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247ED956" w:rsidR="002A3EB2" w:rsidRPr="00B70A57" w:rsidRDefault="002A3EB2" w:rsidP="00EE4773">
      <w:pPr>
        <w:tabs>
          <w:tab w:val="center" w:pos="4770"/>
          <w:tab w:val="right" w:pos="9180"/>
        </w:tabs>
        <w:rPr>
          <w:rFonts w:cstheme="minorHAnsi"/>
          <w:b/>
          <w:color w:val="000000" w:themeColor="text1"/>
          <w:sz w:val="28"/>
          <w:szCs w:val="28"/>
        </w:rPr>
      </w:pPr>
      <w:r w:rsidRPr="00B70A57">
        <w:rPr>
          <w:rFonts w:cstheme="minorHAnsi"/>
          <w:b/>
          <w:color w:val="000000" w:themeColor="text1"/>
          <w:sz w:val="28"/>
          <w:szCs w:val="28"/>
        </w:rPr>
        <w:t xml:space="preserve">Vol. </w:t>
      </w:r>
      <w:r w:rsidR="00A169DD" w:rsidRPr="00B70A57">
        <w:rPr>
          <w:rFonts w:cstheme="minorHAnsi"/>
          <w:b/>
          <w:color w:val="000000" w:themeColor="text1"/>
          <w:sz w:val="28"/>
          <w:szCs w:val="28"/>
        </w:rPr>
        <w:t>40</w:t>
      </w:r>
      <w:r w:rsidRPr="00B70A57">
        <w:rPr>
          <w:rFonts w:cstheme="minorHAnsi"/>
          <w:b/>
          <w:color w:val="000000" w:themeColor="text1"/>
          <w:sz w:val="28"/>
          <w:szCs w:val="28"/>
        </w:rPr>
        <w:tab/>
      </w:r>
      <w:r w:rsidR="008A54E4" w:rsidRPr="00B70A57">
        <w:rPr>
          <w:rFonts w:cstheme="minorHAnsi"/>
          <w:b/>
          <w:color w:val="000000" w:themeColor="text1"/>
          <w:sz w:val="28"/>
          <w:szCs w:val="28"/>
        </w:rPr>
        <w:t xml:space="preserve">February </w:t>
      </w:r>
      <w:r w:rsidR="00B70A57">
        <w:rPr>
          <w:rFonts w:cstheme="minorHAnsi"/>
          <w:b/>
          <w:color w:val="000000" w:themeColor="text1"/>
          <w:sz w:val="28"/>
          <w:szCs w:val="28"/>
        </w:rPr>
        <w:t>3</w:t>
      </w:r>
      <w:r w:rsidR="001A3BCD" w:rsidRPr="00B70A57">
        <w:rPr>
          <w:rFonts w:cstheme="minorHAnsi"/>
          <w:b/>
          <w:color w:val="000000" w:themeColor="text1"/>
          <w:sz w:val="28"/>
          <w:szCs w:val="28"/>
        </w:rPr>
        <w:t xml:space="preserve">, </w:t>
      </w:r>
      <w:r w:rsidR="00A169DD" w:rsidRPr="00B70A57">
        <w:rPr>
          <w:rFonts w:cstheme="minorHAnsi"/>
          <w:b/>
          <w:color w:val="000000" w:themeColor="text1"/>
          <w:sz w:val="28"/>
          <w:szCs w:val="28"/>
        </w:rPr>
        <w:t>2023</w:t>
      </w:r>
      <w:r w:rsidRPr="00B70A57">
        <w:rPr>
          <w:rFonts w:cstheme="minorHAnsi"/>
          <w:b/>
          <w:color w:val="000000" w:themeColor="text1"/>
          <w:sz w:val="28"/>
          <w:szCs w:val="28"/>
        </w:rPr>
        <w:tab/>
        <w:t xml:space="preserve">No. </w:t>
      </w:r>
      <w:r w:rsidR="008A54E4" w:rsidRPr="00B70A57">
        <w:rPr>
          <w:rFonts w:cstheme="minorHAnsi"/>
          <w:b/>
          <w:color w:val="000000" w:themeColor="text1"/>
          <w:sz w:val="28"/>
          <w:szCs w:val="28"/>
        </w:rPr>
        <w:t>5</w:t>
      </w:r>
    </w:p>
    <w:p w14:paraId="7C8A6D82" w14:textId="2A7BC945" w:rsidR="00546221" w:rsidRPr="00B70A57" w:rsidRDefault="0044644F" w:rsidP="0044644F">
      <w:pPr>
        <w:jc w:val="center"/>
        <w:rPr>
          <w:rFonts w:cstheme="minorHAnsi"/>
          <w:b/>
          <w:bCs/>
          <w:color w:val="000000" w:themeColor="text1"/>
          <w:sz w:val="24"/>
          <w:szCs w:val="24"/>
        </w:rPr>
      </w:pPr>
      <w:r w:rsidRPr="00B70A57">
        <w:rPr>
          <w:rFonts w:cstheme="minorHAnsi"/>
          <w:b/>
          <w:bCs/>
          <w:color w:val="000000" w:themeColor="text1"/>
          <w:sz w:val="24"/>
          <w:szCs w:val="24"/>
        </w:rPr>
        <w:t>(</w:t>
      </w:r>
      <w:r w:rsidR="008A54E4" w:rsidRPr="00B70A57">
        <w:rPr>
          <w:rFonts w:cstheme="minorHAnsi"/>
          <w:b/>
          <w:bCs/>
          <w:color w:val="000000" w:themeColor="text1"/>
          <w:sz w:val="24"/>
          <w:szCs w:val="24"/>
        </w:rPr>
        <w:t>Jan. 31 – February 2</w:t>
      </w:r>
      <w:r w:rsidRPr="00B70A57">
        <w:rPr>
          <w:rFonts w:cstheme="minorHAnsi"/>
          <w:b/>
          <w:bCs/>
          <w:color w:val="000000" w:themeColor="text1"/>
          <w:sz w:val="24"/>
          <w:szCs w:val="24"/>
        </w:rPr>
        <w:t>)</w:t>
      </w:r>
    </w:p>
    <w:p w14:paraId="6851498D" w14:textId="77777777" w:rsidR="00857655" w:rsidRPr="00B70A57" w:rsidRDefault="00857655" w:rsidP="00697F1A">
      <w:pPr>
        <w:pStyle w:val="Heading2"/>
        <w:spacing w:after="240" w:line="260" w:lineRule="exact"/>
        <w:rPr>
          <w:rFonts w:asciiTheme="minorHAnsi" w:hAnsiTheme="minorHAnsi" w:cstheme="minorHAnsi"/>
          <w:color w:val="000000" w:themeColor="text1"/>
          <w:sz w:val="22"/>
          <w:szCs w:val="22"/>
        </w:rPr>
      </w:pPr>
      <w:bookmarkStart w:id="0" w:name="_Toc96419422"/>
      <w:bookmarkStart w:id="1" w:name="_Toc96419568"/>
    </w:p>
    <w:p w14:paraId="7D5FE895" w14:textId="77777777" w:rsidR="00857655" w:rsidRPr="00B70A57" w:rsidRDefault="00857655" w:rsidP="00697F1A">
      <w:pPr>
        <w:pStyle w:val="Heading2"/>
        <w:spacing w:after="240" w:line="260" w:lineRule="exact"/>
        <w:rPr>
          <w:rFonts w:asciiTheme="minorHAnsi" w:hAnsiTheme="minorHAnsi" w:cstheme="minorHAnsi"/>
          <w:color w:val="000000" w:themeColor="text1"/>
          <w:sz w:val="22"/>
          <w:szCs w:val="22"/>
        </w:rPr>
      </w:pPr>
    </w:p>
    <w:sdt>
      <w:sdtPr>
        <w:rPr>
          <w:rFonts w:asciiTheme="minorHAnsi" w:eastAsiaTheme="minorHAnsi" w:hAnsiTheme="minorHAnsi" w:cstheme="minorBidi"/>
          <w:color w:val="000000" w:themeColor="text1"/>
          <w:sz w:val="22"/>
          <w:szCs w:val="22"/>
        </w:rPr>
        <w:id w:val="-1162315363"/>
        <w:docPartObj>
          <w:docPartGallery w:val="Table of Contents"/>
          <w:docPartUnique/>
        </w:docPartObj>
      </w:sdtPr>
      <w:sdtEndPr>
        <w:rPr>
          <w:b/>
          <w:bCs/>
          <w:noProof/>
          <w:sz w:val="28"/>
          <w:szCs w:val="28"/>
        </w:rPr>
      </w:sdtEndPr>
      <w:sdtContent>
        <w:p w14:paraId="72322B02" w14:textId="7B752634" w:rsidR="00C67468" w:rsidRPr="00B70A57" w:rsidRDefault="00C67468" w:rsidP="00BE3AED">
          <w:pPr>
            <w:pStyle w:val="TOCHeading"/>
            <w:jc w:val="center"/>
            <w:rPr>
              <w:rFonts w:asciiTheme="minorHAnsi" w:hAnsiTheme="minorHAnsi" w:cstheme="minorHAnsi"/>
              <w:b/>
              <w:bCs/>
              <w:color w:val="000000" w:themeColor="text1"/>
            </w:rPr>
          </w:pPr>
          <w:r w:rsidRPr="00B70A57">
            <w:rPr>
              <w:rFonts w:asciiTheme="minorHAnsi" w:hAnsiTheme="minorHAnsi" w:cstheme="minorHAnsi"/>
              <w:b/>
              <w:bCs/>
              <w:color w:val="000000" w:themeColor="text1"/>
            </w:rPr>
            <w:t>Contents</w:t>
          </w:r>
        </w:p>
        <w:p w14:paraId="652A3471" w14:textId="0178D819" w:rsidR="00520AF3" w:rsidRPr="00520AF3" w:rsidRDefault="00C67468">
          <w:pPr>
            <w:pStyle w:val="TOC2"/>
            <w:tabs>
              <w:tab w:val="right" w:leader="dot" w:pos="9350"/>
            </w:tabs>
            <w:rPr>
              <w:rFonts w:eastAsiaTheme="minorEastAsia"/>
              <w:b/>
              <w:bCs/>
              <w:noProof/>
              <w:sz w:val="28"/>
              <w:szCs w:val="28"/>
            </w:rPr>
          </w:pPr>
          <w:r w:rsidRPr="00520AF3">
            <w:rPr>
              <w:rFonts w:cstheme="minorHAnsi"/>
              <w:b/>
              <w:bCs/>
              <w:color w:val="000000" w:themeColor="text1"/>
              <w:sz w:val="28"/>
              <w:szCs w:val="28"/>
            </w:rPr>
            <w:fldChar w:fldCharType="begin"/>
          </w:r>
          <w:r w:rsidRPr="00520AF3">
            <w:rPr>
              <w:rFonts w:cstheme="minorHAnsi"/>
              <w:b/>
              <w:bCs/>
              <w:color w:val="000000" w:themeColor="text1"/>
              <w:sz w:val="28"/>
              <w:szCs w:val="28"/>
            </w:rPr>
            <w:instrText xml:space="preserve"> TOC \o "1-3" \h \z \u </w:instrText>
          </w:r>
          <w:r w:rsidRPr="00520AF3">
            <w:rPr>
              <w:rFonts w:cstheme="minorHAnsi"/>
              <w:b/>
              <w:bCs/>
              <w:color w:val="000000" w:themeColor="text1"/>
              <w:sz w:val="28"/>
              <w:szCs w:val="28"/>
            </w:rPr>
            <w:fldChar w:fldCharType="separate"/>
          </w:r>
          <w:hyperlink w:anchor="_Toc126337929" w:history="1">
            <w:r w:rsidR="00520AF3" w:rsidRPr="00520AF3">
              <w:rPr>
                <w:rStyle w:val="Hyperlink"/>
                <w:rFonts w:cstheme="minorHAnsi"/>
                <w:b/>
                <w:bCs/>
                <w:noProof/>
                <w:sz w:val="28"/>
                <w:szCs w:val="28"/>
              </w:rPr>
              <w:t>House Floor Actions</w:t>
            </w:r>
            <w:r w:rsidR="00520AF3" w:rsidRPr="00520AF3">
              <w:rPr>
                <w:b/>
                <w:bCs/>
                <w:noProof/>
                <w:webHidden/>
                <w:sz w:val="28"/>
                <w:szCs w:val="28"/>
              </w:rPr>
              <w:tab/>
            </w:r>
            <w:r w:rsidR="00520AF3" w:rsidRPr="00520AF3">
              <w:rPr>
                <w:b/>
                <w:bCs/>
                <w:noProof/>
                <w:webHidden/>
                <w:sz w:val="28"/>
                <w:szCs w:val="28"/>
              </w:rPr>
              <w:fldChar w:fldCharType="begin"/>
            </w:r>
            <w:r w:rsidR="00520AF3" w:rsidRPr="00520AF3">
              <w:rPr>
                <w:b/>
                <w:bCs/>
                <w:noProof/>
                <w:webHidden/>
                <w:sz w:val="28"/>
                <w:szCs w:val="28"/>
              </w:rPr>
              <w:instrText xml:space="preserve"> PAGEREF _Toc126337929 \h </w:instrText>
            </w:r>
            <w:r w:rsidR="00520AF3" w:rsidRPr="00520AF3">
              <w:rPr>
                <w:b/>
                <w:bCs/>
                <w:noProof/>
                <w:webHidden/>
                <w:sz w:val="28"/>
                <w:szCs w:val="28"/>
              </w:rPr>
            </w:r>
            <w:r w:rsidR="00520AF3" w:rsidRPr="00520AF3">
              <w:rPr>
                <w:b/>
                <w:bCs/>
                <w:noProof/>
                <w:webHidden/>
                <w:sz w:val="28"/>
                <w:szCs w:val="28"/>
              </w:rPr>
              <w:fldChar w:fldCharType="separate"/>
            </w:r>
            <w:r w:rsidR="00520AF3">
              <w:rPr>
                <w:b/>
                <w:bCs/>
                <w:noProof/>
                <w:webHidden/>
                <w:sz w:val="28"/>
                <w:szCs w:val="28"/>
              </w:rPr>
              <w:t>2</w:t>
            </w:r>
            <w:r w:rsidR="00520AF3" w:rsidRPr="00520AF3">
              <w:rPr>
                <w:b/>
                <w:bCs/>
                <w:noProof/>
                <w:webHidden/>
                <w:sz w:val="28"/>
                <w:szCs w:val="28"/>
              </w:rPr>
              <w:fldChar w:fldCharType="end"/>
            </w:r>
          </w:hyperlink>
        </w:p>
        <w:p w14:paraId="1F2AB31C" w14:textId="67B1E982" w:rsidR="00520AF3" w:rsidRPr="00520AF3" w:rsidRDefault="00D01F3B">
          <w:pPr>
            <w:pStyle w:val="TOC2"/>
            <w:tabs>
              <w:tab w:val="right" w:leader="dot" w:pos="9350"/>
            </w:tabs>
            <w:rPr>
              <w:rFonts w:eastAsiaTheme="minorEastAsia"/>
              <w:b/>
              <w:bCs/>
              <w:noProof/>
              <w:sz w:val="28"/>
              <w:szCs w:val="28"/>
            </w:rPr>
          </w:pPr>
          <w:hyperlink w:anchor="_Toc126337930" w:history="1">
            <w:r w:rsidR="00520AF3" w:rsidRPr="00520AF3">
              <w:rPr>
                <w:rStyle w:val="Hyperlink"/>
                <w:rFonts w:cstheme="minorHAnsi"/>
                <w:b/>
                <w:bCs/>
                <w:noProof/>
                <w:sz w:val="28"/>
                <w:szCs w:val="28"/>
              </w:rPr>
              <w:t>Committee Actions</w:t>
            </w:r>
            <w:r w:rsidR="00520AF3" w:rsidRPr="00520AF3">
              <w:rPr>
                <w:b/>
                <w:bCs/>
                <w:noProof/>
                <w:webHidden/>
                <w:sz w:val="28"/>
                <w:szCs w:val="28"/>
              </w:rPr>
              <w:tab/>
            </w:r>
            <w:r w:rsidR="00520AF3" w:rsidRPr="00520AF3">
              <w:rPr>
                <w:b/>
                <w:bCs/>
                <w:noProof/>
                <w:webHidden/>
                <w:sz w:val="28"/>
                <w:szCs w:val="28"/>
              </w:rPr>
              <w:fldChar w:fldCharType="begin"/>
            </w:r>
            <w:r w:rsidR="00520AF3" w:rsidRPr="00520AF3">
              <w:rPr>
                <w:b/>
                <w:bCs/>
                <w:noProof/>
                <w:webHidden/>
                <w:sz w:val="28"/>
                <w:szCs w:val="28"/>
              </w:rPr>
              <w:instrText xml:space="preserve"> PAGEREF _Toc126337930 \h </w:instrText>
            </w:r>
            <w:r w:rsidR="00520AF3" w:rsidRPr="00520AF3">
              <w:rPr>
                <w:b/>
                <w:bCs/>
                <w:noProof/>
                <w:webHidden/>
                <w:sz w:val="28"/>
                <w:szCs w:val="28"/>
              </w:rPr>
            </w:r>
            <w:r w:rsidR="00520AF3" w:rsidRPr="00520AF3">
              <w:rPr>
                <w:b/>
                <w:bCs/>
                <w:noProof/>
                <w:webHidden/>
                <w:sz w:val="28"/>
                <w:szCs w:val="28"/>
              </w:rPr>
              <w:fldChar w:fldCharType="separate"/>
            </w:r>
            <w:r w:rsidR="00520AF3">
              <w:rPr>
                <w:b/>
                <w:bCs/>
                <w:noProof/>
                <w:webHidden/>
                <w:sz w:val="28"/>
                <w:szCs w:val="28"/>
              </w:rPr>
              <w:t>4</w:t>
            </w:r>
            <w:r w:rsidR="00520AF3" w:rsidRPr="00520AF3">
              <w:rPr>
                <w:b/>
                <w:bCs/>
                <w:noProof/>
                <w:webHidden/>
                <w:sz w:val="28"/>
                <w:szCs w:val="28"/>
              </w:rPr>
              <w:fldChar w:fldCharType="end"/>
            </w:r>
          </w:hyperlink>
        </w:p>
        <w:p w14:paraId="44260DC4" w14:textId="61F6A822" w:rsidR="00520AF3" w:rsidRPr="00520AF3" w:rsidRDefault="00D01F3B">
          <w:pPr>
            <w:pStyle w:val="TOC2"/>
            <w:tabs>
              <w:tab w:val="right" w:leader="dot" w:pos="9350"/>
            </w:tabs>
            <w:rPr>
              <w:rFonts w:eastAsiaTheme="minorEastAsia"/>
              <w:b/>
              <w:bCs/>
              <w:noProof/>
              <w:sz w:val="28"/>
              <w:szCs w:val="28"/>
            </w:rPr>
          </w:pPr>
          <w:hyperlink w:anchor="_Toc126337931" w:history="1">
            <w:r w:rsidR="00520AF3" w:rsidRPr="00520AF3">
              <w:rPr>
                <w:rStyle w:val="Hyperlink"/>
                <w:rFonts w:cstheme="minorHAnsi"/>
                <w:b/>
                <w:bCs/>
                <w:noProof/>
                <w:sz w:val="28"/>
                <w:szCs w:val="28"/>
              </w:rPr>
              <w:t>Introduced Legislation</w:t>
            </w:r>
            <w:r w:rsidR="00520AF3" w:rsidRPr="00520AF3">
              <w:rPr>
                <w:b/>
                <w:bCs/>
                <w:noProof/>
                <w:webHidden/>
                <w:sz w:val="28"/>
                <w:szCs w:val="28"/>
              </w:rPr>
              <w:tab/>
            </w:r>
            <w:r w:rsidR="00520AF3" w:rsidRPr="00520AF3">
              <w:rPr>
                <w:b/>
                <w:bCs/>
                <w:noProof/>
                <w:webHidden/>
                <w:sz w:val="28"/>
                <w:szCs w:val="28"/>
              </w:rPr>
              <w:fldChar w:fldCharType="begin"/>
            </w:r>
            <w:r w:rsidR="00520AF3" w:rsidRPr="00520AF3">
              <w:rPr>
                <w:b/>
                <w:bCs/>
                <w:noProof/>
                <w:webHidden/>
                <w:sz w:val="28"/>
                <w:szCs w:val="28"/>
              </w:rPr>
              <w:instrText xml:space="preserve"> PAGEREF _Toc126337931 \h </w:instrText>
            </w:r>
            <w:r w:rsidR="00520AF3" w:rsidRPr="00520AF3">
              <w:rPr>
                <w:b/>
                <w:bCs/>
                <w:noProof/>
                <w:webHidden/>
                <w:sz w:val="28"/>
                <w:szCs w:val="28"/>
              </w:rPr>
            </w:r>
            <w:r w:rsidR="00520AF3" w:rsidRPr="00520AF3">
              <w:rPr>
                <w:b/>
                <w:bCs/>
                <w:noProof/>
                <w:webHidden/>
                <w:sz w:val="28"/>
                <w:szCs w:val="28"/>
              </w:rPr>
              <w:fldChar w:fldCharType="separate"/>
            </w:r>
            <w:r w:rsidR="00520AF3">
              <w:rPr>
                <w:b/>
                <w:bCs/>
                <w:noProof/>
                <w:webHidden/>
                <w:sz w:val="28"/>
                <w:szCs w:val="28"/>
              </w:rPr>
              <w:t>7</w:t>
            </w:r>
            <w:r w:rsidR="00520AF3" w:rsidRPr="00520AF3">
              <w:rPr>
                <w:b/>
                <w:bCs/>
                <w:noProof/>
                <w:webHidden/>
                <w:sz w:val="28"/>
                <w:szCs w:val="28"/>
              </w:rPr>
              <w:fldChar w:fldCharType="end"/>
            </w:r>
          </w:hyperlink>
        </w:p>
        <w:p w14:paraId="09A8EFFB" w14:textId="02EAF4D2" w:rsidR="00C67468" w:rsidRPr="00520AF3" w:rsidRDefault="00C67468">
          <w:pPr>
            <w:rPr>
              <w:b/>
              <w:bCs/>
              <w:color w:val="000000" w:themeColor="text1"/>
              <w:sz w:val="28"/>
              <w:szCs w:val="28"/>
            </w:rPr>
          </w:pPr>
          <w:r w:rsidRPr="00520AF3">
            <w:rPr>
              <w:rFonts w:cstheme="minorHAnsi"/>
              <w:b/>
              <w:bCs/>
              <w:noProof/>
              <w:color w:val="000000" w:themeColor="text1"/>
              <w:sz w:val="28"/>
              <w:szCs w:val="28"/>
            </w:rPr>
            <w:fldChar w:fldCharType="end"/>
          </w:r>
        </w:p>
      </w:sdtContent>
    </w:sdt>
    <w:p w14:paraId="1072D64B" w14:textId="77777777" w:rsidR="00857655" w:rsidRPr="00B70A57" w:rsidRDefault="00857655" w:rsidP="00697F1A">
      <w:pPr>
        <w:pStyle w:val="Heading2"/>
        <w:spacing w:after="240" w:line="260" w:lineRule="exact"/>
        <w:rPr>
          <w:rFonts w:asciiTheme="minorHAnsi" w:hAnsiTheme="minorHAnsi" w:cstheme="minorHAnsi"/>
          <w:color w:val="000000" w:themeColor="text1"/>
          <w:sz w:val="22"/>
          <w:szCs w:val="22"/>
        </w:rPr>
      </w:pPr>
    </w:p>
    <w:p w14:paraId="7ACE972F" w14:textId="77777777" w:rsidR="00857655" w:rsidRPr="00B70A57" w:rsidRDefault="00857655" w:rsidP="00697F1A">
      <w:pPr>
        <w:pStyle w:val="Heading2"/>
        <w:spacing w:after="240" w:line="260" w:lineRule="exact"/>
        <w:rPr>
          <w:rFonts w:asciiTheme="minorHAnsi" w:hAnsiTheme="minorHAnsi" w:cstheme="minorHAnsi"/>
          <w:color w:val="000000" w:themeColor="text1"/>
          <w:sz w:val="22"/>
          <w:szCs w:val="22"/>
        </w:rPr>
      </w:pPr>
    </w:p>
    <w:p w14:paraId="1C9E2B96" w14:textId="77777777" w:rsidR="00857655" w:rsidRPr="00B70A57" w:rsidRDefault="00857655" w:rsidP="00697F1A">
      <w:pPr>
        <w:pStyle w:val="Heading2"/>
        <w:spacing w:after="240" w:line="260" w:lineRule="exact"/>
        <w:rPr>
          <w:rFonts w:asciiTheme="minorHAnsi" w:hAnsiTheme="minorHAnsi" w:cstheme="minorHAnsi"/>
          <w:color w:val="000000" w:themeColor="text1"/>
          <w:sz w:val="22"/>
          <w:szCs w:val="22"/>
        </w:rPr>
      </w:pPr>
    </w:p>
    <w:p w14:paraId="6E68DEC3" w14:textId="77777777" w:rsidR="00857655" w:rsidRPr="00B70A57" w:rsidRDefault="00857655" w:rsidP="00697F1A">
      <w:pPr>
        <w:pStyle w:val="Heading2"/>
        <w:spacing w:after="240" w:line="260" w:lineRule="exact"/>
        <w:rPr>
          <w:rFonts w:asciiTheme="minorHAnsi" w:hAnsiTheme="minorHAnsi" w:cstheme="minorHAnsi"/>
          <w:color w:val="000000" w:themeColor="text1"/>
          <w:sz w:val="22"/>
          <w:szCs w:val="22"/>
        </w:rPr>
      </w:pPr>
    </w:p>
    <w:p w14:paraId="45863A31" w14:textId="42706F41" w:rsidR="00462BD9" w:rsidRPr="00B70A57" w:rsidRDefault="00462BD9" w:rsidP="00697F1A">
      <w:pPr>
        <w:pStyle w:val="Heading2"/>
        <w:spacing w:after="240" w:line="260" w:lineRule="exact"/>
        <w:rPr>
          <w:rFonts w:asciiTheme="minorHAnsi" w:hAnsiTheme="minorHAnsi" w:cstheme="minorHAnsi"/>
          <w:color w:val="000000" w:themeColor="text1"/>
          <w:sz w:val="22"/>
          <w:szCs w:val="22"/>
        </w:rPr>
      </w:pPr>
      <w:r w:rsidRPr="00B70A57">
        <w:rPr>
          <w:rFonts w:asciiTheme="minorHAnsi" w:hAnsiTheme="minorHAnsi" w:cstheme="minorHAnsi"/>
          <w:color w:val="000000" w:themeColor="text1"/>
          <w:sz w:val="22"/>
          <w:szCs w:val="22"/>
        </w:rPr>
        <w:br w:type="page"/>
      </w:r>
    </w:p>
    <w:p w14:paraId="08FD7123" w14:textId="76F15306" w:rsidR="007163B1" w:rsidRPr="00B70A57" w:rsidRDefault="00891E49" w:rsidP="00857655">
      <w:pPr>
        <w:pStyle w:val="Heading2"/>
        <w:spacing w:after="240" w:line="260" w:lineRule="exact"/>
        <w:rPr>
          <w:rFonts w:asciiTheme="minorHAnsi" w:hAnsiTheme="minorHAnsi" w:cstheme="minorHAnsi"/>
          <w:color w:val="000000" w:themeColor="text1"/>
          <w:sz w:val="32"/>
          <w:szCs w:val="32"/>
        </w:rPr>
      </w:pPr>
      <w:bookmarkStart w:id="2" w:name="_Toc125697632"/>
      <w:bookmarkStart w:id="3" w:name="_Toc125697713"/>
      <w:bookmarkStart w:id="4" w:name="_Toc125996309"/>
      <w:bookmarkStart w:id="5" w:name="_Toc126337929"/>
      <w:bookmarkStart w:id="6" w:name="_Hlk126335880"/>
      <w:r w:rsidRPr="00B70A57">
        <w:rPr>
          <w:rFonts w:asciiTheme="minorHAnsi" w:hAnsiTheme="minorHAnsi" w:cstheme="minorHAnsi"/>
          <w:color w:val="000000" w:themeColor="text1"/>
          <w:sz w:val="32"/>
          <w:szCs w:val="32"/>
        </w:rPr>
        <w:lastRenderedPageBreak/>
        <w:t>House F</w:t>
      </w:r>
      <w:r w:rsidR="007163B1" w:rsidRPr="00B70A57">
        <w:rPr>
          <w:rFonts w:asciiTheme="minorHAnsi" w:hAnsiTheme="minorHAnsi" w:cstheme="minorHAnsi"/>
          <w:color w:val="000000" w:themeColor="text1"/>
          <w:sz w:val="32"/>
          <w:szCs w:val="32"/>
        </w:rPr>
        <w:t>loor Actions</w:t>
      </w:r>
      <w:bookmarkEnd w:id="2"/>
      <w:bookmarkEnd w:id="3"/>
      <w:bookmarkEnd w:id="4"/>
      <w:bookmarkEnd w:id="5"/>
    </w:p>
    <w:p w14:paraId="63089F94" w14:textId="45051F0B" w:rsidR="004A0CA5" w:rsidRPr="00B70A57" w:rsidRDefault="004A0CA5" w:rsidP="00DD5B64">
      <w:pPr>
        <w:spacing w:after="240" w:line="260" w:lineRule="exact"/>
        <w:rPr>
          <w:rFonts w:cstheme="minorHAnsi"/>
          <w:color w:val="000000" w:themeColor="text1"/>
        </w:rPr>
      </w:pPr>
      <w:bookmarkStart w:id="7" w:name="_Toc125697633"/>
      <w:bookmarkStart w:id="8" w:name="_Toc125697714"/>
      <w:bookmarkEnd w:id="0"/>
      <w:bookmarkEnd w:id="1"/>
      <w:r w:rsidRPr="00B70A57">
        <w:rPr>
          <w:rFonts w:cstheme="minorHAnsi"/>
          <w:color w:val="000000" w:themeColor="text1"/>
        </w:rPr>
        <w:t xml:space="preserve">The House passed on third reading, and sent the Senate, </w:t>
      </w:r>
      <w:r w:rsidRPr="00B70A57">
        <w:rPr>
          <w:rFonts w:cstheme="minorHAnsi"/>
          <w:b/>
          <w:bCs/>
          <w:color w:val="000000" w:themeColor="text1"/>
        </w:rPr>
        <w:t>H. 3503</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3503</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Pr="00B70A57">
        <w:rPr>
          <w:rFonts w:cstheme="minorHAnsi"/>
          <w:color w:val="000000" w:themeColor="text1"/>
        </w:rPr>
        <w:t xml:space="preserve">, with amendments, a bill to establish and enhance criminal penalties for </w:t>
      </w:r>
      <w:r w:rsidRPr="00B70A57">
        <w:rPr>
          <w:rFonts w:cstheme="minorHAnsi"/>
          <w:b/>
          <w:bCs/>
          <w:color w:val="000000" w:themeColor="text1"/>
        </w:rPr>
        <w:t>trafficking or distributing</w:t>
      </w:r>
      <w:r w:rsidRPr="00B70A57">
        <w:rPr>
          <w:rFonts w:cstheme="minorHAnsi"/>
          <w:color w:val="000000" w:themeColor="text1"/>
        </w:rPr>
        <w:t xml:space="preserve"> </w:t>
      </w:r>
      <w:r w:rsidRPr="00B70A57">
        <w:rPr>
          <w:rFonts w:cstheme="minorHAnsi"/>
          <w:b/>
          <w:bCs/>
          <w:color w:val="000000" w:themeColor="text1"/>
        </w:rPr>
        <w:t>fentanyl</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fentanyl:</w:instrText>
      </w:r>
      <w:r w:rsidR="007B7805" w:rsidRPr="00B70A57">
        <w:rPr>
          <w:rFonts w:cstheme="minorHAnsi"/>
          <w:color w:val="000000" w:themeColor="text1"/>
        </w:rPr>
        <w:instrText xml:space="preserve">trafficking or distributing" </w:instrText>
      </w:r>
      <w:r w:rsidR="007B7805" w:rsidRPr="00B70A57">
        <w:rPr>
          <w:rFonts w:cstheme="minorHAnsi"/>
          <w:b/>
          <w:bCs/>
          <w:color w:val="000000" w:themeColor="text1"/>
        </w:rPr>
        <w:fldChar w:fldCharType="end"/>
      </w:r>
      <w:r w:rsidRPr="00B70A57">
        <w:rPr>
          <w:rFonts w:cstheme="minorHAnsi"/>
          <w:color w:val="000000" w:themeColor="text1"/>
        </w:rPr>
        <w:t>, or fentanyl-related substances, which would be considered Schedule I drugs</w:t>
      </w:r>
      <w:r w:rsidR="007B7805" w:rsidRPr="00B70A57">
        <w:rPr>
          <w:rFonts w:cstheme="minorHAnsi"/>
          <w:color w:val="000000" w:themeColor="text1"/>
        </w:rPr>
        <w:fldChar w:fldCharType="begin"/>
      </w:r>
      <w:r w:rsidR="007B7805" w:rsidRPr="00B70A57">
        <w:rPr>
          <w:rFonts w:cstheme="minorHAnsi"/>
          <w:color w:val="000000" w:themeColor="text1"/>
        </w:rPr>
        <w:instrText xml:space="preserve"> XE "Schedule I drugs" </w:instrText>
      </w:r>
      <w:r w:rsidR="007B7805" w:rsidRPr="00B70A57">
        <w:rPr>
          <w:rFonts w:cstheme="minorHAnsi"/>
          <w:color w:val="000000" w:themeColor="text1"/>
        </w:rPr>
        <w:fldChar w:fldCharType="end"/>
      </w:r>
      <w:r w:rsidRPr="00B70A57">
        <w:rPr>
          <w:rFonts w:cstheme="minorHAnsi"/>
          <w:color w:val="000000" w:themeColor="text1"/>
        </w:rPr>
        <w:t>.  Anyone possessing over 4 grams of fentanyl would trigger these new criminal enforcement penalties.</w:t>
      </w:r>
    </w:p>
    <w:p w14:paraId="5CDECAD4" w14:textId="1FD75BD4" w:rsidR="004A0CA5" w:rsidRPr="00B70A57" w:rsidRDefault="004A0CA5" w:rsidP="00DD5B64">
      <w:pPr>
        <w:spacing w:after="240" w:line="260" w:lineRule="exact"/>
        <w:rPr>
          <w:rFonts w:cstheme="minorHAnsi"/>
          <w:color w:val="000000" w:themeColor="text1"/>
        </w:rPr>
      </w:pPr>
      <w:r w:rsidRPr="00B70A57">
        <w:rPr>
          <w:rFonts w:cstheme="minorHAnsi"/>
          <w:color w:val="000000" w:themeColor="text1"/>
        </w:rPr>
        <w:t>As amended, first time offenders with four grams or more, but less than 14 grams, of fentanyl would face mandatory minimum</w:t>
      </w:r>
      <w:r w:rsidR="007B7805" w:rsidRPr="00B70A57">
        <w:rPr>
          <w:rFonts w:cstheme="minorHAnsi"/>
          <w:color w:val="000000" w:themeColor="text1"/>
        </w:rPr>
        <w:fldChar w:fldCharType="begin"/>
      </w:r>
      <w:r w:rsidR="007B7805" w:rsidRPr="00B70A57">
        <w:rPr>
          <w:rFonts w:cstheme="minorHAnsi"/>
          <w:color w:val="000000" w:themeColor="text1"/>
        </w:rPr>
        <w:instrText xml:space="preserve"> XE "mandatory minimum" </w:instrText>
      </w:r>
      <w:r w:rsidR="007B7805" w:rsidRPr="00B70A57">
        <w:rPr>
          <w:rFonts w:cstheme="minorHAnsi"/>
          <w:color w:val="000000" w:themeColor="text1"/>
        </w:rPr>
        <w:fldChar w:fldCharType="end"/>
      </w:r>
      <w:r w:rsidRPr="00B70A57">
        <w:rPr>
          <w:rFonts w:cstheme="minorHAnsi"/>
          <w:color w:val="000000" w:themeColor="text1"/>
        </w:rPr>
        <w:t xml:space="preserve"> jailtime sentences of 10 years, and maximum incarceration for 25 years.  A fine of $50,000 would also be levied.  Second</w:t>
      </w:r>
      <w:r w:rsidR="00A429B9" w:rsidRPr="00B70A57">
        <w:rPr>
          <w:rFonts w:cstheme="minorHAnsi"/>
          <w:color w:val="000000" w:themeColor="text1"/>
        </w:rPr>
        <w:t xml:space="preserve"> </w:t>
      </w:r>
      <w:r w:rsidRPr="00B70A57">
        <w:rPr>
          <w:rFonts w:cstheme="minorHAnsi"/>
          <w:color w:val="000000" w:themeColor="text1"/>
        </w:rPr>
        <w:t>and subsequent offenders trafficking these amounts potentially face a minimum of 25 years in jail and a fine of $100,000.</w:t>
      </w:r>
    </w:p>
    <w:p w14:paraId="6A180D97" w14:textId="0EC62B8D" w:rsidR="004A0CA5" w:rsidRPr="00B70A57" w:rsidRDefault="004A0CA5" w:rsidP="00DD5B64">
      <w:pPr>
        <w:spacing w:after="240" w:line="260" w:lineRule="exact"/>
        <w:rPr>
          <w:rFonts w:cstheme="minorHAnsi"/>
          <w:color w:val="000000" w:themeColor="text1"/>
        </w:rPr>
      </w:pPr>
      <w:r w:rsidRPr="00B70A57">
        <w:rPr>
          <w:rFonts w:cstheme="minorHAnsi"/>
          <w:color w:val="000000" w:themeColor="text1"/>
        </w:rPr>
        <w:t xml:space="preserve">Second or subsequent, offenders with 14, but less than 28, grams of fentanyl would face a minimum 25 years in jail and a fine of $100,000.  Subsequent offenders with 28, or more, grams of fentanyl would face a minimum of 25 years in jail and up to a maximum of 40 years incarcerated once convicted.  </w:t>
      </w:r>
      <w:r w:rsidR="000F7D05" w:rsidRPr="00B70A57">
        <w:rPr>
          <w:rFonts w:cstheme="minorHAnsi"/>
          <w:color w:val="000000" w:themeColor="text1"/>
        </w:rPr>
        <w:t>All</w:t>
      </w:r>
      <w:r w:rsidRPr="00B70A57">
        <w:rPr>
          <w:rFonts w:cstheme="minorHAnsi"/>
          <w:color w:val="000000" w:themeColor="text1"/>
        </w:rPr>
        <w:t xml:space="preserve"> these categories of subsequent offenders also would be fined $200,000.</w:t>
      </w:r>
    </w:p>
    <w:p w14:paraId="37CE4D3F" w14:textId="77777777" w:rsidR="004A0CA5" w:rsidRPr="00B70A57" w:rsidRDefault="004A0CA5" w:rsidP="00B70A57">
      <w:pPr>
        <w:spacing w:after="360" w:line="260" w:lineRule="exact"/>
        <w:rPr>
          <w:rFonts w:cstheme="minorHAnsi"/>
          <w:color w:val="000000" w:themeColor="text1"/>
        </w:rPr>
      </w:pPr>
      <w:r w:rsidRPr="00B70A57">
        <w:rPr>
          <w:rFonts w:cstheme="minorHAnsi"/>
          <w:color w:val="000000" w:themeColor="text1"/>
        </w:rPr>
        <w:t>No part of any of these listed sentences or fines could be suspended by a judge.  Judges also could not put these offenders on probation.</w:t>
      </w:r>
    </w:p>
    <w:p w14:paraId="629E793A" w14:textId="42F01DB0" w:rsidR="00A41E7F" w:rsidRPr="00B70A57" w:rsidRDefault="00D01F3B" w:rsidP="00DD5B64">
      <w:pPr>
        <w:spacing w:after="240" w:line="260" w:lineRule="exact"/>
        <w:rPr>
          <w:rFonts w:cstheme="minorHAnsi"/>
          <w:b/>
          <w:bCs/>
          <w:color w:val="000000" w:themeColor="text1"/>
        </w:rPr>
      </w:pPr>
      <w:r>
        <w:rPr>
          <w:rFonts w:cstheme="minorHAnsi"/>
          <w:color w:val="000000" w:themeColor="text1"/>
        </w:rPr>
        <w:t xml:space="preserve">The House of Representatives approved </w:t>
      </w:r>
      <w:r>
        <w:rPr>
          <w:rFonts w:cstheme="minorHAnsi"/>
          <w:b/>
          <w:bCs/>
          <w:color w:val="000000" w:themeColor="text1"/>
        </w:rPr>
        <w:t>S. 381</w:t>
      </w:r>
      <w:r>
        <w:rPr>
          <w:rFonts w:cstheme="minorHAnsi"/>
          <w:b/>
          <w:bCs/>
          <w:color w:val="000000" w:themeColor="text1"/>
        </w:rPr>
        <w:fldChar w:fldCharType="begin"/>
      </w:r>
      <w:r>
        <w:rPr>
          <w:rFonts w:cstheme="minorHAnsi"/>
          <w:color w:val="000000" w:themeColor="text1"/>
        </w:rPr>
        <w:instrText xml:space="preserve"> XE "</w:instrText>
      </w:r>
      <w:r>
        <w:rPr>
          <w:rFonts w:cstheme="minorHAnsi"/>
          <w:b/>
          <w:bCs/>
          <w:color w:val="000000" w:themeColor="text1"/>
        </w:rPr>
        <w:instrText>S. 381</w:instrText>
      </w:r>
      <w:r>
        <w:rPr>
          <w:rFonts w:cstheme="minorHAnsi"/>
          <w:color w:val="000000" w:themeColor="text1"/>
        </w:rPr>
        <w:instrText xml:space="preserve">" </w:instrText>
      </w:r>
      <w:r>
        <w:rPr>
          <w:rFonts w:cstheme="minorHAnsi"/>
          <w:b/>
          <w:bCs/>
          <w:color w:val="000000" w:themeColor="text1"/>
        </w:rPr>
        <w:fldChar w:fldCharType="end"/>
      </w:r>
      <w:r>
        <w:rPr>
          <w:rFonts w:cstheme="minorHAnsi"/>
          <w:color w:val="000000" w:themeColor="text1"/>
        </w:rPr>
        <w:t xml:space="preserve">, providing for the </w:t>
      </w:r>
      <w:r>
        <w:rPr>
          <w:rFonts w:cstheme="minorHAnsi"/>
          <w:b/>
          <w:bCs/>
          <w:color w:val="000000" w:themeColor="text1"/>
        </w:rPr>
        <w:t>ratification of the State Constitutional Amendment</w:t>
      </w:r>
      <w:r>
        <w:rPr>
          <w:rFonts w:cstheme="minorHAnsi"/>
          <w:b/>
          <w:bCs/>
          <w:color w:val="000000" w:themeColor="text1"/>
        </w:rPr>
        <w:fldChar w:fldCharType="begin"/>
      </w:r>
      <w:r>
        <w:rPr>
          <w:rFonts w:cstheme="minorHAnsi"/>
          <w:color w:val="000000" w:themeColor="text1"/>
        </w:rPr>
        <w:instrText xml:space="preserve"> XE "</w:instrText>
      </w:r>
      <w:r>
        <w:rPr>
          <w:rFonts w:cstheme="minorHAnsi"/>
          <w:b/>
          <w:bCs/>
          <w:color w:val="000000" w:themeColor="text1"/>
        </w:rPr>
        <w:instrText>Constitutional Amendment, S. C.:</w:instrText>
      </w:r>
      <w:r>
        <w:rPr>
          <w:rFonts w:cstheme="minorHAnsi"/>
          <w:color w:val="000000" w:themeColor="text1"/>
        </w:rPr>
        <w:instrText>ratification of S. 381 enhancing</w:instrText>
      </w:r>
      <w:r>
        <w:rPr>
          <w:rFonts w:cstheme="minorHAnsi"/>
          <w:b/>
          <w:bCs/>
          <w:color w:val="000000" w:themeColor="text1"/>
        </w:rPr>
        <w:instrText xml:space="preserve"> </w:instrText>
      </w:r>
      <w:r>
        <w:rPr>
          <w:rFonts w:cstheme="minorHAnsi"/>
          <w:color w:val="000000" w:themeColor="text1"/>
        </w:rPr>
        <w:instrText xml:space="preserve">reserve funds" </w:instrText>
      </w:r>
      <w:r>
        <w:rPr>
          <w:rFonts w:cstheme="minorHAnsi"/>
          <w:b/>
          <w:bCs/>
          <w:color w:val="000000" w:themeColor="text1"/>
        </w:rPr>
        <w:fldChar w:fldCharType="end"/>
      </w:r>
      <w:r>
        <w:rPr>
          <w:rFonts w:cstheme="minorHAnsi"/>
          <w:b/>
          <w:bCs/>
          <w:color w:val="000000" w:themeColor="text1"/>
        </w:rPr>
        <w:t xml:space="preserve"> enhancing financial reserve funds</w:t>
      </w:r>
      <w:r>
        <w:rPr>
          <w:rFonts w:cstheme="minorHAnsi"/>
          <w:b/>
          <w:bCs/>
          <w:color w:val="000000" w:themeColor="text1"/>
        </w:rPr>
        <w:fldChar w:fldCharType="begin"/>
      </w:r>
      <w:r>
        <w:rPr>
          <w:rFonts w:cstheme="minorHAnsi"/>
          <w:color w:val="000000" w:themeColor="text1"/>
        </w:rPr>
        <w:instrText xml:space="preserve"> XE "financial reserve funds" </w:instrText>
      </w:r>
      <w:r>
        <w:rPr>
          <w:rFonts w:cstheme="minorHAnsi"/>
          <w:b/>
          <w:bCs/>
          <w:color w:val="000000" w:themeColor="text1"/>
        </w:rPr>
        <w:fldChar w:fldCharType="end"/>
      </w:r>
      <w:r>
        <w:rPr>
          <w:rFonts w:cstheme="minorHAnsi"/>
          <w:color w:val="000000" w:themeColor="text1"/>
        </w:rPr>
        <w:t xml:space="preserve"> (and enrolled the bill for ratification</w:t>
      </w:r>
      <w:r>
        <w:rPr>
          <w:rFonts w:cstheme="minorHAnsi"/>
          <w:color w:val="000000" w:themeColor="text1"/>
        </w:rPr>
        <w:fldChar w:fldCharType="begin"/>
      </w:r>
      <w:r>
        <w:instrText xml:space="preserve"> XE "</w:instrText>
      </w:r>
      <w:r>
        <w:rPr>
          <w:rFonts w:cstheme="minorHAnsi"/>
          <w:color w:val="000000" w:themeColor="text1"/>
        </w:rPr>
        <w:instrText>ratification</w:instrText>
      </w:r>
      <w:r>
        <w:instrText xml:space="preserve">" </w:instrText>
      </w:r>
      <w:r>
        <w:rPr>
          <w:rFonts w:cstheme="minorHAnsi"/>
          <w:color w:val="000000" w:themeColor="text1"/>
        </w:rPr>
        <w:fldChar w:fldCharType="end"/>
      </w:r>
      <w:r>
        <w:rPr>
          <w:rFonts w:cstheme="minorHAnsi"/>
          <w:color w:val="000000" w:themeColor="text1"/>
        </w:rPr>
        <w:t xml:space="preserve">).  The legislation provides for the ratification of the amendment to the South Carolina Constitution approved by the state’s voters at the 2022 general election to enhance the </w:t>
      </w:r>
      <w:r>
        <w:rPr>
          <w:rFonts w:cstheme="minorHAnsi"/>
          <w:bCs/>
          <w:color w:val="000000" w:themeColor="text1"/>
        </w:rPr>
        <w:t>state financial reserve funds</w:t>
      </w:r>
      <w:r>
        <w:rPr>
          <w:rFonts w:cstheme="minorHAnsi"/>
          <w:color w:val="000000" w:themeColor="text1"/>
        </w:rPr>
        <w:t xml:space="preserve"> that are used to cope with revenue shortfalls.  The amendment provides for the state’s General Reserve Fund</w:t>
      </w:r>
      <w:r>
        <w:rPr>
          <w:rFonts w:cstheme="minorHAnsi"/>
          <w:color w:val="000000" w:themeColor="text1"/>
        </w:rPr>
        <w:fldChar w:fldCharType="begin"/>
      </w:r>
      <w:r>
        <w:rPr>
          <w:rFonts w:cstheme="minorHAnsi"/>
          <w:color w:val="000000" w:themeColor="text1"/>
        </w:rPr>
        <w:instrText xml:space="preserve"> XE "General Reserve Fund" </w:instrText>
      </w:r>
      <w:r>
        <w:rPr>
          <w:rFonts w:cstheme="minorHAnsi"/>
          <w:color w:val="000000" w:themeColor="text1"/>
        </w:rPr>
        <w:fldChar w:fldCharType="end"/>
      </w:r>
      <w:r>
        <w:rPr>
          <w:rFonts w:cstheme="minorHAnsi"/>
          <w:color w:val="000000" w:themeColor="text1"/>
        </w:rPr>
        <w:t>, currently set at five percent of General Fund revenue of the latest completed fiscal year, to be increased each year by 0.5 percent until it equals seven percent of such revenue.  The amendment increases the state’s Capital Reserve Fund</w:t>
      </w:r>
      <w:r>
        <w:rPr>
          <w:rFonts w:cstheme="minorHAnsi"/>
          <w:color w:val="000000" w:themeColor="text1"/>
        </w:rPr>
        <w:fldChar w:fldCharType="begin"/>
      </w:r>
      <w:r>
        <w:rPr>
          <w:rFonts w:cstheme="minorHAnsi"/>
          <w:color w:val="000000" w:themeColor="text1"/>
        </w:rPr>
        <w:instrText xml:space="preserve"> XE "Capital Reserve Fund" </w:instrText>
      </w:r>
      <w:r>
        <w:rPr>
          <w:rFonts w:cstheme="minorHAnsi"/>
          <w:color w:val="000000" w:themeColor="text1"/>
        </w:rPr>
        <w:fldChar w:fldCharType="end"/>
      </w:r>
      <w:r>
        <w:rPr>
          <w:rFonts w:cstheme="minorHAnsi"/>
          <w:color w:val="000000" w:themeColor="text1"/>
        </w:rPr>
        <w:t xml:space="preserve"> from two percent to three percent of General Fund revenue and provides that the first use of the Capital Reserve Fund must be to offset midyear budget reductions</w:t>
      </w:r>
      <w:r>
        <w:rPr>
          <w:rFonts w:cstheme="minorHAnsi"/>
          <w:color w:val="000000" w:themeColor="text1"/>
        </w:rPr>
        <w:fldChar w:fldCharType="begin"/>
      </w:r>
      <w:r>
        <w:rPr>
          <w:rFonts w:cstheme="minorHAnsi"/>
          <w:color w:val="000000" w:themeColor="text1"/>
        </w:rPr>
        <w:instrText xml:space="preserve"> XE "midyear budget reductions" </w:instrText>
      </w:r>
      <w:r>
        <w:rPr>
          <w:rFonts w:cstheme="minorHAnsi"/>
          <w:color w:val="000000" w:themeColor="text1"/>
        </w:rPr>
        <w:fldChar w:fldCharType="end"/>
      </w:r>
      <w:r>
        <w:rPr>
          <w:rFonts w:cstheme="minorHAnsi"/>
          <w:color w:val="000000" w:themeColor="text1"/>
        </w:rPr>
        <w:t>.</w:t>
      </w:r>
    </w:p>
    <w:p w14:paraId="5B128A5D" w14:textId="0EFFE3C3" w:rsidR="00A41E7F" w:rsidRPr="00B70A57" w:rsidRDefault="00A41E7F" w:rsidP="00DD5B64">
      <w:pPr>
        <w:spacing w:after="240" w:line="260" w:lineRule="exact"/>
        <w:rPr>
          <w:rFonts w:cstheme="minorHAnsi"/>
          <w:color w:val="000000" w:themeColor="text1"/>
        </w:rPr>
      </w:pPr>
      <w:r w:rsidRPr="00B70A57">
        <w:rPr>
          <w:rFonts w:cstheme="minorHAnsi"/>
          <w:color w:val="000000" w:themeColor="text1"/>
        </w:rPr>
        <w:t xml:space="preserve">The House amended, approved, and sent the Senate </w:t>
      </w:r>
      <w:r w:rsidRPr="00B70A57">
        <w:rPr>
          <w:rFonts w:cstheme="minorHAnsi"/>
          <w:b/>
          <w:bCs/>
          <w:color w:val="000000" w:themeColor="text1"/>
        </w:rPr>
        <w:t>H. 3605</w:t>
      </w:r>
      <w:r w:rsidR="005A58BC" w:rsidRPr="00B70A57">
        <w:rPr>
          <w:rFonts w:cstheme="minorHAnsi"/>
          <w:b/>
          <w:bCs/>
          <w:color w:val="000000" w:themeColor="text1"/>
        </w:rPr>
        <w:fldChar w:fldCharType="begin"/>
      </w:r>
      <w:r w:rsidR="005A58BC" w:rsidRPr="00B70A57">
        <w:rPr>
          <w:rFonts w:cstheme="minorHAnsi"/>
          <w:color w:val="000000" w:themeColor="text1"/>
        </w:rPr>
        <w:instrText xml:space="preserve"> XE "</w:instrText>
      </w:r>
      <w:r w:rsidR="005A58BC" w:rsidRPr="00B70A57">
        <w:rPr>
          <w:rFonts w:cstheme="minorHAnsi"/>
          <w:b/>
          <w:bCs/>
          <w:color w:val="000000" w:themeColor="text1"/>
        </w:rPr>
        <w:instrText>H. 3605</w:instrText>
      </w:r>
      <w:r w:rsidR="005A58BC" w:rsidRPr="00B70A57">
        <w:rPr>
          <w:rFonts w:cstheme="minorHAnsi"/>
          <w:color w:val="000000" w:themeColor="text1"/>
        </w:rPr>
        <w:instrText xml:space="preserve">" </w:instrText>
      </w:r>
      <w:r w:rsidR="005A58BC" w:rsidRPr="00B70A57">
        <w:rPr>
          <w:rFonts w:cstheme="minorHAnsi"/>
          <w:b/>
          <w:bCs/>
          <w:color w:val="000000" w:themeColor="text1"/>
        </w:rPr>
        <w:fldChar w:fldCharType="end"/>
      </w:r>
      <w:r w:rsidRPr="00B70A57">
        <w:rPr>
          <w:rFonts w:cstheme="minorHAnsi"/>
          <w:color w:val="000000" w:themeColor="text1"/>
        </w:rPr>
        <w:t xml:space="preserve">, a bill addressing the </w:t>
      </w:r>
      <w:r w:rsidRPr="00B70A57">
        <w:rPr>
          <w:rFonts w:cstheme="minorHAnsi"/>
          <w:b/>
          <w:bCs/>
          <w:color w:val="000000" w:themeColor="text1"/>
        </w:rPr>
        <w:t>screening of applicants for professional and occupational licenses</w:t>
      </w:r>
      <w:r w:rsidR="005A58BC" w:rsidRPr="00B70A57">
        <w:rPr>
          <w:rFonts w:cstheme="minorHAnsi"/>
          <w:b/>
          <w:bCs/>
          <w:color w:val="000000" w:themeColor="text1"/>
        </w:rPr>
        <w:fldChar w:fldCharType="begin"/>
      </w:r>
      <w:r w:rsidR="005A58BC" w:rsidRPr="00B70A57">
        <w:rPr>
          <w:rFonts w:cstheme="minorHAnsi"/>
          <w:color w:val="000000" w:themeColor="text1"/>
        </w:rPr>
        <w:instrText xml:space="preserve"> XE "</w:instrText>
      </w:r>
      <w:r w:rsidR="005A58BC" w:rsidRPr="00B70A57">
        <w:rPr>
          <w:rFonts w:cstheme="minorHAnsi"/>
          <w:b/>
          <w:bCs/>
          <w:color w:val="000000" w:themeColor="text1"/>
        </w:rPr>
        <w:instrText>professional and occupational licenses</w:instrText>
      </w:r>
      <w:r w:rsidR="005A58BC" w:rsidRPr="00B70A57">
        <w:rPr>
          <w:rFonts w:cstheme="minorHAnsi"/>
          <w:color w:val="000000" w:themeColor="text1"/>
        </w:rPr>
        <w:instrText xml:space="preserve">" </w:instrText>
      </w:r>
      <w:r w:rsidR="005A58BC" w:rsidRPr="00B70A57">
        <w:rPr>
          <w:rFonts w:cstheme="minorHAnsi"/>
          <w:b/>
          <w:bCs/>
          <w:color w:val="000000" w:themeColor="text1"/>
        </w:rPr>
        <w:fldChar w:fldCharType="end"/>
      </w:r>
      <w:r w:rsidRPr="00B70A57">
        <w:rPr>
          <w:rFonts w:cstheme="minorHAnsi"/>
          <w:color w:val="000000" w:themeColor="text1"/>
        </w:rPr>
        <w:t xml:space="preserve"> and the investigation of complaints filed against those who hold such licenses.  The legislation provides that a professional or occupational board</w:t>
      </w:r>
      <w:r w:rsidR="005A58BC" w:rsidRPr="00B70A57">
        <w:rPr>
          <w:rFonts w:cstheme="minorHAnsi"/>
          <w:color w:val="000000" w:themeColor="text1"/>
        </w:rPr>
        <w:fldChar w:fldCharType="begin"/>
      </w:r>
      <w:r w:rsidR="005A58BC" w:rsidRPr="00B70A57">
        <w:rPr>
          <w:rFonts w:cstheme="minorHAnsi"/>
          <w:color w:val="000000" w:themeColor="text1"/>
        </w:rPr>
        <w:instrText xml:space="preserve"> XE "professional or occupational boards" </w:instrText>
      </w:r>
      <w:r w:rsidR="005A58BC" w:rsidRPr="00B70A57">
        <w:rPr>
          <w:rFonts w:cstheme="minorHAnsi"/>
          <w:color w:val="000000" w:themeColor="text1"/>
        </w:rPr>
        <w:fldChar w:fldCharType="end"/>
      </w:r>
      <w:r w:rsidRPr="00B70A57">
        <w:rPr>
          <w:rFonts w:cstheme="minorHAnsi"/>
          <w:color w:val="000000" w:themeColor="text1"/>
        </w:rPr>
        <w:t xml:space="preserve"> under the authority of the Department of Labor, Licensing, and Regulation</w:t>
      </w:r>
      <w:r w:rsidR="005A58BC" w:rsidRPr="00B70A57">
        <w:rPr>
          <w:rFonts w:cstheme="minorHAnsi"/>
          <w:color w:val="000000" w:themeColor="text1"/>
        </w:rPr>
        <w:fldChar w:fldCharType="begin"/>
      </w:r>
      <w:r w:rsidR="005A58BC" w:rsidRPr="00B70A57">
        <w:rPr>
          <w:rFonts w:cstheme="minorHAnsi"/>
          <w:color w:val="000000" w:themeColor="text1"/>
        </w:rPr>
        <w:instrText xml:space="preserve"> XE "Department of Labor, Licensing, and Regulation" </w:instrText>
      </w:r>
      <w:r w:rsidR="005A58BC" w:rsidRPr="00B70A57">
        <w:rPr>
          <w:rFonts w:cstheme="minorHAnsi"/>
          <w:color w:val="000000" w:themeColor="text1"/>
        </w:rPr>
        <w:fldChar w:fldCharType="end"/>
      </w:r>
      <w:r w:rsidRPr="00B70A57">
        <w:rPr>
          <w:rFonts w:cstheme="minorHAnsi"/>
          <w:color w:val="000000" w:themeColor="text1"/>
        </w:rPr>
        <w:t xml:space="preserve"> may not solely or in part deny a license to an applicant because of a prior criminal conviction, unless the criminal conviction directly relates to the duties, responsibilities, or fitness of the occupation or profession for which the applicant is seeking a license.  Boards are prohibited from using vague or generic terms, such as "moral turpitude" or "good character", nor may they consider charges that have been dismissed or dropped or that have resulted in a finding of not guilty as a justification for denying an applicant a license.  An applicant who has submitted a completed application may not be denied a license because of a prior criminal </w:t>
      </w:r>
      <w:r w:rsidR="000F7D05" w:rsidRPr="00B70A57">
        <w:rPr>
          <w:rFonts w:cstheme="minorHAnsi"/>
          <w:color w:val="000000" w:themeColor="text1"/>
        </w:rPr>
        <w:t>conviction unless</w:t>
      </w:r>
      <w:r w:rsidRPr="00B70A57">
        <w:rPr>
          <w:rFonts w:cstheme="minorHAnsi"/>
          <w:color w:val="000000" w:themeColor="text1"/>
        </w:rPr>
        <w:t xml:space="preserve"> the licensing board has given the applicant an opportunity to appear at a hearing to determine the applicant's fitness for the occupation or profession.  When a license is solely or in part denied because of the applicant's prior criminal history, the board must, within thirty days of the hearing, issue a written final order that includes the grounds for denial and notification that appeals are to be made to the Administrative Law Court.  The legislation</w:t>
      </w:r>
      <w:r w:rsidRPr="00B70A57">
        <w:rPr>
          <w:rFonts w:cstheme="minorHAnsi"/>
          <w:b/>
          <w:bCs/>
          <w:color w:val="000000" w:themeColor="text1"/>
        </w:rPr>
        <w:t xml:space="preserve"> </w:t>
      </w:r>
      <w:r w:rsidRPr="00B70A57">
        <w:rPr>
          <w:rFonts w:cstheme="minorHAnsi"/>
          <w:color w:val="000000" w:themeColor="text1"/>
        </w:rPr>
        <w:t xml:space="preserve">revises provisions governing the investigation of professional and occupational licensees when complaints have been filed against them.  Within </w:t>
      </w:r>
      <w:r w:rsidR="00DD5B64" w:rsidRPr="00B70A57">
        <w:rPr>
          <w:rFonts w:cstheme="minorHAnsi"/>
          <w:color w:val="000000" w:themeColor="text1"/>
        </w:rPr>
        <w:t>30</w:t>
      </w:r>
      <w:r w:rsidRPr="00B70A57">
        <w:rPr>
          <w:rFonts w:cstheme="minorHAnsi"/>
          <w:color w:val="000000" w:themeColor="text1"/>
        </w:rPr>
        <w:t xml:space="preserve"> days after an investigation is initiated, the LLR Director is responsible for sending: (1) a letter advising the licensee that a complaint has been filed, an investigation has been initiated, and the licensee is requested to respond in writing within </w:t>
      </w:r>
      <w:r w:rsidR="00DD5B64" w:rsidRPr="00B70A57">
        <w:rPr>
          <w:rFonts w:cstheme="minorHAnsi"/>
          <w:color w:val="000000" w:themeColor="text1"/>
        </w:rPr>
        <w:t>14</w:t>
      </w:r>
      <w:r w:rsidRPr="00B70A57">
        <w:rPr>
          <w:rFonts w:cstheme="minorHAnsi"/>
          <w:color w:val="000000" w:themeColor="text1"/>
        </w:rPr>
        <w:t xml:space="preserve"> days; (2) a copy of the complaint; (3) the name of </w:t>
      </w:r>
      <w:r w:rsidRPr="00B70A57">
        <w:rPr>
          <w:rFonts w:cstheme="minorHAnsi"/>
          <w:color w:val="000000" w:themeColor="text1"/>
        </w:rPr>
        <w:lastRenderedPageBreak/>
        <w:t>the complainant, unless the board believes good cause exists to withhold the name; and (4) all materials filed with the complaint.  In any case where an investigation prompts a licensing board to recommend a formal complaint, the legislation requires a procedural review in which the LLR Director is charged with verifying that notification requirements have been fulfilled and that any response from the licensee has been included and considered in the investigative file.  Any procedural defects that the Director finds during the review must be rectified before a formal complaint can be issued.</w:t>
      </w:r>
    </w:p>
    <w:p w14:paraId="18848400" w14:textId="318911F0" w:rsidR="00A41E7F" w:rsidRDefault="00A41E7F" w:rsidP="00B70A57">
      <w:pPr>
        <w:spacing w:after="240" w:line="260" w:lineRule="exact"/>
        <w:rPr>
          <w:rFonts w:cstheme="minorHAnsi"/>
          <w:color w:val="000000" w:themeColor="text1"/>
        </w:rPr>
      </w:pPr>
      <w:r w:rsidRPr="00B70A57">
        <w:rPr>
          <w:rFonts w:cstheme="minorHAnsi"/>
          <w:color w:val="000000" w:themeColor="text1"/>
        </w:rPr>
        <w:t xml:space="preserve">The House approved and sent the Senate </w:t>
      </w:r>
      <w:r w:rsidRPr="00B70A57">
        <w:rPr>
          <w:rFonts w:cstheme="minorHAnsi"/>
          <w:b/>
          <w:bCs/>
          <w:color w:val="000000" w:themeColor="text1"/>
        </w:rPr>
        <w:t>H. 3614</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H. 3614</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r w:rsidRPr="00B70A57">
        <w:rPr>
          <w:rFonts w:cstheme="minorHAnsi"/>
          <w:color w:val="000000" w:themeColor="text1"/>
        </w:rPr>
        <w:t>, the</w:t>
      </w:r>
      <w:r w:rsidRPr="00B70A57">
        <w:rPr>
          <w:rFonts w:cstheme="minorHAnsi"/>
          <w:b/>
          <w:bCs/>
          <w:color w:val="000000" w:themeColor="text1"/>
        </w:rPr>
        <w:t xml:space="preserve"> "Rate Payer Protection Act</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Rate Payer Protection Act</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r w:rsidRPr="00B70A57">
        <w:rPr>
          <w:rFonts w:cstheme="minorHAnsi"/>
          <w:b/>
          <w:bCs/>
          <w:color w:val="000000" w:themeColor="text1"/>
        </w:rPr>
        <w:t>"</w:t>
      </w:r>
      <w:r w:rsidRPr="00B70A57">
        <w:rPr>
          <w:rFonts w:cstheme="minorHAnsi"/>
          <w:color w:val="000000" w:themeColor="text1"/>
        </w:rPr>
        <w:t>, which affords employees of public utilities whistleblower protections so that they might not refrain from reporting wrongdoing out of fear of retaliation.  The legislation prohibits a public utility from dismissing, demoting, or taking other adverse employment actions against an employee who has, in good faith, reported waste, fraud, abuse, or other wrongdoing by the public utility to the Office of Regulatory Staff.  Remedies are established should a public utility retaliate against an employee who acts as a whistleblower.</w:t>
      </w:r>
    </w:p>
    <w:p w14:paraId="70A02FC3" w14:textId="77777777" w:rsidR="00B70A57" w:rsidRPr="00B70A57" w:rsidRDefault="00B70A57" w:rsidP="00B70A57">
      <w:pPr>
        <w:spacing w:after="240" w:line="260" w:lineRule="exact"/>
        <w:rPr>
          <w:rFonts w:cstheme="minorHAnsi"/>
          <w:b/>
          <w:bCs/>
          <w:color w:val="000000" w:themeColor="text1"/>
        </w:rPr>
      </w:pPr>
      <w:r w:rsidRPr="00B70A57">
        <w:rPr>
          <w:rFonts w:cstheme="minorHAnsi"/>
          <w:color w:val="000000" w:themeColor="text1"/>
        </w:rPr>
        <w:t xml:space="preserve">The House gave third reading, and sent to the Senate, </w:t>
      </w:r>
      <w:r w:rsidRPr="00B70A57">
        <w:rPr>
          <w:rFonts w:cstheme="minorHAnsi"/>
          <w:b/>
          <w:bCs/>
          <w:color w:val="000000" w:themeColor="text1"/>
        </w:rPr>
        <w:t>H. 3122</w:t>
      </w:r>
      <w:r w:rsidRPr="00B70A57">
        <w:rPr>
          <w:rFonts w:cstheme="minorHAnsi"/>
          <w:b/>
          <w:bCs/>
          <w:color w:val="000000" w:themeColor="text1"/>
        </w:rPr>
        <w:fldChar w:fldCharType="begin"/>
      </w:r>
      <w:r w:rsidRPr="00B70A57">
        <w:rPr>
          <w:rFonts w:cstheme="minorHAnsi"/>
          <w:color w:val="000000" w:themeColor="text1"/>
        </w:rPr>
        <w:instrText xml:space="preserve"> XE "</w:instrText>
      </w:r>
      <w:r w:rsidRPr="00B70A57">
        <w:rPr>
          <w:rFonts w:cstheme="minorHAnsi"/>
          <w:b/>
          <w:bCs/>
          <w:color w:val="000000" w:themeColor="text1"/>
        </w:rPr>
        <w:instrText>H. 3122</w:instrText>
      </w:r>
      <w:r w:rsidRPr="00B70A57">
        <w:rPr>
          <w:rFonts w:cstheme="minorHAnsi"/>
          <w:color w:val="000000" w:themeColor="text1"/>
        </w:rPr>
        <w:instrText xml:space="preserve">" </w:instrText>
      </w:r>
      <w:r w:rsidRPr="00B70A57">
        <w:rPr>
          <w:rFonts w:cstheme="minorHAnsi"/>
          <w:b/>
          <w:bCs/>
          <w:color w:val="000000" w:themeColor="text1"/>
        </w:rPr>
        <w:fldChar w:fldCharType="end"/>
      </w:r>
      <w:r w:rsidRPr="00B70A57">
        <w:rPr>
          <w:rFonts w:cstheme="minorHAnsi"/>
          <w:color w:val="000000" w:themeColor="text1"/>
        </w:rPr>
        <w:t xml:space="preserve">, a bill </w:t>
      </w:r>
      <w:r w:rsidRPr="00B70A57">
        <w:rPr>
          <w:rFonts w:cstheme="minorHAnsi"/>
          <w:b/>
          <w:bCs/>
          <w:color w:val="000000" w:themeColor="text1"/>
        </w:rPr>
        <w:t>repealing outdated statutory requirements</w:t>
      </w:r>
      <w:r w:rsidRPr="00B70A57">
        <w:rPr>
          <w:rFonts w:cstheme="minorHAnsi"/>
          <w:color w:val="000000" w:themeColor="text1"/>
        </w:rPr>
        <w:t xml:space="preserve"> for the Attorney General</w:t>
      </w:r>
      <w:r w:rsidRPr="00B70A57">
        <w:rPr>
          <w:rFonts w:cstheme="minorHAnsi"/>
          <w:color w:val="000000" w:themeColor="text1"/>
        </w:rPr>
        <w:fldChar w:fldCharType="begin"/>
      </w:r>
      <w:r w:rsidRPr="00B70A57">
        <w:rPr>
          <w:rFonts w:cstheme="minorHAnsi"/>
          <w:color w:val="000000" w:themeColor="text1"/>
        </w:rPr>
        <w:instrText xml:space="preserve"> XE "Attorney General" </w:instrText>
      </w:r>
      <w:r w:rsidRPr="00B70A57">
        <w:rPr>
          <w:rFonts w:cstheme="minorHAnsi"/>
          <w:color w:val="000000" w:themeColor="text1"/>
        </w:rPr>
        <w:fldChar w:fldCharType="end"/>
      </w:r>
      <w:r w:rsidRPr="00B70A57">
        <w:rPr>
          <w:rFonts w:cstheme="minorHAnsi"/>
          <w:color w:val="000000" w:themeColor="text1"/>
        </w:rPr>
        <w:t xml:space="preserve"> to inspect local county offices</w:t>
      </w:r>
      <w:r w:rsidRPr="00B70A57">
        <w:rPr>
          <w:rFonts w:cstheme="minorHAnsi"/>
          <w:color w:val="000000" w:themeColor="text1"/>
        </w:rPr>
        <w:fldChar w:fldCharType="begin"/>
      </w:r>
      <w:r w:rsidRPr="00B70A57">
        <w:rPr>
          <w:rFonts w:cstheme="minorHAnsi"/>
          <w:color w:val="000000" w:themeColor="text1"/>
        </w:rPr>
        <w:instrText xml:space="preserve"> XE "local county offices:inspection of by Attorney General" </w:instrText>
      </w:r>
      <w:r w:rsidRPr="00B70A57">
        <w:rPr>
          <w:rFonts w:cstheme="minorHAnsi"/>
          <w:color w:val="000000" w:themeColor="text1"/>
        </w:rPr>
        <w:fldChar w:fldCharType="end"/>
      </w:r>
      <w:r w:rsidRPr="00B70A57">
        <w:rPr>
          <w:rFonts w:cstheme="minorHAnsi"/>
          <w:color w:val="000000" w:themeColor="text1"/>
        </w:rPr>
        <w:t xml:space="preserve"> and to approve all easements</w:t>
      </w:r>
      <w:r w:rsidRPr="00B70A57">
        <w:rPr>
          <w:rFonts w:cstheme="minorHAnsi"/>
          <w:color w:val="000000" w:themeColor="text1"/>
        </w:rPr>
        <w:fldChar w:fldCharType="begin"/>
      </w:r>
      <w:r w:rsidRPr="00B70A57">
        <w:rPr>
          <w:rFonts w:cstheme="minorHAnsi"/>
          <w:color w:val="000000" w:themeColor="text1"/>
        </w:rPr>
        <w:instrText xml:space="preserve"> XE "easements" </w:instrText>
      </w:r>
      <w:r w:rsidRPr="00B70A57">
        <w:rPr>
          <w:rFonts w:cstheme="minorHAnsi"/>
          <w:color w:val="000000" w:themeColor="text1"/>
        </w:rPr>
        <w:fldChar w:fldCharType="end"/>
      </w:r>
      <w:r w:rsidRPr="00B70A57">
        <w:rPr>
          <w:rFonts w:cstheme="minorHAnsi"/>
          <w:color w:val="000000" w:themeColor="text1"/>
        </w:rPr>
        <w:t xml:space="preserve"> or other access agreements to be signed by officials with the South Carolina Department of Mental Health</w:t>
      </w:r>
      <w:r w:rsidRPr="00B70A57">
        <w:rPr>
          <w:rFonts w:cstheme="minorHAnsi"/>
          <w:color w:val="000000" w:themeColor="text1"/>
        </w:rPr>
        <w:fldChar w:fldCharType="begin"/>
      </w:r>
      <w:r w:rsidRPr="00B70A57">
        <w:rPr>
          <w:rFonts w:cstheme="minorHAnsi"/>
          <w:color w:val="000000" w:themeColor="text1"/>
        </w:rPr>
        <w:instrText xml:space="preserve"> XE "Department of Mental Health:easements" </w:instrText>
      </w:r>
      <w:r w:rsidRPr="00B70A57">
        <w:rPr>
          <w:rFonts w:cstheme="minorHAnsi"/>
          <w:color w:val="000000" w:themeColor="text1"/>
        </w:rPr>
        <w:fldChar w:fldCharType="end"/>
      </w:r>
      <w:r w:rsidRPr="00B70A57">
        <w:rPr>
          <w:rFonts w:cstheme="minorHAnsi"/>
          <w:color w:val="000000" w:themeColor="text1"/>
        </w:rPr>
        <w:t>.</w:t>
      </w:r>
    </w:p>
    <w:p w14:paraId="4C555230" w14:textId="77777777" w:rsidR="00B70A57" w:rsidRPr="00B70A57" w:rsidRDefault="00B70A57" w:rsidP="00B70A57">
      <w:pPr>
        <w:spacing w:after="240" w:line="260" w:lineRule="exact"/>
        <w:rPr>
          <w:rFonts w:cstheme="minorHAnsi"/>
          <w:color w:val="000000" w:themeColor="text1"/>
        </w:rPr>
      </w:pPr>
      <w:r w:rsidRPr="00B70A57">
        <w:rPr>
          <w:rFonts w:cstheme="minorHAnsi"/>
          <w:color w:val="000000" w:themeColor="text1"/>
        </w:rPr>
        <w:t xml:space="preserve">Third reading was given to </w:t>
      </w:r>
      <w:r w:rsidRPr="00B70A57">
        <w:rPr>
          <w:rFonts w:cstheme="minorHAnsi"/>
          <w:b/>
          <w:bCs/>
          <w:color w:val="000000" w:themeColor="text1"/>
        </w:rPr>
        <w:t>H. 3209</w:t>
      </w:r>
      <w:r w:rsidRPr="00B70A57">
        <w:rPr>
          <w:rFonts w:cstheme="minorHAnsi"/>
          <w:b/>
          <w:bCs/>
          <w:color w:val="000000" w:themeColor="text1"/>
        </w:rPr>
        <w:fldChar w:fldCharType="begin"/>
      </w:r>
      <w:r w:rsidRPr="00B70A57">
        <w:rPr>
          <w:rFonts w:cstheme="minorHAnsi"/>
          <w:color w:val="000000" w:themeColor="text1"/>
        </w:rPr>
        <w:instrText xml:space="preserve"> XE "</w:instrText>
      </w:r>
      <w:r w:rsidRPr="00B70A57">
        <w:rPr>
          <w:rFonts w:cstheme="minorHAnsi"/>
          <w:b/>
          <w:bCs/>
          <w:color w:val="000000" w:themeColor="text1"/>
        </w:rPr>
        <w:instrText>H. 3209</w:instrText>
      </w:r>
      <w:r w:rsidRPr="00B70A57">
        <w:rPr>
          <w:rFonts w:cstheme="minorHAnsi"/>
          <w:color w:val="000000" w:themeColor="text1"/>
        </w:rPr>
        <w:instrText xml:space="preserve">" </w:instrText>
      </w:r>
      <w:r w:rsidRPr="00B70A57">
        <w:rPr>
          <w:rFonts w:cstheme="minorHAnsi"/>
          <w:b/>
          <w:bCs/>
          <w:color w:val="000000" w:themeColor="text1"/>
        </w:rPr>
        <w:fldChar w:fldCharType="end"/>
      </w:r>
      <w:r w:rsidRPr="00B70A57">
        <w:rPr>
          <w:rFonts w:cstheme="minorHAnsi"/>
          <w:b/>
          <w:bCs/>
          <w:color w:val="000000" w:themeColor="text1"/>
        </w:rPr>
        <w:t xml:space="preserve"> permit expiration extensions</w:t>
      </w:r>
      <w:r w:rsidRPr="00B70A57">
        <w:rPr>
          <w:rFonts w:cstheme="minorHAnsi"/>
          <w:b/>
          <w:bCs/>
          <w:color w:val="000000" w:themeColor="text1"/>
        </w:rPr>
        <w:fldChar w:fldCharType="begin"/>
      </w:r>
      <w:r w:rsidRPr="00B70A57">
        <w:rPr>
          <w:rFonts w:cstheme="minorHAnsi"/>
          <w:color w:val="000000" w:themeColor="text1"/>
        </w:rPr>
        <w:instrText xml:space="preserve"> XE "</w:instrText>
      </w:r>
      <w:r w:rsidRPr="00B70A57">
        <w:rPr>
          <w:rFonts w:cstheme="minorHAnsi"/>
          <w:b/>
          <w:bCs/>
          <w:color w:val="000000" w:themeColor="text1"/>
        </w:rPr>
        <w:instrText>permit expiration extensions</w:instrText>
      </w:r>
      <w:r w:rsidRPr="00B70A57">
        <w:rPr>
          <w:rFonts w:cstheme="minorHAnsi"/>
          <w:color w:val="000000" w:themeColor="text1"/>
        </w:rPr>
        <w:instrText xml:space="preserve">" </w:instrText>
      </w:r>
      <w:r w:rsidRPr="00B70A57">
        <w:rPr>
          <w:rFonts w:cstheme="minorHAnsi"/>
          <w:b/>
          <w:bCs/>
          <w:color w:val="000000" w:themeColor="text1"/>
        </w:rPr>
        <w:fldChar w:fldCharType="end"/>
      </w:r>
      <w:r w:rsidRPr="00B70A57">
        <w:rPr>
          <w:rFonts w:cstheme="minorHAnsi"/>
          <w:b/>
          <w:bCs/>
          <w:color w:val="000000" w:themeColor="text1"/>
        </w:rPr>
        <w:t xml:space="preserve">.  </w:t>
      </w:r>
      <w:r w:rsidRPr="00B70A57">
        <w:rPr>
          <w:rFonts w:cstheme="minorHAnsi"/>
          <w:color w:val="000000" w:themeColor="text1"/>
        </w:rPr>
        <w:t>It would allow permits by the South Carolina Office of Ocean and Coastal Resource Management, Department of Health and Environmental Control, the State, other agencies, or subdivisions of South Carolina that were issued on January 1, 2018, or later, and set to expire during the COVID-19</w:t>
      </w:r>
      <w:r w:rsidRPr="00B70A57">
        <w:rPr>
          <w:rFonts w:cstheme="minorHAnsi"/>
          <w:color w:val="000000" w:themeColor="text1"/>
        </w:rPr>
        <w:fldChar w:fldCharType="begin"/>
      </w:r>
      <w:r w:rsidRPr="00B70A57">
        <w:rPr>
          <w:rFonts w:cstheme="minorHAnsi"/>
          <w:color w:val="000000" w:themeColor="text1"/>
        </w:rPr>
        <w:instrText xml:space="preserve"> XE "COVID-19" </w:instrText>
      </w:r>
      <w:r w:rsidRPr="00B70A57">
        <w:rPr>
          <w:rFonts w:cstheme="minorHAnsi"/>
          <w:color w:val="000000" w:themeColor="text1"/>
        </w:rPr>
        <w:fldChar w:fldCharType="end"/>
      </w:r>
      <w:r w:rsidRPr="00B70A57">
        <w:rPr>
          <w:rFonts w:cstheme="minorHAnsi"/>
          <w:color w:val="000000" w:themeColor="text1"/>
        </w:rPr>
        <w:t xml:space="preserve"> declared emergency, to remain in effect until December 31, 2023.  As amended, covered permits also include development approvals for providing water or wastewater removal services</w:t>
      </w:r>
      <w:r w:rsidRPr="00B70A57">
        <w:rPr>
          <w:rFonts w:cstheme="minorHAnsi"/>
          <w:color w:val="000000" w:themeColor="text1"/>
        </w:rPr>
        <w:fldChar w:fldCharType="begin"/>
      </w:r>
      <w:r w:rsidRPr="00B70A57">
        <w:rPr>
          <w:rFonts w:cstheme="minorHAnsi"/>
          <w:color w:val="000000" w:themeColor="text1"/>
        </w:rPr>
        <w:instrText xml:space="preserve"> XE "water or wastewater removal services" </w:instrText>
      </w:r>
      <w:r w:rsidRPr="00B70A57">
        <w:rPr>
          <w:rFonts w:cstheme="minorHAnsi"/>
          <w:color w:val="000000" w:themeColor="text1"/>
        </w:rPr>
        <w:fldChar w:fldCharType="end"/>
      </w:r>
      <w:r w:rsidRPr="00B70A57">
        <w:rPr>
          <w:rFonts w:cstheme="minorHAnsi"/>
          <w:color w:val="000000" w:themeColor="text1"/>
        </w:rPr>
        <w:t>, and air quality permits</w:t>
      </w:r>
      <w:r w:rsidRPr="00B70A57">
        <w:rPr>
          <w:rFonts w:cstheme="minorHAnsi"/>
          <w:color w:val="000000" w:themeColor="text1"/>
        </w:rPr>
        <w:fldChar w:fldCharType="begin"/>
      </w:r>
      <w:r w:rsidRPr="00B70A57">
        <w:rPr>
          <w:rFonts w:cstheme="minorHAnsi"/>
          <w:color w:val="000000" w:themeColor="text1"/>
        </w:rPr>
        <w:instrText xml:space="preserve"> XE "air quality permits" </w:instrText>
      </w:r>
      <w:r w:rsidRPr="00B70A57">
        <w:rPr>
          <w:rFonts w:cstheme="minorHAnsi"/>
          <w:color w:val="000000" w:themeColor="text1"/>
        </w:rPr>
        <w:fldChar w:fldCharType="end"/>
      </w:r>
      <w:r w:rsidRPr="00B70A57">
        <w:rPr>
          <w:rFonts w:cstheme="minorHAnsi"/>
          <w:color w:val="000000" w:themeColor="text1"/>
        </w:rPr>
        <w:t>.</w:t>
      </w:r>
    </w:p>
    <w:p w14:paraId="7281FABA" w14:textId="77777777" w:rsidR="00B70A57" w:rsidRPr="00B70A57" w:rsidRDefault="00B70A57" w:rsidP="007D25DC">
      <w:pPr>
        <w:spacing w:after="480" w:line="260" w:lineRule="exact"/>
        <w:rPr>
          <w:rFonts w:cstheme="minorHAnsi"/>
          <w:color w:val="000000" w:themeColor="text1"/>
        </w:rPr>
      </w:pPr>
    </w:p>
    <w:p w14:paraId="0FEA03F8" w14:textId="77777777" w:rsidR="00B70A57" w:rsidRDefault="00B70A57" w:rsidP="007D25DC">
      <w:pPr>
        <w:pStyle w:val="Heading2"/>
        <w:spacing w:after="360" w:line="260" w:lineRule="exact"/>
        <w:rPr>
          <w:rFonts w:asciiTheme="minorHAnsi" w:hAnsiTheme="minorHAnsi" w:cstheme="minorHAnsi"/>
          <w:color w:val="000000" w:themeColor="text1"/>
          <w:sz w:val="32"/>
          <w:szCs w:val="32"/>
        </w:rPr>
      </w:pPr>
      <w:bookmarkStart w:id="9" w:name="_Toc125996310"/>
      <w:bookmarkEnd w:id="6"/>
      <w:r>
        <w:rPr>
          <w:rFonts w:asciiTheme="minorHAnsi" w:hAnsiTheme="minorHAnsi" w:cstheme="minorHAnsi"/>
          <w:color w:val="000000" w:themeColor="text1"/>
          <w:sz w:val="32"/>
          <w:szCs w:val="32"/>
        </w:rPr>
        <w:br w:type="page"/>
      </w:r>
    </w:p>
    <w:p w14:paraId="59AB6007" w14:textId="64A458A8" w:rsidR="00857655" w:rsidRPr="00B70A57" w:rsidRDefault="00857655" w:rsidP="007D25DC">
      <w:pPr>
        <w:pStyle w:val="Heading2"/>
        <w:spacing w:after="360" w:line="260" w:lineRule="exact"/>
        <w:rPr>
          <w:rFonts w:asciiTheme="minorHAnsi" w:hAnsiTheme="minorHAnsi" w:cstheme="minorHAnsi"/>
          <w:color w:val="000000" w:themeColor="text1"/>
          <w:sz w:val="32"/>
          <w:szCs w:val="32"/>
        </w:rPr>
      </w:pPr>
      <w:bookmarkStart w:id="10" w:name="_Toc126337930"/>
      <w:r w:rsidRPr="00B70A57">
        <w:rPr>
          <w:rFonts w:asciiTheme="minorHAnsi" w:hAnsiTheme="minorHAnsi" w:cstheme="minorHAnsi"/>
          <w:color w:val="000000" w:themeColor="text1"/>
          <w:sz w:val="32"/>
          <w:szCs w:val="32"/>
        </w:rPr>
        <w:lastRenderedPageBreak/>
        <w:t>Committee Actions</w:t>
      </w:r>
      <w:bookmarkEnd w:id="7"/>
      <w:bookmarkEnd w:id="8"/>
      <w:bookmarkEnd w:id="9"/>
      <w:bookmarkEnd w:id="10"/>
    </w:p>
    <w:p w14:paraId="1D237777" w14:textId="66CFE240" w:rsidR="007D12D4" w:rsidRPr="00B70A57" w:rsidRDefault="006E1CBE" w:rsidP="007D25DC">
      <w:pPr>
        <w:spacing w:after="240" w:line="260" w:lineRule="exact"/>
        <w:jc w:val="center"/>
        <w:rPr>
          <w:rFonts w:cstheme="minorHAnsi"/>
          <w:b/>
          <w:bCs/>
          <w:color w:val="000000" w:themeColor="text1"/>
          <w:sz w:val="28"/>
          <w:szCs w:val="28"/>
        </w:rPr>
      </w:pPr>
      <w:bookmarkStart w:id="11" w:name="_Toc125697640"/>
      <w:bookmarkStart w:id="12" w:name="_Toc125697721"/>
      <w:r w:rsidRPr="00B70A57">
        <w:rPr>
          <w:rFonts w:cstheme="minorHAnsi"/>
          <w:b/>
          <w:bCs/>
          <w:color w:val="000000" w:themeColor="text1"/>
          <w:sz w:val="28"/>
          <w:szCs w:val="28"/>
        </w:rPr>
        <w:t>Agriculture, Natural Resources and Environmental Affairs</w:t>
      </w:r>
    </w:p>
    <w:p w14:paraId="20000E36" w14:textId="1D79DAE9" w:rsidR="006E1CBE" w:rsidRPr="00B70A57" w:rsidRDefault="006E1CBE" w:rsidP="00DD5B64">
      <w:pPr>
        <w:spacing w:after="240" w:line="260" w:lineRule="exact"/>
        <w:rPr>
          <w:rFonts w:cstheme="minorHAnsi"/>
          <w:color w:val="000000" w:themeColor="text1"/>
        </w:rPr>
      </w:pPr>
      <w:r w:rsidRPr="00B70A57">
        <w:rPr>
          <w:rFonts w:cstheme="minorHAnsi"/>
          <w:color w:val="000000" w:themeColor="text1"/>
        </w:rPr>
        <w:t>The Agriculture, Natural Resources and Environmental Affairs Committee met on Tuesday, January 31, 2023 and reported out four bills.</w:t>
      </w:r>
    </w:p>
    <w:p w14:paraId="7B946C3F" w14:textId="424FC0B4" w:rsidR="006E1CBE" w:rsidRPr="00B70A57" w:rsidRDefault="006E1CBE" w:rsidP="00DD5B64">
      <w:pPr>
        <w:spacing w:after="240" w:line="260" w:lineRule="exact"/>
        <w:rPr>
          <w:rFonts w:cstheme="minorHAnsi"/>
          <w:color w:val="000000" w:themeColor="text1"/>
        </w:rPr>
      </w:pPr>
      <w:r w:rsidRPr="00B70A57">
        <w:rPr>
          <w:rFonts w:cstheme="minorHAnsi"/>
          <w:b/>
          <w:bCs/>
          <w:color w:val="000000" w:themeColor="text1"/>
        </w:rPr>
        <w:t>H. 3538</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H. 3538</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r w:rsidRPr="00B70A57">
        <w:rPr>
          <w:rFonts w:cstheme="minorHAnsi"/>
          <w:b/>
          <w:bCs/>
          <w:color w:val="000000" w:themeColor="text1"/>
        </w:rPr>
        <w:t xml:space="preserve">, </w:t>
      </w:r>
      <w:r w:rsidRPr="00B70A57">
        <w:rPr>
          <w:rFonts w:cstheme="minorHAnsi"/>
          <w:color w:val="000000" w:themeColor="text1"/>
        </w:rPr>
        <w:t xml:space="preserve">legislation dealing with </w:t>
      </w:r>
      <w:r w:rsidRPr="00B70A57">
        <w:rPr>
          <w:rFonts w:cstheme="minorHAnsi"/>
          <w:b/>
          <w:bCs/>
          <w:color w:val="000000" w:themeColor="text1"/>
        </w:rPr>
        <w:t>electronic harvest reporting</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electronic harvest reporting</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r w:rsidRPr="00B70A57">
        <w:rPr>
          <w:rFonts w:cstheme="minorHAnsi"/>
          <w:color w:val="000000" w:themeColor="text1"/>
        </w:rPr>
        <w:t>, was given a favorable recommendation by the full committee.  Currently, the law addresses electronic reporting for wild turkey.  This bill deletes “wild turkey</w:t>
      </w:r>
      <w:r w:rsidR="00DD5B64" w:rsidRPr="00B70A57">
        <w:rPr>
          <w:rFonts w:cstheme="minorHAnsi"/>
          <w:color w:val="000000" w:themeColor="text1"/>
        </w:rPr>
        <w:fldChar w:fldCharType="begin"/>
      </w:r>
      <w:r w:rsidR="00DD5B64" w:rsidRPr="00B70A57">
        <w:rPr>
          <w:rFonts w:cstheme="minorHAnsi"/>
          <w:color w:val="000000" w:themeColor="text1"/>
        </w:rPr>
        <w:instrText xml:space="preserve"> XE "wild turkey" </w:instrText>
      </w:r>
      <w:r w:rsidR="00DD5B64" w:rsidRPr="00B70A57">
        <w:rPr>
          <w:rFonts w:cstheme="minorHAnsi"/>
          <w:color w:val="000000" w:themeColor="text1"/>
        </w:rPr>
        <w:fldChar w:fldCharType="end"/>
      </w:r>
      <w:r w:rsidRPr="00B70A57">
        <w:rPr>
          <w:rFonts w:cstheme="minorHAnsi"/>
          <w:color w:val="000000" w:themeColor="text1"/>
        </w:rPr>
        <w:t>” and substitutes references to “big game species</w:t>
      </w:r>
      <w:r w:rsidR="00DD5B64" w:rsidRPr="00B70A57">
        <w:rPr>
          <w:rFonts w:cstheme="minorHAnsi"/>
          <w:color w:val="000000" w:themeColor="text1"/>
        </w:rPr>
        <w:fldChar w:fldCharType="begin"/>
      </w:r>
      <w:r w:rsidR="00DD5B64" w:rsidRPr="00B70A57">
        <w:rPr>
          <w:rFonts w:cstheme="minorHAnsi"/>
          <w:color w:val="000000" w:themeColor="text1"/>
        </w:rPr>
        <w:instrText xml:space="preserve"> XE "big game species" </w:instrText>
      </w:r>
      <w:r w:rsidR="00DD5B64" w:rsidRPr="00B70A57">
        <w:rPr>
          <w:rFonts w:cstheme="minorHAnsi"/>
          <w:color w:val="000000" w:themeColor="text1"/>
        </w:rPr>
        <w:fldChar w:fldCharType="end"/>
      </w:r>
      <w:r w:rsidRPr="00B70A57">
        <w:rPr>
          <w:rFonts w:cstheme="minorHAnsi"/>
          <w:color w:val="000000" w:themeColor="text1"/>
        </w:rPr>
        <w:t xml:space="preserve">”.  “Big game species” includes white tailed deer, black </w:t>
      </w:r>
      <w:r w:rsidR="000F7D05" w:rsidRPr="00B70A57">
        <w:rPr>
          <w:rFonts w:cstheme="minorHAnsi"/>
          <w:color w:val="000000" w:themeColor="text1"/>
        </w:rPr>
        <w:t>bear,</w:t>
      </w:r>
      <w:r w:rsidRPr="00B70A57">
        <w:rPr>
          <w:rFonts w:cstheme="minorHAnsi"/>
          <w:color w:val="000000" w:themeColor="text1"/>
        </w:rPr>
        <w:t xml:space="preserve"> and wild turkey.</w:t>
      </w:r>
    </w:p>
    <w:p w14:paraId="0809975D" w14:textId="7E86DC1B" w:rsidR="006E1CBE" w:rsidRPr="00B70A57" w:rsidRDefault="006E1CBE" w:rsidP="00B70A57">
      <w:pPr>
        <w:spacing w:after="360" w:line="260" w:lineRule="exact"/>
        <w:rPr>
          <w:rFonts w:cstheme="minorHAnsi"/>
          <w:color w:val="000000" w:themeColor="text1"/>
        </w:rPr>
      </w:pPr>
      <w:r w:rsidRPr="00B70A57">
        <w:rPr>
          <w:rFonts w:cstheme="minorHAnsi"/>
          <w:color w:val="000000" w:themeColor="text1"/>
        </w:rPr>
        <w:t xml:space="preserve">The committee gave a favorable with amendment to </w:t>
      </w:r>
      <w:r w:rsidRPr="00B70A57">
        <w:rPr>
          <w:rFonts w:cstheme="minorHAnsi"/>
          <w:b/>
          <w:color w:val="000000" w:themeColor="text1"/>
        </w:rPr>
        <w:t>H. 3312</w:t>
      </w:r>
      <w:r w:rsidRPr="00B70A57">
        <w:rPr>
          <w:rFonts w:cstheme="minorHAnsi"/>
          <w:b/>
          <w:color w:val="000000" w:themeColor="text1"/>
        </w:rPr>
        <w:fldChar w:fldCharType="begin"/>
      </w:r>
      <w:r w:rsidRPr="00B70A57">
        <w:rPr>
          <w:rFonts w:cstheme="minorHAnsi"/>
          <w:color w:val="000000" w:themeColor="text1"/>
        </w:rPr>
        <w:instrText xml:space="preserve"> XE "</w:instrText>
      </w:r>
      <w:r w:rsidRPr="00B70A57">
        <w:rPr>
          <w:rFonts w:cstheme="minorHAnsi"/>
          <w:b/>
          <w:color w:val="000000" w:themeColor="text1"/>
        </w:rPr>
        <w:instrText>H. 5074</w:instrText>
      </w:r>
      <w:r w:rsidRPr="00B70A57">
        <w:rPr>
          <w:rFonts w:cstheme="minorHAnsi"/>
          <w:color w:val="000000" w:themeColor="text1"/>
        </w:rPr>
        <w:instrText xml:space="preserve">" </w:instrText>
      </w:r>
      <w:r w:rsidRPr="00B70A57">
        <w:rPr>
          <w:rFonts w:cstheme="minorHAnsi"/>
          <w:b/>
          <w:color w:val="000000" w:themeColor="text1"/>
        </w:rPr>
        <w:fldChar w:fldCharType="end"/>
      </w:r>
      <w:r w:rsidRPr="00B70A57">
        <w:rPr>
          <w:rFonts w:cstheme="minorHAnsi"/>
          <w:color w:val="000000" w:themeColor="text1"/>
        </w:rPr>
        <w:t xml:space="preserve">, legislation that </w:t>
      </w:r>
      <w:r w:rsidRPr="00B70A57">
        <w:rPr>
          <w:rFonts w:cstheme="minorHAnsi"/>
          <w:bCs/>
          <w:color w:val="000000" w:themeColor="text1"/>
        </w:rPr>
        <w:t>creates the</w:t>
      </w:r>
      <w:r w:rsidRPr="00B70A57">
        <w:rPr>
          <w:rFonts w:cstheme="minorHAnsi"/>
          <w:b/>
          <w:color w:val="000000" w:themeColor="text1"/>
        </w:rPr>
        <w:t xml:space="preserve"> Child Food and Nutrition Services Study Committee</w:t>
      </w:r>
      <w:r w:rsidRPr="00B70A57">
        <w:rPr>
          <w:rFonts w:cstheme="minorHAnsi"/>
          <w:b/>
          <w:color w:val="000000" w:themeColor="text1"/>
        </w:rPr>
        <w:fldChar w:fldCharType="begin"/>
      </w:r>
      <w:r w:rsidRPr="00B70A57">
        <w:rPr>
          <w:rFonts w:cstheme="minorHAnsi"/>
          <w:color w:val="000000" w:themeColor="text1"/>
        </w:rPr>
        <w:instrText xml:space="preserve"> XE "Child Food And Nutrition Services Study Committee" </w:instrText>
      </w:r>
      <w:r w:rsidRPr="00B70A57">
        <w:rPr>
          <w:rFonts w:cstheme="minorHAnsi"/>
          <w:b/>
          <w:color w:val="000000" w:themeColor="text1"/>
        </w:rPr>
        <w:fldChar w:fldCharType="end"/>
      </w:r>
      <w:r w:rsidRPr="00B70A57">
        <w:rPr>
          <w:rFonts w:cstheme="minorHAnsi"/>
          <w:color w:val="000000" w:themeColor="text1"/>
        </w:rPr>
        <w:t>.  This ten-member study committee is to examine the advisability of transferring the administration of certain national food and nutrition programs and initiatives currently administered by the State Department of Education</w:t>
      </w:r>
      <w:r w:rsidR="00DD5B64" w:rsidRPr="00B70A57">
        <w:rPr>
          <w:rFonts w:cstheme="minorHAnsi"/>
          <w:color w:val="000000" w:themeColor="text1"/>
        </w:rPr>
        <w:fldChar w:fldCharType="begin"/>
      </w:r>
      <w:r w:rsidR="00DD5B64" w:rsidRPr="00B70A57">
        <w:rPr>
          <w:rFonts w:cstheme="minorHAnsi"/>
          <w:color w:val="000000" w:themeColor="text1"/>
        </w:rPr>
        <w:instrText xml:space="preserve"> XE "State Department of Education" </w:instrText>
      </w:r>
      <w:r w:rsidR="00DD5B64" w:rsidRPr="00B70A57">
        <w:rPr>
          <w:rFonts w:cstheme="minorHAnsi"/>
          <w:color w:val="000000" w:themeColor="text1"/>
        </w:rPr>
        <w:fldChar w:fldCharType="end"/>
      </w:r>
      <w:r w:rsidRPr="00B70A57">
        <w:rPr>
          <w:rFonts w:cstheme="minorHAnsi"/>
          <w:color w:val="000000" w:themeColor="text1"/>
        </w:rPr>
        <w:t xml:space="preserve"> to the State Department of Agriculture</w:t>
      </w:r>
      <w:r w:rsidR="00DD5B64" w:rsidRPr="00B70A57">
        <w:rPr>
          <w:rFonts w:cstheme="minorHAnsi"/>
          <w:color w:val="000000" w:themeColor="text1"/>
        </w:rPr>
        <w:fldChar w:fldCharType="begin"/>
      </w:r>
      <w:r w:rsidR="00DD5B64" w:rsidRPr="00B70A57">
        <w:rPr>
          <w:rFonts w:cstheme="minorHAnsi"/>
          <w:color w:val="000000" w:themeColor="text1"/>
        </w:rPr>
        <w:instrText xml:space="preserve"> XE "State Department of Agriculture" </w:instrText>
      </w:r>
      <w:r w:rsidR="00DD5B64" w:rsidRPr="00B70A57">
        <w:rPr>
          <w:rFonts w:cstheme="minorHAnsi"/>
          <w:color w:val="000000" w:themeColor="text1"/>
        </w:rPr>
        <w:fldChar w:fldCharType="end"/>
      </w:r>
      <w:r w:rsidRPr="00B70A57">
        <w:rPr>
          <w:rFonts w:cstheme="minorHAnsi"/>
          <w:color w:val="000000" w:themeColor="text1"/>
        </w:rPr>
        <w:t>.  These programs include, but are not limited to, the school lunch program, school breakfast program, afterschool snack program, special milk program, and summer food service programs.  In addition, the legislation provides for the membership and outlines that the committee shall make a report of its findings and recommendations to the General Assembly by January 1, 2024, at which time the study committee terminates.</w:t>
      </w:r>
    </w:p>
    <w:p w14:paraId="154AB286" w14:textId="74BE7E57" w:rsidR="00AC4CBA" w:rsidRPr="00B70A57" w:rsidRDefault="00AC4CBA" w:rsidP="007D25DC">
      <w:pPr>
        <w:spacing w:after="240" w:line="260" w:lineRule="exact"/>
        <w:jc w:val="center"/>
        <w:rPr>
          <w:rFonts w:cstheme="minorHAnsi"/>
          <w:b/>
          <w:bCs/>
          <w:color w:val="000000" w:themeColor="text1"/>
          <w:sz w:val="28"/>
          <w:szCs w:val="28"/>
        </w:rPr>
      </w:pPr>
      <w:bookmarkStart w:id="13" w:name="_Hlk126315071"/>
      <w:bookmarkStart w:id="14" w:name="_Hlk126079687"/>
      <w:r w:rsidRPr="00B70A57">
        <w:rPr>
          <w:rFonts w:cstheme="minorHAnsi"/>
          <w:b/>
          <w:bCs/>
          <w:color w:val="000000" w:themeColor="text1"/>
          <w:sz w:val="28"/>
          <w:szCs w:val="28"/>
        </w:rPr>
        <w:t>Education and Public Works</w:t>
      </w:r>
    </w:p>
    <w:p w14:paraId="00AE5F3A" w14:textId="6843725A" w:rsidR="00FB4661" w:rsidRPr="00B70A57" w:rsidRDefault="00FB4661" w:rsidP="007D25DC">
      <w:pPr>
        <w:spacing w:before="100" w:beforeAutospacing="1" w:after="120" w:line="260" w:lineRule="exact"/>
        <w:rPr>
          <w:rFonts w:eastAsia="Times New Roman" w:cstheme="minorHAnsi"/>
          <w:b/>
          <w:bCs/>
          <w:color w:val="000000" w:themeColor="text1"/>
        </w:rPr>
      </w:pPr>
      <w:r w:rsidRPr="00B70A57">
        <w:rPr>
          <w:rFonts w:eastAsia="Times New Roman" w:cstheme="minorHAnsi"/>
          <w:color w:val="000000" w:themeColor="text1"/>
        </w:rPr>
        <w:t>The House Education and Public Works Committee met January 31</w:t>
      </w:r>
      <w:r w:rsidRPr="00B70A57">
        <w:rPr>
          <w:rFonts w:eastAsia="Times New Roman" w:cstheme="minorHAnsi"/>
          <w:color w:val="000000" w:themeColor="text1"/>
          <w:vertAlign w:val="superscript"/>
        </w:rPr>
        <w:t>st</w:t>
      </w:r>
      <w:r w:rsidRPr="00B70A57">
        <w:rPr>
          <w:rFonts w:eastAsia="Times New Roman" w:cstheme="minorHAnsi"/>
          <w:color w:val="000000" w:themeColor="text1"/>
        </w:rPr>
        <w:t xml:space="preserve"> and </w:t>
      </w:r>
      <w:r w:rsidR="00872919" w:rsidRPr="00B70A57">
        <w:rPr>
          <w:rFonts w:eastAsia="Times New Roman" w:cstheme="minorHAnsi"/>
          <w:color w:val="000000" w:themeColor="text1"/>
        </w:rPr>
        <w:t xml:space="preserve">submits a Committee Report </w:t>
      </w:r>
      <w:r w:rsidRPr="00B70A57">
        <w:rPr>
          <w:rFonts w:eastAsia="Times New Roman" w:cstheme="minorHAnsi"/>
          <w:color w:val="000000" w:themeColor="text1"/>
        </w:rPr>
        <w:t xml:space="preserve">(with recommended amendments) </w:t>
      </w:r>
      <w:hyperlink r:id="rId8" w:history="1">
        <w:r w:rsidRPr="00B70A57">
          <w:rPr>
            <w:rFonts w:eastAsia="Times New Roman" w:cstheme="minorHAnsi"/>
            <w:b/>
            <w:bCs/>
            <w:color w:val="000000" w:themeColor="text1"/>
          </w:rPr>
          <w:t>H. 3728</w:t>
        </w:r>
        <w:r w:rsidRPr="00B70A57">
          <w:rPr>
            <w:rFonts w:eastAsia="Times New Roman" w:cstheme="minorHAnsi"/>
            <w:b/>
            <w:bCs/>
            <w:color w:val="000000" w:themeColor="text1"/>
          </w:rPr>
          <w:fldChar w:fldCharType="begin"/>
        </w:r>
        <w:r w:rsidRPr="00B70A57">
          <w:rPr>
            <w:rFonts w:eastAsia="Calibri" w:cstheme="minorHAnsi"/>
            <w:b/>
            <w:bCs/>
            <w:color w:val="000000" w:themeColor="text1"/>
          </w:rPr>
          <w:instrText xml:space="preserve"> XE "</w:instrText>
        </w:r>
        <w:r w:rsidRPr="00B70A57">
          <w:rPr>
            <w:rFonts w:eastAsia="Times New Roman" w:cstheme="minorHAnsi"/>
            <w:b/>
            <w:bCs/>
            <w:color w:val="000000" w:themeColor="text1"/>
          </w:rPr>
          <w:instrText>H. 3728</w:instrText>
        </w:r>
        <w:r w:rsidRPr="00B70A57">
          <w:rPr>
            <w:rFonts w:eastAsia="Calibri" w:cstheme="minorHAnsi"/>
            <w:b/>
            <w:bCs/>
            <w:color w:val="000000" w:themeColor="text1"/>
          </w:rPr>
          <w:instrText xml:space="preserve">" </w:instrText>
        </w:r>
        <w:r w:rsidRPr="00B70A57">
          <w:rPr>
            <w:rFonts w:eastAsia="Times New Roman" w:cstheme="minorHAnsi"/>
            <w:b/>
            <w:bCs/>
            <w:color w:val="000000" w:themeColor="text1"/>
          </w:rPr>
          <w:fldChar w:fldCharType="end"/>
        </w:r>
      </w:hyperlink>
      <w:r w:rsidR="00EB595C" w:rsidRPr="00B70A57">
        <w:rPr>
          <w:rFonts w:eastAsia="Times New Roman" w:cstheme="minorHAnsi"/>
          <w:color w:val="000000" w:themeColor="text1"/>
        </w:rPr>
        <w:t xml:space="preserve">, </w:t>
      </w:r>
      <w:r w:rsidRPr="00B70A57">
        <w:rPr>
          <w:rFonts w:eastAsia="Calibri" w:cstheme="minorHAnsi"/>
          <w:color w:val="000000" w:themeColor="text1"/>
        </w:rPr>
        <w:t>which would enact the comprehensive "</w:t>
      </w:r>
      <w:r w:rsidRPr="00B70A57">
        <w:rPr>
          <w:rFonts w:eastAsia="Calibri" w:cstheme="minorHAnsi"/>
          <w:b/>
          <w:bCs/>
          <w:color w:val="000000" w:themeColor="text1"/>
        </w:rPr>
        <w:t>South Carolina Transparency and Integrity in Education Act</w:t>
      </w:r>
      <w:r w:rsidRPr="00B70A57">
        <w:rPr>
          <w:rFonts w:eastAsia="Calibri" w:cstheme="minorHAnsi"/>
          <w:bCs/>
          <w:color w:val="000000" w:themeColor="text1"/>
        </w:rPr>
        <w:fldChar w:fldCharType="begin"/>
      </w:r>
      <w:r w:rsidRPr="00B70A57">
        <w:rPr>
          <w:rFonts w:eastAsia="Calibri" w:cstheme="minorHAnsi"/>
          <w:bCs/>
          <w:color w:val="000000" w:themeColor="text1"/>
        </w:rPr>
        <w:instrText xml:space="preserve"> XE "Transparency and Integrity in Education Act" </w:instrText>
      </w:r>
      <w:r w:rsidRPr="00B70A57">
        <w:rPr>
          <w:rFonts w:eastAsia="Calibri" w:cstheme="minorHAnsi"/>
          <w:bCs/>
          <w:color w:val="000000" w:themeColor="text1"/>
        </w:rPr>
        <w:fldChar w:fldCharType="end"/>
      </w:r>
      <w:r w:rsidRPr="00B70A57">
        <w:rPr>
          <w:rFonts w:eastAsia="Calibri" w:cstheme="minorHAnsi"/>
          <w:bCs/>
          <w:color w:val="000000" w:themeColor="text1"/>
        </w:rPr>
        <w:t>.”  The bill states that ideological and viewpoint biases should not be presented as fact to students who receive instruction in public school</w:t>
      </w:r>
      <w:r w:rsidRPr="00B70A57">
        <w:rPr>
          <w:rFonts w:eastAsia="Calibri" w:cstheme="minorHAnsi"/>
          <w:bCs/>
          <w:color w:val="000000" w:themeColor="text1"/>
        </w:rPr>
        <w:fldChar w:fldCharType="begin"/>
      </w:r>
      <w:r w:rsidRPr="00B70A57">
        <w:rPr>
          <w:rFonts w:eastAsia="Calibri" w:cstheme="minorHAnsi"/>
          <w:bCs/>
          <w:color w:val="000000" w:themeColor="text1"/>
        </w:rPr>
        <w:instrText xml:space="preserve"> XE "public school" </w:instrText>
      </w:r>
      <w:r w:rsidRPr="00B70A57">
        <w:rPr>
          <w:rFonts w:eastAsia="Calibri" w:cstheme="minorHAnsi"/>
          <w:bCs/>
          <w:color w:val="000000" w:themeColor="text1"/>
        </w:rPr>
        <w:fldChar w:fldCharType="end"/>
      </w:r>
      <w:r w:rsidRPr="00B70A57">
        <w:rPr>
          <w:rFonts w:eastAsia="Calibri" w:cstheme="minorHAnsi"/>
          <w:bCs/>
          <w:color w:val="000000" w:themeColor="text1"/>
        </w:rPr>
        <w:t xml:space="preserve"> and that schools are to establish and foster a positive learning environment, teach critical thinking skills</w:t>
      </w:r>
      <w:r w:rsidRPr="00B70A57">
        <w:rPr>
          <w:rFonts w:eastAsia="Calibri" w:cstheme="minorHAnsi"/>
          <w:bCs/>
          <w:color w:val="000000" w:themeColor="text1"/>
        </w:rPr>
        <w:fldChar w:fldCharType="begin"/>
      </w:r>
      <w:r w:rsidRPr="00B70A57">
        <w:rPr>
          <w:rFonts w:cstheme="minorHAnsi"/>
          <w:color w:val="000000" w:themeColor="text1"/>
        </w:rPr>
        <w:instrText xml:space="preserve"> XE "</w:instrText>
      </w:r>
      <w:r w:rsidRPr="00B70A57">
        <w:rPr>
          <w:rFonts w:eastAsia="Calibri" w:cstheme="minorHAnsi"/>
          <w:bCs/>
          <w:color w:val="000000" w:themeColor="text1"/>
        </w:rPr>
        <w:instrText>critical thinking skills</w:instrText>
      </w:r>
      <w:r w:rsidRPr="00B70A57">
        <w:rPr>
          <w:rFonts w:cstheme="minorHAnsi"/>
          <w:color w:val="000000" w:themeColor="text1"/>
        </w:rPr>
        <w:instrText xml:space="preserve">" </w:instrText>
      </w:r>
      <w:r w:rsidRPr="00B70A57">
        <w:rPr>
          <w:rFonts w:eastAsia="Calibri" w:cstheme="minorHAnsi"/>
          <w:bCs/>
          <w:color w:val="000000" w:themeColor="text1"/>
        </w:rPr>
        <w:fldChar w:fldCharType="end"/>
      </w:r>
      <w:r w:rsidRPr="00B70A57">
        <w:rPr>
          <w:rFonts w:eastAsia="Calibri" w:cstheme="minorHAnsi"/>
          <w:bCs/>
          <w:color w:val="000000" w:themeColor="text1"/>
        </w:rPr>
        <w:t xml:space="preserve"> and prepare students to be college and career ready.  The bill asserts </w:t>
      </w:r>
      <w:r w:rsidRPr="00B70A57">
        <w:rPr>
          <w:rFonts w:eastAsia="Calibri" w:cstheme="minorHAnsi"/>
          <w:color w:val="000000" w:themeColor="text1"/>
        </w:rPr>
        <w:t>that all stakeholders have a shared responsibility for student learning; that parents and students can raise awareness and have their concerns about objectionable material</w:t>
      </w:r>
      <w:r w:rsidRPr="00B70A57">
        <w:rPr>
          <w:rFonts w:eastAsia="Calibri" w:cstheme="minorHAnsi"/>
          <w:color w:val="000000" w:themeColor="text1"/>
        </w:rPr>
        <w:fldChar w:fldCharType="begin"/>
      </w:r>
      <w:r w:rsidRPr="00B70A57">
        <w:rPr>
          <w:rFonts w:cstheme="minorHAnsi"/>
          <w:color w:val="000000" w:themeColor="text1"/>
        </w:rPr>
        <w:instrText xml:space="preserve"> XE "</w:instrText>
      </w:r>
      <w:r w:rsidRPr="00B70A57">
        <w:rPr>
          <w:rFonts w:eastAsia="Calibri" w:cstheme="minorHAnsi"/>
          <w:color w:val="000000" w:themeColor="text1"/>
        </w:rPr>
        <w:instrText>objectionable material</w:instrText>
      </w:r>
      <w:r w:rsidRPr="00B70A57">
        <w:rPr>
          <w:rFonts w:cstheme="minorHAnsi"/>
          <w:color w:val="000000" w:themeColor="text1"/>
        </w:rPr>
        <w:instrText xml:space="preserve">" </w:instrText>
      </w:r>
      <w:r w:rsidRPr="00B70A57">
        <w:rPr>
          <w:rFonts w:eastAsia="Calibri" w:cstheme="minorHAnsi"/>
          <w:color w:val="000000" w:themeColor="text1"/>
        </w:rPr>
        <w:fldChar w:fldCharType="end"/>
      </w:r>
      <w:r w:rsidRPr="00B70A57">
        <w:rPr>
          <w:rFonts w:eastAsia="Calibri" w:cstheme="minorHAnsi"/>
          <w:color w:val="000000" w:themeColor="text1"/>
        </w:rPr>
        <w:t xml:space="preserve"> heard and addressed whenever such a topic is discussed; that all entities involved are to work to remove ideological biases from the pre-Kindergarten to grade twelve schools; and, that schools are to be a model for comprehensive, fair, and factual instruction.</w:t>
      </w:r>
    </w:p>
    <w:p w14:paraId="186EACC0" w14:textId="6DFE2B85" w:rsidR="00AC4CBA" w:rsidRPr="00B70A57" w:rsidRDefault="00FB4661" w:rsidP="007D25DC">
      <w:pPr>
        <w:spacing w:before="120" w:after="120" w:line="260" w:lineRule="exact"/>
        <w:rPr>
          <w:rFonts w:eastAsia="Times New Roman" w:cstheme="minorHAnsi"/>
          <w:color w:val="000000" w:themeColor="text1"/>
        </w:rPr>
      </w:pPr>
      <w:r w:rsidRPr="00B70A57">
        <w:rPr>
          <w:rFonts w:eastAsia="Times New Roman" w:cstheme="minorHAnsi"/>
          <w:color w:val="000000" w:themeColor="text1"/>
        </w:rPr>
        <w:t>The bill enumerates a list of prohibited concepts that may not be included or promoted in a course of instruction.  Instructional material and professional development should not promote that one race, sex, ethnicity, religion, color, or national origin is superior, inherently privileged, or determines moral character. Moreover, these traits should not cause the assignment of fault or bias to an individual or group.</w:t>
      </w:r>
      <w:r w:rsidR="00AC4CBA" w:rsidRPr="00B70A57">
        <w:rPr>
          <w:rFonts w:eastAsia="Times New Roman" w:cstheme="minorHAnsi"/>
          <w:color w:val="000000" w:themeColor="text1"/>
        </w:rPr>
        <w:t xml:space="preserve">  </w:t>
      </w:r>
      <w:r w:rsidRPr="00B70A57">
        <w:rPr>
          <w:rFonts w:eastAsia="Times New Roman" w:cstheme="minorHAnsi"/>
          <w:color w:val="000000" w:themeColor="text1"/>
        </w:rPr>
        <w:t>Nor may a student, employee, or volunteer be compelled to affirm</w:t>
      </w:r>
      <w:r w:rsidRPr="00B70A57">
        <w:rPr>
          <w:rFonts w:eastAsia="Times New Roman" w:cstheme="minorHAnsi"/>
          <w:color w:val="000000" w:themeColor="text1"/>
        </w:rPr>
        <w:fldChar w:fldCharType="begin"/>
      </w:r>
      <w:r w:rsidRPr="00B70A57">
        <w:rPr>
          <w:rFonts w:cstheme="minorHAnsi"/>
          <w:color w:val="000000" w:themeColor="text1"/>
        </w:rPr>
        <w:instrText xml:space="preserve"> XE "</w:instrText>
      </w:r>
      <w:r w:rsidR="00B70A57" w:rsidRPr="00B70A57">
        <w:rPr>
          <w:rFonts w:eastAsia="Times New Roman" w:cstheme="minorHAnsi"/>
          <w:color w:val="000000" w:themeColor="text1"/>
        </w:rPr>
        <w:instrText>compel</w:instrText>
      </w:r>
      <w:r w:rsidR="00B70A57">
        <w:rPr>
          <w:rFonts w:eastAsia="Times New Roman" w:cstheme="minorHAnsi"/>
          <w:color w:val="000000" w:themeColor="text1"/>
        </w:rPr>
        <w:instrText>led speech</w:instrText>
      </w:r>
      <w:r w:rsidRPr="00B70A57">
        <w:rPr>
          <w:rFonts w:eastAsia="Times New Roman" w:cstheme="minorHAnsi"/>
          <w:color w:val="000000" w:themeColor="text1"/>
        </w:rPr>
        <w:instrText>:</w:instrText>
      </w:r>
      <w:r w:rsidRPr="00B70A57">
        <w:rPr>
          <w:rFonts w:cstheme="minorHAnsi"/>
          <w:color w:val="000000" w:themeColor="text1"/>
        </w:rPr>
        <w:instrText xml:space="preserve">prohibition </w:instrText>
      </w:r>
      <w:r w:rsidR="00B70A57">
        <w:rPr>
          <w:rFonts w:cstheme="minorHAnsi"/>
          <w:color w:val="000000" w:themeColor="text1"/>
        </w:rPr>
        <w:instrText>of</w:instrText>
      </w:r>
      <w:r w:rsidRPr="00B70A57">
        <w:rPr>
          <w:rFonts w:cstheme="minorHAnsi"/>
          <w:color w:val="000000" w:themeColor="text1"/>
        </w:rPr>
        <w:instrText xml:space="preserve">" </w:instrText>
      </w:r>
      <w:r w:rsidRPr="00B70A57">
        <w:rPr>
          <w:rFonts w:eastAsia="Times New Roman" w:cstheme="minorHAnsi"/>
          <w:color w:val="000000" w:themeColor="text1"/>
        </w:rPr>
        <w:fldChar w:fldCharType="end"/>
      </w:r>
      <w:r w:rsidRPr="00B70A57">
        <w:rPr>
          <w:rFonts w:eastAsia="Times New Roman" w:cstheme="minorHAnsi"/>
          <w:color w:val="000000" w:themeColor="text1"/>
        </w:rPr>
        <w:t>, accept, adopt, or adhere to such prohibited concepts (such as gender or sexual diversity training).</w:t>
      </w:r>
    </w:p>
    <w:p w14:paraId="14BE928B" w14:textId="38BB5F1B" w:rsidR="00AC4CBA" w:rsidRPr="00B70A57" w:rsidRDefault="00FB4661" w:rsidP="007D25DC">
      <w:pPr>
        <w:spacing w:before="120" w:after="120" w:line="260" w:lineRule="exact"/>
        <w:rPr>
          <w:rFonts w:eastAsia="Times New Roman" w:cstheme="minorHAnsi"/>
          <w:color w:val="000000" w:themeColor="text1"/>
        </w:rPr>
      </w:pPr>
      <w:r w:rsidRPr="00B70A57">
        <w:rPr>
          <w:rFonts w:eastAsia="Times New Roman" w:cstheme="minorHAnsi"/>
          <w:color w:val="000000" w:themeColor="text1"/>
        </w:rPr>
        <w:t>Districts are clearly allowed to teach state academic standards - including concepts such as the history of an ethnic group, the fact-based discussion</w:t>
      </w:r>
      <w:r w:rsidR="00AC4CBA" w:rsidRPr="00B70A57">
        <w:rPr>
          <w:rFonts w:eastAsia="Times New Roman" w:cstheme="minorHAnsi"/>
          <w:color w:val="000000" w:themeColor="text1"/>
        </w:rPr>
        <w:fldChar w:fldCharType="begin"/>
      </w:r>
      <w:r w:rsidR="00AC4CBA" w:rsidRPr="00B70A57">
        <w:rPr>
          <w:rFonts w:cstheme="minorHAnsi"/>
          <w:color w:val="000000" w:themeColor="text1"/>
        </w:rPr>
        <w:instrText xml:space="preserve"> XE "</w:instrText>
      </w:r>
      <w:r w:rsidR="00AC4CBA" w:rsidRPr="00B70A57">
        <w:rPr>
          <w:rFonts w:eastAsia="Times New Roman" w:cstheme="minorHAnsi"/>
          <w:color w:val="000000" w:themeColor="text1"/>
        </w:rPr>
        <w:instrText>fact-based discussion</w:instrText>
      </w:r>
      <w:r w:rsidR="00AC4CBA" w:rsidRPr="00B70A57">
        <w:rPr>
          <w:rFonts w:cstheme="minorHAnsi"/>
          <w:color w:val="000000" w:themeColor="text1"/>
        </w:rPr>
        <w:instrText xml:space="preserve">" </w:instrText>
      </w:r>
      <w:r w:rsidR="00AC4CBA" w:rsidRPr="00B70A57">
        <w:rPr>
          <w:rFonts w:eastAsia="Times New Roman" w:cstheme="minorHAnsi"/>
          <w:color w:val="000000" w:themeColor="text1"/>
        </w:rPr>
        <w:fldChar w:fldCharType="end"/>
      </w:r>
      <w:r w:rsidRPr="00B70A57">
        <w:rPr>
          <w:rFonts w:eastAsia="Times New Roman" w:cstheme="minorHAnsi"/>
          <w:color w:val="000000" w:themeColor="text1"/>
        </w:rPr>
        <w:t xml:space="preserve"> of controversial aspects of history</w:t>
      </w:r>
      <w:r w:rsidR="00AC4CBA" w:rsidRPr="00B70A57">
        <w:rPr>
          <w:rFonts w:eastAsia="Times New Roman" w:cstheme="minorHAnsi"/>
          <w:color w:val="000000" w:themeColor="text1"/>
        </w:rPr>
        <w:fldChar w:fldCharType="begin"/>
      </w:r>
      <w:r w:rsidR="00AC4CBA" w:rsidRPr="00B70A57">
        <w:rPr>
          <w:rFonts w:cstheme="minorHAnsi"/>
          <w:color w:val="000000" w:themeColor="text1"/>
        </w:rPr>
        <w:instrText xml:space="preserve"> XE "</w:instrText>
      </w:r>
      <w:r w:rsidR="00AC4CBA" w:rsidRPr="00B70A57">
        <w:rPr>
          <w:rFonts w:eastAsia="Times New Roman" w:cstheme="minorHAnsi"/>
          <w:color w:val="000000" w:themeColor="text1"/>
        </w:rPr>
        <w:instrText>controversial aspects of history</w:instrText>
      </w:r>
      <w:r w:rsidR="00AC4CBA" w:rsidRPr="00B70A57">
        <w:rPr>
          <w:rFonts w:cstheme="minorHAnsi"/>
          <w:color w:val="000000" w:themeColor="text1"/>
        </w:rPr>
        <w:instrText xml:space="preserve">" </w:instrText>
      </w:r>
      <w:r w:rsidR="00AC4CBA" w:rsidRPr="00B70A57">
        <w:rPr>
          <w:rFonts w:eastAsia="Times New Roman" w:cstheme="minorHAnsi"/>
          <w:color w:val="000000" w:themeColor="text1"/>
        </w:rPr>
        <w:fldChar w:fldCharType="end"/>
      </w:r>
      <w:r w:rsidRPr="00B70A57">
        <w:rPr>
          <w:rFonts w:eastAsia="Times New Roman" w:cstheme="minorHAnsi"/>
          <w:color w:val="000000" w:themeColor="text1"/>
        </w:rPr>
        <w:t>, and the impartial instruction</w:t>
      </w:r>
      <w:r w:rsidR="00AC4CBA" w:rsidRPr="00B70A57">
        <w:rPr>
          <w:rFonts w:eastAsia="Times New Roman" w:cstheme="minorHAnsi"/>
          <w:color w:val="000000" w:themeColor="text1"/>
        </w:rPr>
        <w:fldChar w:fldCharType="begin"/>
      </w:r>
      <w:r w:rsidR="00AC4CBA" w:rsidRPr="00B70A57">
        <w:rPr>
          <w:rFonts w:cstheme="minorHAnsi"/>
          <w:color w:val="000000" w:themeColor="text1"/>
        </w:rPr>
        <w:instrText xml:space="preserve"> XE "</w:instrText>
      </w:r>
      <w:r w:rsidR="00AC4CBA" w:rsidRPr="00B70A57">
        <w:rPr>
          <w:rFonts w:eastAsia="Times New Roman" w:cstheme="minorHAnsi"/>
          <w:color w:val="000000" w:themeColor="text1"/>
        </w:rPr>
        <w:instrText>impartial instruction</w:instrText>
      </w:r>
      <w:r w:rsidR="00AC4CBA" w:rsidRPr="00B70A57">
        <w:rPr>
          <w:rFonts w:cstheme="minorHAnsi"/>
          <w:color w:val="000000" w:themeColor="text1"/>
        </w:rPr>
        <w:instrText xml:space="preserve">" </w:instrText>
      </w:r>
      <w:r w:rsidR="00AC4CBA" w:rsidRPr="00B70A57">
        <w:rPr>
          <w:rFonts w:eastAsia="Times New Roman" w:cstheme="minorHAnsi"/>
          <w:color w:val="000000" w:themeColor="text1"/>
        </w:rPr>
        <w:fldChar w:fldCharType="end"/>
      </w:r>
      <w:r w:rsidRPr="00B70A57">
        <w:rPr>
          <w:rFonts w:eastAsia="Times New Roman" w:cstheme="minorHAnsi"/>
          <w:color w:val="000000" w:themeColor="text1"/>
        </w:rPr>
        <w:t xml:space="preserve"> of the historical oppression of a group of people based on race, ethnicity, and other characteristics.  The state Department of Education must develop model lesson plans accessible to the districts.</w:t>
      </w:r>
      <w:r w:rsidR="00AC4CBA" w:rsidRPr="00B70A57">
        <w:rPr>
          <w:rFonts w:eastAsia="Times New Roman" w:cstheme="minorHAnsi"/>
          <w:color w:val="000000" w:themeColor="text1"/>
        </w:rPr>
        <w:t xml:space="preserve">  </w:t>
      </w:r>
    </w:p>
    <w:p w14:paraId="5E1FE787" w14:textId="77777777" w:rsidR="00B70A57" w:rsidRDefault="00B70A57" w:rsidP="007D25DC">
      <w:pPr>
        <w:spacing w:before="120" w:after="120" w:line="260" w:lineRule="exact"/>
        <w:rPr>
          <w:rFonts w:eastAsia="Times New Roman" w:cstheme="minorHAnsi"/>
          <w:color w:val="000000" w:themeColor="text1"/>
        </w:rPr>
      </w:pPr>
      <w:r>
        <w:rPr>
          <w:rFonts w:eastAsia="Times New Roman" w:cstheme="minorHAnsi"/>
          <w:color w:val="000000" w:themeColor="text1"/>
        </w:rPr>
        <w:br w:type="page"/>
      </w:r>
    </w:p>
    <w:p w14:paraId="7301BB4C" w14:textId="5D45E99C" w:rsidR="00FB4661" w:rsidRPr="00B70A57" w:rsidRDefault="00AC4CBA" w:rsidP="007D25DC">
      <w:pPr>
        <w:spacing w:before="120" w:after="120" w:line="260" w:lineRule="exact"/>
        <w:rPr>
          <w:rFonts w:eastAsia="Times New Roman" w:cstheme="minorHAnsi"/>
          <w:color w:val="000000" w:themeColor="text1"/>
        </w:rPr>
      </w:pPr>
      <w:r w:rsidRPr="00B70A57">
        <w:rPr>
          <w:rFonts w:eastAsia="Times New Roman" w:cstheme="minorHAnsi"/>
          <w:color w:val="000000" w:themeColor="text1"/>
        </w:rPr>
        <w:lastRenderedPageBreak/>
        <w:t>The prohibitions also cover library and media policies</w:t>
      </w:r>
      <w:r w:rsidRPr="00B70A57">
        <w:rPr>
          <w:rFonts w:eastAsia="Times New Roman" w:cstheme="minorHAnsi"/>
          <w:color w:val="000000" w:themeColor="text1"/>
        </w:rPr>
        <w:fldChar w:fldCharType="begin"/>
      </w:r>
      <w:r w:rsidRPr="00B70A57">
        <w:rPr>
          <w:rFonts w:cstheme="minorHAnsi"/>
          <w:color w:val="000000" w:themeColor="text1"/>
        </w:rPr>
        <w:instrText xml:space="preserve"> XE "</w:instrText>
      </w:r>
      <w:r w:rsidRPr="00B70A57">
        <w:rPr>
          <w:rFonts w:eastAsia="Times New Roman" w:cstheme="minorHAnsi"/>
          <w:color w:val="000000" w:themeColor="text1"/>
        </w:rPr>
        <w:instrText>library and media policies</w:instrText>
      </w:r>
      <w:r w:rsidRPr="00B70A57">
        <w:rPr>
          <w:rFonts w:cstheme="minorHAnsi"/>
          <w:color w:val="000000" w:themeColor="text1"/>
        </w:rPr>
        <w:instrText xml:space="preserve">" </w:instrText>
      </w:r>
      <w:r w:rsidRPr="00B70A57">
        <w:rPr>
          <w:rFonts w:eastAsia="Times New Roman" w:cstheme="minorHAnsi"/>
          <w:color w:val="000000" w:themeColor="text1"/>
        </w:rPr>
        <w:fldChar w:fldCharType="end"/>
      </w:r>
      <w:r w:rsidRPr="00B70A57">
        <w:rPr>
          <w:rFonts w:eastAsia="Times New Roman" w:cstheme="minorHAnsi"/>
          <w:color w:val="000000" w:themeColor="text1"/>
        </w:rPr>
        <w:t xml:space="preserve">.  </w:t>
      </w:r>
      <w:r w:rsidR="00FB4661" w:rsidRPr="00B70A57">
        <w:rPr>
          <w:rFonts w:eastAsia="Times New Roman" w:cstheme="minorHAnsi"/>
          <w:color w:val="000000" w:themeColor="text1"/>
        </w:rPr>
        <w:t>The bill provides procedures for public review of public-school curriculum and instructional materials</w:t>
      </w:r>
      <w:r w:rsidRPr="00B70A57">
        <w:rPr>
          <w:rFonts w:eastAsia="Times New Roman" w:cstheme="minorHAnsi"/>
          <w:color w:val="000000" w:themeColor="text1"/>
        </w:rPr>
        <w:fldChar w:fldCharType="begin"/>
      </w:r>
      <w:r w:rsidRPr="00B70A57">
        <w:rPr>
          <w:rFonts w:cstheme="minorHAnsi"/>
          <w:color w:val="000000" w:themeColor="text1"/>
        </w:rPr>
        <w:instrText xml:space="preserve"> XE "</w:instrText>
      </w:r>
      <w:r w:rsidRPr="00B70A57">
        <w:rPr>
          <w:rFonts w:eastAsia="Times New Roman" w:cstheme="minorHAnsi"/>
          <w:color w:val="000000" w:themeColor="text1"/>
        </w:rPr>
        <w:instrText>public review of public-school curriculum and instructional materials</w:instrText>
      </w:r>
      <w:r w:rsidRPr="00B70A57">
        <w:rPr>
          <w:rFonts w:cstheme="minorHAnsi"/>
          <w:color w:val="000000" w:themeColor="text1"/>
        </w:rPr>
        <w:instrText xml:space="preserve">" </w:instrText>
      </w:r>
      <w:r w:rsidRPr="00B70A57">
        <w:rPr>
          <w:rFonts w:eastAsia="Times New Roman" w:cstheme="minorHAnsi"/>
          <w:color w:val="000000" w:themeColor="text1"/>
        </w:rPr>
        <w:fldChar w:fldCharType="end"/>
      </w:r>
      <w:r w:rsidR="00FB4661" w:rsidRPr="00B70A57">
        <w:rPr>
          <w:rFonts w:eastAsia="Times New Roman" w:cstheme="minorHAnsi"/>
          <w:color w:val="000000" w:themeColor="text1"/>
        </w:rPr>
        <w:t xml:space="preserve">: </w:t>
      </w:r>
      <w:r w:rsidRPr="00B70A57">
        <w:rPr>
          <w:rFonts w:eastAsia="Times New Roman" w:cstheme="minorHAnsi"/>
          <w:color w:val="000000" w:themeColor="text1"/>
        </w:rPr>
        <w:t xml:space="preserve"> </w:t>
      </w:r>
      <w:r w:rsidR="00FB4661" w:rsidRPr="00B70A57">
        <w:rPr>
          <w:rFonts w:eastAsia="Times New Roman" w:cstheme="minorHAnsi"/>
          <w:color w:val="000000" w:themeColor="text1"/>
        </w:rPr>
        <w:t>t</w:t>
      </w:r>
      <w:r w:rsidR="00FB4661" w:rsidRPr="00B70A57">
        <w:rPr>
          <w:rFonts w:eastAsia="Calibri" w:cstheme="minorHAnsi"/>
          <w:color w:val="000000" w:themeColor="text1"/>
        </w:rPr>
        <w:t>he State Board shall hold a public hearing before adopting any textbook or instructional material for use in the schools.  A school may not accept teaching materials or technology which contains an application, link, or other access to pornographic</w:t>
      </w:r>
      <w:r w:rsidR="00FB4661" w:rsidRPr="00B70A57">
        <w:rPr>
          <w:rFonts w:eastAsia="Calibri" w:cstheme="minorHAnsi"/>
          <w:color w:val="000000" w:themeColor="text1"/>
        </w:rPr>
        <w:fldChar w:fldCharType="begin"/>
      </w:r>
      <w:r w:rsidR="00FB4661" w:rsidRPr="00B70A57">
        <w:rPr>
          <w:rFonts w:eastAsia="Calibri" w:cstheme="minorHAnsi"/>
          <w:color w:val="000000" w:themeColor="text1"/>
        </w:rPr>
        <w:instrText xml:space="preserve"> XE "pornographic materials:prohibition on school access to" </w:instrText>
      </w:r>
      <w:r w:rsidR="00FB4661" w:rsidRPr="00B70A57">
        <w:rPr>
          <w:rFonts w:eastAsia="Calibri" w:cstheme="minorHAnsi"/>
          <w:color w:val="000000" w:themeColor="text1"/>
        </w:rPr>
        <w:fldChar w:fldCharType="end"/>
      </w:r>
      <w:r w:rsidR="00FB4661" w:rsidRPr="00B70A57">
        <w:rPr>
          <w:rFonts w:eastAsia="Calibri" w:cstheme="minorHAnsi"/>
          <w:color w:val="000000" w:themeColor="text1"/>
        </w:rPr>
        <w:fldChar w:fldCharType="begin"/>
      </w:r>
      <w:r w:rsidR="00FB4661" w:rsidRPr="00B70A57">
        <w:rPr>
          <w:rFonts w:cstheme="minorHAnsi"/>
          <w:color w:val="000000" w:themeColor="text1"/>
        </w:rPr>
        <w:instrText xml:space="preserve"> XE "</w:instrText>
      </w:r>
      <w:r w:rsidR="00FB4661" w:rsidRPr="00B70A57">
        <w:rPr>
          <w:rFonts w:eastAsia="Calibri" w:cstheme="minorHAnsi"/>
          <w:color w:val="000000" w:themeColor="text1"/>
        </w:rPr>
        <w:instrText>pornographic</w:instrText>
      </w:r>
      <w:r w:rsidR="00FB4661" w:rsidRPr="00B70A57">
        <w:rPr>
          <w:rFonts w:cstheme="minorHAnsi"/>
          <w:color w:val="000000" w:themeColor="text1"/>
        </w:rPr>
        <w:instrText xml:space="preserve">" </w:instrText>
      </w:r>
      <w:r w:rsidR="00FB4661" w:rsidRPr="00B70A57">
        <w:rPr>
          <w:rFonts w:eastAsia="Calibri" w:cstheme="minorHAnsi"/>
          <w:color w:val="000000" w:themeColor="text1"/>
        </w:rPr>
        <w:fldChar w:fldCharType="end"/>
      </w:r>
      <w:r w:rsidR="00FB4661" w:rsidRPr="00B70A57">
        <w:rPr>
          <w:rFonts w:eastAsia="Calibri" w:cstheme="minorHAnsi"/>
          <w:color w:val="000000" w:themeColor="text1"/>
        </w:rPr>
        <w:t xml:space="preserve"> </w:t>
      </w:r>
      <w:r w:rsidR="003228ED" w:rsidRPr="00B70A57">
        <w:rPr>
          <w:rFonts w:eastAsia="Calibri" w:cstheme="minorHAnsi"/>
          <w:color w:val="000000" w:themeColor="text1"/>
        </w:rPr>
        <w:t xml:space="preserve">(defined) </w:t>
      </w:r>
      <w:r w:rsidR="00FB4661" w:rsidRPr="00B70A57">
        <w:rPr>
          <w:rFonts w:eastAsia="Calibri" w:cstheme="minorHAnsi"/>
          <w:color w:val="000000" w:themeColor="text1"/>
        </w:rPr>
        <w:t>or other prohibited materials. A school district that receives such materials must receive disciplinary action as stated in the complaint process.</w:t>
      </w:r>
    </w:p>
    <w:p w14:paraId="247B3E22" w14:textId="2D16CA0F" w:rsidR="00FB4661" w:rsidRPr="00B70A57" w:rsidRDefault="00FB4661" w:rsidP="007D25DC">
      <w:pPr>
        <w:spacing w:after="120" w:line="260" w:lineRule="exact"/>
        <w:rPr>
          <w:rFonts w:cstheme="minorHAnsi"/>
          <w:color w:val="000000" w:themeColor="text1"/>
        </w:rPr>
      </w:pPr>
      <w:r w:rsidRPr="00B70A57">
        <w:rPr>
          <w:rFonts w:cstheme="minorHAnsi"/>
          <w:color w:val="000000" w:themeColor="text1"/>
        </w:rPr>
        <w:t>Parents are encouraged, but not required, to sign a “Pledge Of Parental Expectations</w:t>
      </w:r>
      <w:r w:rsidR="00AC4CBA" w:rsidRPr="00B70A57">
        <w:rPr>
          <w:rFonts w:cstheme="minorHAnsi"/>
          <w:color w:val="000000" w:themeColor="text1"/>
        </w:rPr>
        <w:fldChar w:fldCharType="begin"/>
      </w:r>
      <w:r w:rsidR="00AC4CBA" w:rsidRPr="00B70A57">
        <w:rPr>
          <w:rFonts w:cstheme="minorHAnsi"/>
          <w:color w:val="000000" w:themeColor="text1"/>
        </w:rPr>
        <w:instrText xml:space="preserve"> XE "Pledge Of Parental Expectations" </w:instrText>
      </w:r>
      <w:r w:rsidR="00AC4CBA" w:rsidRPr="00B70A57">
        <w:rPr>
          <w:rFonts w:cstheme="minorHAnsi"/>
          <w:color w:val="000000" w:themeColor="text1"/>
        </w:rPr>
        <w:fldChar w:fldCharType="end"/>
      </w:r>
      <w:r w:rsidRPr="00B70A57">
        <w:rPr>
          <w:rFonts w:cstheme="minorHAnsi"/>
          <w:color w:val="000000" w:themeColor="text1"/>
        </w:rPr>
        <w:t xml:space="preserve">.”  </w:t>
      </w:r>
      <w:r w:rsidRPr="00B70A57">
        <w:rPr>
          <w:rFonts w:eastAsia="Calibri" w:cstheme="minorHAnsi"/>
          <w:bCs/>
          <w:color w:val="000000" w:themeColor="text1"/>
        </w:rPr>
        <w:t xml:space="preserve">The bill asserts parental expectations </w:t>
      </w:r>
      <w:r w:rsidR="00AC4CBA" w:rsidRPr="00B70A57">
        <w:rPr>
          <w:rFonts w:eastAsia="Calibri" w:cstheme="minorHAnsi"/>
          <w:bCs/>
          <w:color w:val="000000" w:themeColor="text1"/>
        </w:rPr>
        <w:t xml:space="preserve">and </w:t>
      </w:r>
      <w:r w:rsidRPr="00B70A57">
        <w:rPr>
          <w:rFonts w:eastAsia="Calibri" w:cstheme="minorHAnsi"/>
          <w:bCs/>
          <w:color w:val="000000" w:themeColor="text1"/>
        </w:rPr>
        <w:t>parental involvement</w:t>
      </w:r>
      <w:r w:rsidRPr="00B70A57">
        <w:rPr>
          <w:rFonts w:eastAsia="Calibri" w:cstheme="minorHAnsi"/>
          <w:bCs/>
          <w:color w:val="000000" w:themeColor="text1"/>
        </w:rPr>
        <w:fldChar w:fldCharType="begin"/>
      </w:r>
      <w:r w:rsidRPr="00B70A57">
        <w:rPr>
          <w:rFonts w:eastAsia="Calibri" w:cstheme="minorHAnsi"/>
          <w:bCs/>
          <w:color w:val="000000" w:themeColor="text1"/>
        </w:rPr>
        <w:instrText xml:space="preserve"> XE "parental involvement in education" </w:instrText>
      </w:r>
      <w:r w:rsidRPr="00B70A57">
        <w:rPr>
          <w:rFonts w:eastAsia="Calibri" w:cstheme="minorHAnsi"/>
          <w:bCs/>
          <w:color w:val="000000" w:themeColor="text1"/>
        </w:rPr>
        <w:fldChar w:fldCharType="end"/>
      </w:r>
      <w:r w:rsidRPr="00B70A57">
        <w:rPr>
          <w:rFonts w:eastAsia="Calibri" w:cstheme="minorHAnsi"/>
          <w:bCs/>
          <w:color w:val="000000" w:themeColor="text1"/>
        </w:rPr>
        <w:t xml:space="preserve"> in their children's education - that parents are expected to be the primary source </w:t>
      </w:r>
      <w:r w:rsidR="00AC4CBA" w:rsidRPr="00B70A57">
        <w:rPr>
          <w:rFonts w:eastAsia="Calibri" w:cstheme="minorHAnsi"/>
          <w:bCs/>
          <w:color w:val="000000" w:themeColor="text1"/>
        </w:rPr>
        <w:t>for</w:t>
      </w:r>
      <w:r w:rsidRPr="00B70A57">
        <w:rPr>
          <w:rFonts w:eastAsia="Calibri" w:cstheme="minorHAnsi"/>
          <w:bCs/>
          <w:color w:val="000000" w:themeColor="text1"/>
        </w:rPr>
        <w:t xml:space="preserve"> the education of their children - </w:t>
      </w:r>
      <w:r w:rsidRPr="00B70A57">
        <w:rPr>
          <w:rFonts w:eastAsia="Calibri" w:cstheme="minorHAnsi"/>
          <w:color w:val="000000" w:themeColor="text1"/>
        </w:rPr>
        <w:t>the primary source of their student's education regarding learning morals, ethics, and civic responsibility.</w:t>
      </w:r>
    </w:p>
    <w:p w14:paraId="270B6B01" w14:textId="36BD8472" w:rsidR="00FB4661" w:rsidRPr="00B70A57" w:rsidRDefault="00FB4661" w:rsidP="007D25DC">
      <w:pPr>
        <w:spacing w:before="120" w:after="120" w:line="260" w:lineRule="exact"/>
        <w:rPr>
          <w:rFonts w:eastAsia="Times New Roman" w:cstheme="minorHAnsi"/>
          <w:color w:val="000000" w:themeColor="text1"/>
        </w:rPr>
      </w:pPr>
      <w:r w:rsidRPr="00B70A57">
        <w:rPr>
          <w:rFonts w:eastAsia="Times New Roman" w:cstheme="minorHAnsi"/>
          <w:color w:val="000000" w:themeColor="text1"/>
        </w:rPr>
        <w:t>Provisions are made for complaints and feedback (with means provided for addressing violations).  Schools are to adopt a policy for procedures used to report and investigate an alleged violation and the resolution of violations.  The legislation provides a comprehensive and extensive system of notices, investigations, due process, appeals, and reports.  If a complaint cannot be resolved locally, an appeal can be made to the State Board for a final determination.  The department may withhold funds from the district if it fails to adhere to a corrective action plan.</w:t>
      </w:r>
    </w:p>
    <w:p w14:paraId="2328C3AA" w14:textId="0814D795" w:rsidR="001906A5" w:rsidRPr="00B70A57" w:rsidRDefault="001906A5" w:rsidP="00DD5B64">
      <w:pPr>
        <w:spacing w:before="120" w:after="240" w:line="260" w:lineRule="exact"/>
        <w:rPr>
          <w:rFonts w:cstheme="minorHAnsi"/>
          <w:color w:val="000000" w:themeColor="text1"/>
        </w:rPr>
      </w:pPr>
      <w:bookmarkStart w:id="15" w:name="_Hlk126316241"/>
      <w:r w:rsidRPr="00B70A57">
        <w:rPr>
          <w:rFonts w:eastAsia="Times New Roman" w:cstheme="minorHAnsi"/>
          <w:color w:val="000000" w:themeColor="text1"/>
        </w:rPr>
        <w:t xml:space="preserve">Several amendments are </w:t>
      </w:r>
      <w:r w:rsidR="003228ED" w:rsidRPr="00B70A57">
        <w:rPr>
          <w:rFonts w:eastAsia="Times New Roman" w:cstheme="minorHAnsi"/>
          <w:color w:val="000000" w:themeColor="text1"/>
        </w:rPr>
        <w:t>recommended</w:t>
      </w:r>
      <w:r w:rsidRPr="00B70A57">
        <w:rPr>
          <w:rFonts w:eastAsia="Times New Roman" w:cstheme="minorHAnsi"/>
          <w:color w:val="000000" w:themeColor="text1"/>
        </w:rPr>
        <w:t xml:space="preserve"> by the Committee:  </w:t>
      </w:r>
      <w:bookmarkEnd w:id="13"/>
      <w:r w:rsidRPr="00B70A57">
        <w:rPr>
          <w:rFonts w:cstheme="minorHAnsi"/>
          <w:color w:val="000000" w:themeColor="text1"/>
        </w:rPr>
        <w:t>the bill’s intent language is amended to include the words “and free from discrimination;” a requirement is added that the State Board of Education must determine the criteria for the age and grade appropriateness of library material;   “Current events” is added to the list of topics that must be taught in a fact-based manner</w:t>
      </w:r>
      <w:r w:rsidR="003228ED" w:rsidRPr="00B70A57">
        <w:rPr>
          <w:rFonts w:cstheme="minorHAnsi"/>
          <w:color w:val="000000" w:themeColor="text1"/>
        </w:rPr>
        <w:t xml:space="preserve">; </w:t>
      </w:r>
      <w:r w:rsidRPr="00B70A57">
        <w:rPr>
          <w:rFonts w:cstheme="minorHAnsi"/>
          <w:color w:val="000000" w:themeColor="text1"/>
        </w:rPr>
        <w:t xml:space="preserve">adds the term </w:t>
      </w:r>
      <w:r w:rsidRPr="00B70A57">
        <w:rPr>
          <w:rFonts w:cstheme="minorHAnsi"/>
          <w:i/>
          <w:iCs/>
          <w:color w:val="000000" w:themeColor="text1"/>
        </w:rPr>
        <w:t>“</w:t>
      </w:r>
      <w:r w:rsidRPr="00B70A57">
        <w:rPr>
          <w:rFonts w:cstheme="minorHAnsi"/>
          <w:color w:val="000000" w:themeColor="text1"/>
        </w:rPr>
        <w:t>sex</w:t>
      </w:r>
      <w:r w:rsidRPr="00B70A57">
        <w:rPr>
          <w:rFonts w:cstheme="minorHAnsi"/>
          <w:i/>
          <w:iCs/>
          <w:color w:val="000000" w:themeColor="text1"/>
        </w:rPr>
        <w:t>”</w:t>
      </w:r>
      <w:r w:rsidRPr="00B70A57">
        <w:rPr>
          <w:rFonts w:cstheme="minorHAnsi"/>
          <w:color w:val="000000" w:themeColor="text1"/>
        </w:rPr>
        <w:t xml:space="preserve"> to a list that already includes race, ethnicity, class, nationality, religion, and geographic origin</w:t>
      </w:r>
      <w:r w:rsidR="003228ED" w:rsidRPr="00B70A57">
        <w:rPr>
          <w:rFonts w:cstheme="minorHAnsi"/>
          <w:color w:val="000000" w:themeColor="text1"/>
        </w:rPr>
        <w:t>; i</w:t>
      </w:r>
      <w:r w:rsidRPr="00B70A57">
        <w:rPr>
          <w:rFonts w:cstheme="minorHAnsi"/>
          <w:color w:val="000000" w:themeColor="text1"/>
        </w:rPr>
        <w:t>f it is known that a school official such as a department chair, principal, or superintendent has attempted to discuss a violation of the act with a teacher, counselor, aide, or other employee, it must be noted</w:t>
      </w:r>
      <w:r w:rsidR="003228ED" w:rsidRPr="00B70A57">
        <w:rPr>
          <w:rFonts w:cstheme="minorHAnsi"/>
          <w:color w:val="000000" w:themeColor="text1"/>
        </w:rPr>
        <w:t xml:space="preserve">; </w:t>
      </w:r>
      <w:r w:rsidRPr="00B70A57">
        <w:rPr>
          <w:rFonts w:cstheme="minorHAnsi"/>
          <w:color w:val="000000" w:themeColor="text1"/>
        </w:rPr>
        <w:t xml:space="preserve">the State Board of Education </w:t>
      </w:r>
      <w:r w:rsidR="003228ED" w:rsidRPr="00B70A57">
        <w:rPr>
          <w:rFonts w:cstheme="minorHAnsi"/>
          <w:color w:val="000000" w:themeColor="text1"/>
        </w:rPr>
        <w:t xml:space="preserve">may </w:t>
      </w:r>
      <w:r w:rsidRPr="00B70A57">
        <w:rPr>
          <w:rFonts w:cstheme="minorHAnsi"/>
          <w:color w:val="000000" w:themeColor="text1"/>
        </w:rPr>
        <w:t xml:space="preserve"> suspend or revoke the certificate of an educator who has been found to be in violation of the act</w:t>
      </w:r>
      <w:r w:rsidR="003228ED" w:rsidRPr="00B70A57">
        <w:rPr>
          <w:rFonts w:cstheme="minorHAnsi"/>
          <w:color w:val="000000" w:themeColor="text1"/>
        </w:rPr>
        <w:t>; c</w:t>
      </w:r>
      <w:r w:rsidRPr="00B70A57">
        <w:rPr>
          <w:rFonts w:cstheme="minorHAnsi"/>
          <w:color w:val="000000" w:themeColor="text1"/>
        </w:rPr>
        <w:t>omplaints must be confidential from the time they are filed and remain so until a decision is rendered and may not be shared with a third party</w:t>
      </w:r>
      <w:r w:rsidR="003228ED" w:rsidRPr="00B70A57">
        <w:rPr>
          <w:rFonts w:cstheme="minorHAnsi"/>
          <w:color w:val="000000" w:themeColor="text1"/>
        </w:rPr>
        <w:t>; s</w:t>
      </w:r>
      <w:r w:rsidRPr="00B70A57">
        <w:rPr>
          <w:rFonts w:cstheme="minorHAnsi"/>
          <w:color w:val="000000" w:themeColor="text1"/>
        </w:rPr>
        <w:t xml:space="preserve">igning the </w:t>
      </w:r>
      <w:r w:rsidR="003228ED" w:rsidRPr="00B70A57">
        <w:rPr>
          <w:rFonts w:cstheme="minorHAnsi"/>
          <w:color w:val="000000" w:themeColor="text1"/>
        </w:rPr>
        <w:t xml:space="preserve">“Pledge of Parental Expectations” </w:t>
      </w:r>
      <w:r w:rsidRPr="00B70A57">
        <w:rPr>
          <w:rFonts w:cstheme="minorHAnsi"/>
          <w:color w:val="000000" w:themeColor="text1"/>
        </w:rPr>
        <w:t>is voluntary, but the amendment clarifies that parents who refuse to sign are not prohibited from participating in any parental groups within the school.  The amendment also states that the intent of the pledge is to foster parental expectations and should not subject them to retaliation or sanctions from teachers, schools, districts, or the State Board of Education.</w:t>
      </w:r>
    </w:p>
    <w:bookmarkEnd w:id="15"/>
    <w:p w14:paraId="7DC80F05" w14:textId="0A2CC1B4" w:rsidR="003228ED" w:rsidRPr="00B70A57" w:rsidRDefault="001906A5" w:rsidP="00B70A57">
      <w:pPr>
        <w:spacing w:after="360" w:line="260" w:lineRule="exact"/>
        <w:rPr>
          <w:rFonts w:cstheme="minorHAnsi"/>
          <w:color w:val="000000" w:themeColor="text1"/>
        </w:rPr>
      </w:pPr>
      <w:r w:rsidRPr="00B70A57">
        <w:rPr>
          <w:rFonts w:eastAsia="Times New Roman" w:cstheme="minorHAnsi"/>
          <w:color w:val="000000" w:themeColor="text1"/>
        </w:rPr>
        <w:t>The House Education and Public Works Committee met January 31</w:t>
      </w:r>
      <w:r w:rsidRPr="00B70A57">
        <w:rPr>
          <w:rFonts w:eastAsia="Times New Roman" w:cstheme="minorHAnsi"/>
          <w:color w:val="000000" w:themeColor="text1"/>
          <w:vertAlign w:val="superscript"/>
        </w:rPr>
        <w:t>st</w:t>
      </w:r>
      <w:r w:rsidRPr="00B70A57">
        <w:rPr>
          <w:rFonts w:eastAsia="Times New Roman" w:cstheme="minorHAnsi"/>
          <w:color w:val="000000" w:themeColor="text1"/>
        </w:rPr>
        <w:t xml:space="preserve"> and </w:t>
      </w:r>
      <w:r w:rsidR="009C0153" w:rsidRPr="00B70A57">
        <w:rPr>
          <w:rFonts w:eastAsia="Times New Roman" w:cstheme="minorHAnsi"/>
          <w:color w:val="000000" w:themeColor="text1"/>
        </w:rPr>
        <w:t>submitted</w:t>
      </w:r>
      <w:r w:rsidR="00872919" w:rsidRPr="00B70A57">
        <w:rPr>
          <w:rFonts w:eastAsia="Times New Roman" w:cstheme="minorHAnsi"/>
          <w:color w:val="000000" w:themeColor="text1"/>
        </w:rPr>
        <w:t xml:space="preserve"> a Committee Report</w:t>
      </w:r>
      <w:r w:rsidRPr="00B70A57">
        <w:rPr>
          <w:rFonts w:eastAsia="Times New Roman" w:cstheme="minorHAnsi"/>
          <w:color w:val="000000" w:themeColor="text1"/>
        </w:rPr>
        <w:t xml:space="preserve"> (with recommended amendments)</w:t>
      </w:r>
      <w:r w:rsidR="009C0153" w:rsidRPr="00B70A57">
        <w:rPr>
          <w:rFonts w:eastAsia="Times New Roman" w:cstheme="minorHAnsi"/>
          <w:color w:val="000000" w:themeColor="text1"/>
        </w:rPr>
        <w:t xml:space="preserve"> on </w:t>
      </w:r>
      <w:r w:rsidRPr="00B70A57">
        <w:rPr>
          <w:rFonts w:cstheme="minorHAnsi"/>
          <w:b/>
          <w:bCs/>
          <w:color w:val="000000" w:themeColor="text1"/>
        </w:rPr>
        <w:t>H. 3518</w:t>
      </w:r>
      <w:r w:rsidR="002F2D1B" w:rsidRPr="00B70A57">
        <w:rPr>
          <w:rFonts w:cstheme="minorHAnsi"/>
          <w:b/>
          <w:bCs/>
          <w:color w:val="000000" w:themeColor="text1"/>
        </w:rPr>
        <w:fldChar w:fldCharType="begin"/>
      </w:r>
      <w:r w:rsidR="002F2D1B" w:rsidRPr="00B70A57">
        <w:rPr>
          <w:rFonts w:cstheme="minorHAnsi"/>
          <w:color w:val="000000" w:themeColor="text1"/>
        </w:rPr>
        <w:instrText xml:space="preserve"> XE "</w:instrText>
      </w:r>
      <w:r w:rsidR="002F2D1B" w:rsidRPr="00B70A57">
        <w:rPr>
          <w:rFonts w:cstheme="minorHAnsi"/>
          <w:b/>
          <w:bCs/>
          <w:color w:val="000000" w:themeColor="text1"/>
        </w:rPr>
        <w:instrText>H. 3518</w:instrText>
      </w:r>
      <w:r w:rsidR="002F2D1B" w:rsidRPr="00B70A57">
        <w:rPr>
          <w:rFonts w:cstheme="minorHAnsi"/>
          <w:color w:val="000000" w:themeColor="text1"/>
        </w:rPr>
        <w:instrText xml:space="preserve">" </w:instrText>
      </w:r>
      <w:r w:rsidR="002F2D1B" w:rsidRPr="00B70A57">
        <w:rPr>
          <w:rFonts w:cstheme="minorHAnsi"/>
          <w:b/>
          <w:bCs/>
          <w:color w:val="000000" w:themeColor="text1"/>
        </w:rPr>
        <w:fldChar w:fldCharType="end"/>
      </w:r>
      <w:r w:rsidR="003228ED" w:rsidRPr="00B70A57">
        <w:rPr>
          <w:rFonts w:cstheme="minorHAnsi"/>
          <w:color w:val="000000" w:themeColor="text1"/>
        </w:rPr>
        <w:t>.  The</w:t>
      </w:r>
      <w:r w:rsidRPr="00B70A57">
        <w:rPr>
          <w:rFonts w:cstheme="minorHAnsi"/>
          <w:color w:val="000000" w:themeColor="text1"/>
        </w:rPr>
        <w:t xml:space="preserve"> bill amends DMV's </w:t>
      </w:r>
      <w:r w:rsidRPr="00B70A57">
        <w:rPr>
          <w:rFonts w:cstheme="minorHAnsi"/>
          <w:b/>
          <w:bCs/>
          <w:color w:val="000000" w:themeColor="text1"/>
        </w:rPr>
        <w:t>driver's license reinstatement fee payment program</w:t>
      </w:r>
      <w:r w:rsidR="002F2D1B" w:rsidRPr="00B70A57">
        <w:rPr>
          <w:rFonts w:cstheme="minorHAnsi"/>
          <w:b/>
          <w:bCs/>
          <w:color w:val="000000" w:themeColor="text1"/>
        </w:rPr>
        <w:fldChar w:fldCharType="begin"/>
      </w:r>
      <w:r w:rsidR="002F2D1B" w:rsidRPr="00B70A57">
        <w:rPr>
          <w:rFonts w:cstheme="minorHAnsi"/>
          <w:color w:val="000000" w:themeColor="text1"/>
        </w:rPr>
        <w:instrText xml:space="preserve"> XE "</w:instrText>
      </w:r>
      <w:r w:rsidR="002F2D1B" w:rsidRPr="00B70A57">
        <w:rPr>
          <w:rFonts w:cstheme="minorHAnsi"/>
          <w:b/>
          <w:bCs/>
          <w:color w:val="000000" w:themeColor="text1"/>
        </w:rPr>
        <w:instrText>driver's license reinstatement fee payment program</w:instrText>
      </w:r>
      <w:r w:rsidR="002F2D1B" w:rsidRPr="00B70A57">
        <w:rPr>
          <w:rFonts w:cstheme="minorHAnsi"/>
          <w:color w:val="000000" w:themeColor="text1"/>
        </w:rPr>
        <w:instrText xml:space="preserve">" </w:instrText>
      </w:r>
      <w:r w:rsidR="002F2D1B" w:rsidRPr="00B70A57">
        <w:rPr>
          <w:rFonts w:cstheme="minorHAnsi"/>
          <w:b/>
          <w:bCs/>
          <w:color w:val="000000" w:themeColor="text1"/>
        </w:rPr>
        <w:fldChar w:fldCharType="end"/>
      </w:r>
      <w:r w:rsidRPr="00B70A57">
        <w:rPr>
          <w:rFonts w:cstheme="minorHAnsi"/>
          <w:color w:val="000000" w:themeColor="text1"/>
        </w:rPr>
        <w:t>. Currently, a person who has had his driver's license</w:t>
      </w:r>
      <w:r w:rsidR="002F2D1B" w:rsidRPr="00B70A57">
        <w:rPr>
          <w:rFonts w:cstheme="minorHAnsi"/>
          <w:color w:val="000000" w:themeColor="text1"/>
        </w:rPr>
        <w:fldChar w:fldCharType="begin"/>
      </w:r>
      <w:r w:rsidR="002F2D1B" w:rsidRPr="00B70A57">
        <w:rPr>
          <w:rFonts w:cstheme="minorHAnsi"/>
          <w:color w:val="000000" w:themeColor="text1"/>
        </w:rPr>
        <w:instrText xml:space="preserve"> XE "driver's license" </w:instrText>
      </w:r>
      <w:r w:rsidR="002F2D1B" w:rsidRPr="00B70A57">
        <w:rPr>
          <w:rFonts w:cstheme="minorHAnsi"/>
          <w:color w:val="000000" w:themeColor="text1"/>
        </w:rPr>
        <w:fldChar w:fldCharType="end"/>
      </w:r>
      <w:r w:rsidRPr="00B70A57">
        <w:rPr>
          <w:rFonts w:cstheme="minorHAnsi"/>
          <w:color w:val="000000" w:themeColor="text1"/>
        </w:rPr>
        <w:t xml:space="preserve"> suspended may apply for a temporary license valid for no more than six months to allow time for payment of reinstatement fees. The bill increases the temporary license period to twelve months and allows DMV to provide the person with a fee schedule. It also allows the driver to make payments online, except for the first and final payments.</w:t>
      </w:r>
      <w:r w:rsidR="003228ED" w:rsidRPr="00B70A57">
        <w:rPr>
          <w:rFonts w:cstheme="minorHAnsi"/>
          <w:color w:val="000000" w:themeColor="text1"/>
        </w:rPr>
        <w:t xml:space="preserve"> Other adjustments are made regarding how often a person participates and restricts the types of driver's license suspensions that qualify for a reinstatement fee payment program.</w:t>
      </w:r>
    </w:p>
    <w:p w14:paraId="41E2BE05" w14:textId="568711EE" w:rsidR="001372CA" w:rsidRPr="00B70A57" w:rsidRDefault="006E1CBE" w:rsidP="007D25DC">
      <w:pPr>
        <w:spacing w:after="240" w:line="260" w:lineRule="exact"/>
        <w:jc w:val="center"/>
        <w:rPr>
          <w:rFonts w:cstheme="minorHAnsi"/>
          <w:b/>
          <w:bCs/>
          <w:color w:val="000000" w:themeColor="text1"/>
          <w:sz w:val="28"/>
          <w:szCs w:val="28"/>
        </w:rPr>
      </w:pPr>
      <w:r w:rsidRPr="00B70A57">
        <w:rPr>
          <w:rFonts w:cstheme="minorHAnsi"/>
          <w:b/>
          <w:bCs/>
          <w:color w:val="000000" w:themeColor="text1"/>
          <w:sz w:val="28"/>
          <w:szCs w:val="28"/>
        </w:rPr>
        <w:t>Medical, Military, Public and Municipal Affairs</w:t>
      </w:r>
    </w:p>
    <w:p w14:paraId="53A6FF3A" w14:textId="77777777" w:rsidR="006E1CBE" w:rsidRPr="00B70A57" w:rsidRDefault="006E1CBE" w:rsidP="00DD5B64">
      <w:pPr>
        <w:spacing w:after="240" w:line="260" w:lineRule="exact"/>
        <w:rPr>
          <w:rFonts w:cstheme="minorHAnsi"/>
          <w:color w:val="000000" w:themeColor="text1"/>
        </w:rPr>
      </w:pPr>
      <w:r w:rsidRPr="00B70A57">
        <w:rPr>
          <w:rFonts w:cstheme="minorHAnsi"/>
          <w:color w:val="000000" w:themeColor="text1"/>
        </w:rPr>
        <w:t>The Medical, Military, Public and Municipal Affairs Committee met on Tuesday, January 31, 2023 and reported out two bills.</w:t>
      </w:r>
    </w:p>
    <w:p w14:paraId="6687B062" w14:textId="7E6BBEAA" w:rsidR="006E1CBE" w:rsidRPr="00B70A57" w:rsidRDefault="006E1CBE" w:rsidP="00DD5B64">
      <w:pPr>
        <w:spacing w:after="240" w:line="260" w:lineRule="exact"/>
        <w:rPr>
          <w:rFonts w:cstheme="minorHAnsi"/>
          <w:color w:val="000000" w:themeColor="text1"/>
        </w:rPr>
      </w:pPr>
      <w:r w:rsidRPr="00B70A57">
        <w:rPr>
          <w:rFonts w:cstheme="minorHAnsi"/>
          <w:color w:val="000000" w:themeColor="text1"/>
        </w:rPr>
        <w:t xml:space="preserve">The committee gave a favorable report to </w:t>
      </w:r>
      <w:r w:rsidRPr="00B70A57">
        <w:rPr>
          <w:rFonts w:cstheme="minorHAnsi"/>
          <w:b/>
          <w:bCs/>
          <w:color w:val="000000" w:themeColor="text1"/>
        </w:rPr>
        <w:t>H. 3231</w:t>
      </w:r>
      <w:r w:rsidR="001C6756" w:rsidRPr="00B70A57">
        <w:rPr>
          <w:rFonts w:cstheme="minorHAnsi"/>
          <w:b/>
          <w:bCs/>
          <w:color w:val="000000" w:themeColor="text1"/>
        </w:rPr>
        <w:fldChar w:fldCharType="begin"/>
      </w:r>
      <w:r w:rsidR="001C6756" w:rsidRPr="00B70A57">
        <w:rPr>
          <w:color w:val="000000" w:themeColor="text1"/>
        </w:rPr>
        <w:instrText xml:space="preserve"> XE "</w:instrText>
      </w:r>
      <w:r w:rsidR="001C6756" w:rsidRPr="00B70A57">
        <w:rPr>
          <w:rFonts w:cstheme="minorHAnsi"/>
          <w:b/>
          <w:bCs/>
          <w:color w:val="000000" w:themeColor="text1"/>
        </w:rPr>
        <w:instrText>H. 3231</w:instrText>
      </w:r>
      <w:r w:rsidR="001C6756" w:rsidRPr="00B70A57">
        <w:rPr>
          <w:color w:val="000000" w:themeColor="text1"/>
        </w:rPr>
        <w:instrText xml:space="preserve">" </w:instrText>
      </w:r>
      <w:r w:rsidR="001C6756" w:rsidRPr="00B70A57">
        <w:rPr>
          <w:rFonts w:cstheme="minorHAnsi"/>
          <w:b/>
          <w:bCs/>
          <w:color w:val="000000" w:themeColor="text1"/>
        </w:rPr>
        <w:fldChar w:fldCharType="end"/>
      </w:r>
      <w:r w:rsidRPr="00B70A57">
        <w:rPr>
          <w:rFonts w:cstheme="minorHAnsi"/>
          <w:color w:val="000000" w:themeColor="text1"/>
        </w:rPr>
        <w:t xml:space="preserve">, a bill </w:t>
      </w:r>
      <w:r w:rsidRPr="00B70A57">
        <w:rPr>
          <w:rFonts w:cstheme="minorHAnsi"/>
          <w:b/>
          <w:bCs/>
          <w:color w:val="000000" w:themeColor="text1"/>
        </w:rPr>
        <w:t>repealing Sections 44-6-300, 44-6-310, and 44-6-320, relating to the responsibility of the Department of Health and Human Services to establish and expand Child Development Services</w:t>
      </w:r>
      <w:r w:rsidR="001C6756" w:rsidRPr="00B70A57">
        <w:rPr>
          <w:rFonts w:cstheme="minorHAnsi"/>
          <w:b/>
          <w:bCs/>
          <w:color w:val="000000" w:themeColor="text1"/>
        </w:rPr>
        <w:fldChar w:fldCharType="begin"/>
      </w:r>
      <w:r w:rsidR="001C6756" w:rsidRPr="00B70A57">
        <w:rPr>
          <w:color w:val="000000" w:themeColor="text1"/>
        </w:rPr>
        <w:instrText xml:space="preserve"> XE "</w:instrText>
      </w:r>
      <w:r w:rsidR="001C6756" w:rsidRPr="00B70A57">
        <w:rPr>
          <w:rFonts w:cstheme="minorHAnsi"/>
          <w:b/>
          <w:bCs/>
          <w:color w:val="000000" w:themeColor="text1"/>
        </w:rPr>
        <w:instrText>Child Development Services:</w:instrText>
      </w:r>
      <w:r w:rsidR="001C6756" w:rsidRPr="00B70A57">
        <w:rPr>
          <w:color w:val="000000" w:themeColor="text1"/>
        </w:rPr>
        <w:instrText xml:space="preserve">sunset" </w:instrText>
      </w:r>
      <w:r w:rsidR="001C6756" w:rsidRPr="00B70A57">
        <w:rPr>
          <w:rFonts w:cstheme="minorHAnsi"/>
          <w:b/>
          <w:bCs/>
          <w:color w:val="000000" w:themeColor="text1"/>
        </w:rPr>
        <w:fldChar w:fldCharType="end"/>
      </w:r>
      <w:r w:rsidRPr="00B70A57">
        <w:rPr>
          <w:rFonts w:cstheme="minorHAnsi"/>
          <w:color w:val="000000" w:themeColor="text1"/>
        </w:rPr>
        <w:t xml:space="preserve">.  Upon the recommendation of the Legislative Oversight </w:t>
      </w:r>
      <w:r w:rsidRPr="00B70A57">
        <w:rPr>
          <w:rFonts w:cstheme="minorHAnsi"/>
          <w:color w:val="000000" w:themeColor="text1"/>
        </w:rPr>
        <w:lastRenderedPageBreak/>
        <w:t>Committee, the legislation eliminates the outdated requirement of the establishment of this program.  The program is no longer operated within the Department of Health and Human Services.</w:t>
      </w:r>
    </w:p>
    <w:p w14:paraId="7E8690E4" w14:textId="34255E21" w:rsidR="006E1CBE" w:rsidRPr="00B70A57" w:rsidRDefault="006E1CBE" w:rsidP="00B70A57">
      <w:pPr>
        <w:spacing w:after="480" w:line="260" w:lineRule="exact"/>
        <w:rPr>
          <w:rFonts w:cstheme="minorHAnsi"/>
          <w:color w:val="000000" w:themeColor="text1"/>
        </w:rPr>
      </w:pPr>
      <w:r w:rsidRPr="00B70A57">
        <w:rPr>
          <w:rFonts w:cstheme="minorHAnsi"/>
          <w:b/>
          <w:bCs/>
          <w:color w:val="000000" w:themeColor="text1"/>
        </w:rPr>
        <w:t>H. 3508</w:t>
      </w:r>
      <w:r w:rsidR="001C6756" w:rsidRPr="00B70A57">
        <w:rPr>
          <w:rFonts w:cstheme="minorHAnsi"/>
          <w:b/>
          <w:bCs/>
          <w:color w:val="000000" w:themeColor="text1"/>
        </w:rPr>
        <w:fldChar w:fldCharType="begin"/>
      </w:r>
      <w:r w:rsidR="001C6756" w:rsidRPr="00B70A57">
        <w:rPr>
          <w:color w:val="000000" w:themeColor="text1"/>
        </w:rPr>
        <w:instrText xml:space="preserve"> XE "</w:instrText>
      </w:r>
      <w:r w:rsidR="001C6756" w:rsidRPr="00B70A57">
        <w:rPr>
          <w:rFonts w:cstheme="minorHAnsi"/>
          <w:b/>
          <w:bCs/>
          <w:color w:val="000000" w:themeColor="text1"/>
        </w:rPr>
        <w:instrText>H. 3508</w:instrText>
      </w:r>
      <w:r w:rsidR="001C6756" w:rsidRPr="00B70A57">
        <w:rPr>
          <w:color w:val="000000" w:themeColor="text1"/>
        </w:rPr>
        <w:instrText xml:space="preserve">" </w:instrText>
      </w:r>
      <w:r w:rsidR="001C6756" w:rsidRPr="00B70A57">
        <w:rPr>
          <w:rFonts w:cstheme="minorHAnsi"/>
          <w:b/>
          <w:bCs/>
          <w:color w:val="000000" w:themeColor="text1"/>
        </w:rPr>
        <w:fldChar w:fldCharType="end"/>
      </w:r>
      <w:r w:rsidRPr="00B70A57">
        <w:rPr>
          <w:rFonts w:cstheme="minorHAnsi"/>
          <w:color w:val="000000" w:themeColor="text1"/>
        </w:rPr>
        <w:t xml:space="preserve"> was given a favorable recommendation from the full committee.  This bill expands the </w:t>
      </w:r>
      <w:r w:rsidRPr="00B70A57">
        <w:rPr>
          <w:rFonts w:cstheme="minorHAnsi"/>
          <w:b/>
          <w:bCs/>
          <w:color w:val="000000" w:themeColor="text1"/>
        </w:rPr>
        <w:t>concurrent jurisdiction with South Carolina and the United States over a military installation</w:t>
      </w:r>
      <w:r w:rsidR="001C6756" w:rsidRPr="00B70A57">
        <w:rPr>
          <w:rFonts w:cstheme="minorHAnsi"/>
          <w:b/>
          <w:bCs/>
          <w:color w:val="000000" w:themeColor="text1"/>
        </w:rPr>
        <w:fldChar w:fldCharType="begin"/>
      </w:r>
      <w:r w:rsidR="001C6756" w:rsidRPr="00B70A57">
        <w:rPr>
          <w:color w:val="000000" w:themeColor="text1"/>
        </w:rPr>
        <w:instrText xml:space="preserve"> XE "</w:instrText>
      </w:r>
      <w:r w:rsidR="001C6756" w:rsidRPr="00B70A57">
        <w:rPr>
          <w:rFonts w:cstheme="minorHAnsi"/>
          <w:b/>
          <w:bCs/>
          <w:color w:val="000000" w:themeColor="text1"/>
        </w:rPr>
        <w:instrText>concurrent jurisdiction with South Carolina and the United States over a military installation</w:instrText>
      </w:r>
      <w:r w:rsidR="001C6756" w:rsidRPr="00B70A57">
        <w:rPr>
          <w:color w:val="000000" w:themeColor="text1"/>
        </w:rPr>
        <w:instrText xml:space="preserve">" </w:instrText>
      </w:r>
      <w:r w:rsidR="001C6756" w:rsidRPr="00B70A57">
        <w:rPr>
          <w:rFonts w:cstheme="minorHAnsi"/>
          <w:b/>
          <w:bCs/>
          <w:color w:val="000000" w:themeColor="text1"/>
        </w:rPr>
        <w:fldChar w:fldCharType="end"/>
      </w:r>
      <w:r w:rsidRPr="00B70A57">
        <w:rPr>
          <w:rFonts w:cstheme="minorHAnsi"/>
          <w:color w:val="000000" w:themeColor="text1"/>
        </w:rPr>
        <w:t xml:space="preserve"> relating to any violation of federal law committed by a juvenile</w:t>
      </w:r>
      <w:r w:rsidR="001C6756" w:rsidRPr="00B70A57">
        <w:rPr>
          <w:rFonts w:cstheme="minorHAnsi"/>
          <w:color w:val="000000" w:themeColor="text1"/>
        </w:rPr>
        <w:fldChar w:fldCharType="begin"/>
      </w:r>
      <w:r w:rsidR="001C6756" w:rsidRPr="00B70A57">
        <w:rPr>
          <w:color w:val="000000" w:themeColor="text1"/>
        </w:rPr>
        <w:instrText xml:space="preserve"> XE "</w:instrText>
      </w:r>
      <w:r w:rsidR="001C6756" w:rsidRPr="00B70A57">
        <w:rPr>
          <w:rFonts w:cstheme="minorHAnsi"/>
          <w:color w:val="000000" w:themeColor="text1"/>
        </w:rPr>
        <w:instrText>juvenile</w:instrText>
      </w:r>
      <w:r w:rsidR="001C6756" w:rsidRPr="00B70A57">
        <w:rPr>
          <w:color w:val="000000" w:themeColor="text1"/>
        </w:rPr>
        <w:instrText xml:space="preserve">" </w:instrText>
      </w:r>
      <w:r w:rsidR="001C6756" w:rsidRPr="00B70A57">
        <w:rPr>
          <w:rFonts w:cstheme="minorHAnsi"/>
          <w:color w:val="000000" w:themeColor="text1"/>
        </w:rPr>
        <w:fldChar w:fldCharType="end"/>
      </w:r>
      <w:r w:rsidRPr="00B70A57">
        <w:rPr>
          <w:rFonts w:cstheme="minorHAnsi"/>
          <w:color w:val="000000" w:themeColor="text1"/>
        </w:rPr>
        <w:t xml:space="preserve"> that is also an offense under state law.  Currently, the only exception to the United States' exclusive jurisdiction over lands it acquires in South Carolina, including Department of Defense military installations, is for service by the state's civil and criminal process courts.   The bill also states that when concurrent jurisdiction</w:t>
      </w:r>
      <w:r w:rsidR="001C6756" w:rsidRPr="00B70A57">
        <w:rPr>
          <w:rFonts w:cstheme="minorHAnsi"/>
          <w:color w:val="000000" w:themeColor="text1"/>
        </w:rPr>
        <w:fldChar w:fldCharType="begin"/>
      </w:r>
      <w:r w:rsidR="001C6756" w:rsidRPr="00B70A57">
        <w:rPr>
          <w:color w:val="000000" w:themeColor="text1"/>
        </w:rPr>
        <w:instrText xml:space="preserve"> XE "</w:instrText>
      </w:r>
      <w:r w:rsidR="001C6756" w:rsidRPr="00B70A57">
        <w:rPr>
          <w:rFonts w:cstheme="minorHAnsi"/>
          <w:color w:val="000000" w:themeColor="text1"/>
        </w:rPr>
        <w:instrText>concurrent jurisdiction</w:instrText>
      </w:r>
      <w:r w:rsidR="001C6756" w:rsidRPr="00B70A57">
        <w:rPr>
          <w:color w:val="000000" w:themeColor="text1"/>
        </w:rPr>
        <w:instrText xml:space="preserve">" </w:instrText>
      </w:r>
      <w:r w:rsidR="001C6756" w:rsidRPr="00B70A57">
        <w:rPr>
          <w:rFonts w:cstheme="minorHAnsi"/>
          <w:color w:val="000000" w:themeColor="text1"/>
        </w:rPr>
        <w:fldChar w:fldCharType="end"/>
      </w:r>
      <w:r w:rsidRPr="00B70A57">
        <w:rPr>
          <w:rFonts w:cstheme="minorHAnsi"/>
          <w:color w:val="000000" w:themeColor="text1"/>
        </w:rPr>
        <w:t xml:space="preserve"> has been established, the Family court</w:t>
      </w:r>
      <w:r w:rsidR="001C6756" w:rsidRPr="00B70A57">
        <w:rPr>
          <w:rFonts w:cstheme="minorHAnsi"/>
          <w:color w:val="000000" w:themeColor="text1"/>
        </w:rPr>
        <w:fldChar w:fldCharType="begin"/>
      </w:r>
      <w:r w:rsidR="001C6756" w:rsidRPr="00B70A57">
        <w:rPr>
          <w:color w:val="000000" w:themeColor="text1"/>
        </w:rPr>
        <w:instrText xml:space="preserve"> XE "</w:instrText>
      </w:r>
      <w:r w:rsidR="001C6756" w:rsidRPr="00B70A57">
        <w:rPr>
          <w:rFonts w:cstheme="minorHAnsi"/>
          <w:color w:val="000000" w:themeColor="text1"/>
        </w:rPr>
        <w:instrText>Family court</w:instrText>
      </w:r>
      <w:r w:rsidR="001C6756" w:rsidRPr="00B70A57">
        <w:rPr>
          <w:color w:val="000000" w:themeColor="text1"/>
        </w:rPr>
        <w:instrText xml:space="preserve">" </w:instrText>
      </w:r>
      <w:r w:rsidR="001C6756" w:rsidRPr="00B70A57">
        <w:rPr>
          <w:rFonts w:cstheme="minorHAnsi"/>
          <w:color w:val="000000" w:themeColor="text1"/>
        </w:rPr>
        <w:fldChar w:fldCharType="end"/>
      </w:r>
      <w:r w:rsidRPr="00B70A57">
        <w:rPr>
          <w:rFonts w:cstheme="minorHAnsi"/>
          <w:color w:val="000000" w:themeColor="text1"/>
        </w:rPr>
        <w:t xml:space="preserve"> has exclusive original jurisdiction over these cases.</w:t>
      </w:r>
    </w:p>
    <w:p w14:paraId="3BA39D6A" w14:textId="77777777" w:rsidR="00B70A57" w:rsidRDefault="00B70A57" w:rsidP="00DD5B64">
      <w:pPr>
        <w:spacing w:after="240" w:line="260" w:lineRule="exact"/>
        <w:jc w:val="center"/>
        <w:rPr>
          <w:rStyle w:val="Heading2Char"/>
          <w:rFonts w:asciiTheme="minorHAnsi" w:eastAsiaTheme="minorHAnsi" w:hAnsiTheme="minorHAnsi" w:cstheme="minorHAnsi"/>
          <w:color w:val="000000" w:themeColor="text1"/>
          <w:sz w:val="32"/>
          <w:szCs w:val="32"/>
        </w:rPr>
      </w:pPr>
      <w:bookmarkStart w:id="16" w:name="_Toc125996311"/>
      <w:bookmarkEnd w:id="14"/>
      <w:r>
        <w:rPr>
          <w:rStyle w:val="Heading2Char"/>
          <w:rFonts w:asciiTheme="minorHAnsi" w:eastAsiaTheme="minorHAnsi" w:hAnsiTheme="minorHAnsi" w:cstheme="minorHAnsi"/>
          <w:color w:val="000000" w:themeColor="text1"/>
          <w:sz w:val="32"/>
          <w:szCs w:val="32"/>
        </w:rPr>
        <w:br w:type="page"/>
      </w:r>
    </w:p>
    <w:p w14:paraId="1D1B275A" w14:textId="2398E55B" w:rsidR="00565BDC" w:rsidRPr="00B70A57" w:rsidRDefault="00565BDC" w:rsidP="00DD5B64">
      <w:pPr>
        <w:spacing w:after="240" w:line="260" w:lineRule="exact"/>
        <w:jc w:val="center"/>
        <w:rPr>
          <w:rStyle w:val="Heading2Char"/>
          <w:rFonts w:asciiTheme="minorHAnsi" w:eastAsiaTheme="minorHAnsi" w:hAnsiTheme="minorHAnsi" w:cstheme="minorHAnsi"/>
          <w:color w:val="000000" w:themeColor="text1"/>
          <w:sz w:val="32"/>
          <w:szCs w:val="32"/>
        </w:rPr>
      </w:pPr>
      <w:bookmarkStart w:id="17" w:name="_Toc126337931"/>
      <w:r w:rsidRPr="00B70A57">
        <w:rPr>
          <w:rStyle w:val="Heading2Char"/>
          <w:rFonts w:asciiTheme="minorHAnsi" w:eastAsiaTheme="minorHAnsi" w:hAnsiTheme="minorHAnsi" w:cstheme="minorHAnsi"/>
          <w:color w:val="000000" w:themeColor="text1"/>
          <w:sz w:val="32"/>
          <w:szCs w:val="32"/>
        </w:rPr>
        <w:lastRenderedPageBreak/>
        <w:t>Introduced Legislation</w:t>
      </w:r>
      <w:bookmarkEnd w:id="11"/>
      <w:bookmarkEnd w:id="12"/>
      <w:bookmarkEnd w:id="16"/>
      <w:bookmarkEnd w:id="17"/>
    </w:p>
    <w:p w14:paraId="5162E0D9" w14:textId="44157E80" w:rsidR="0029295B" w:rsidRPr="00B70A57" w:rsidRDefault="006E1CBE" w:rsidP="007D25DC">
      <w:pPr>
        <w:spacing w:after="240" w:line="260" w:lineRule="exact"/>
        <w:jc w:val="center"/>
        <w:rPr>
          <w:rFonts w:cstheme="minorHAnsi"/>
          <w:b/>
          <w:bCs/>
          <w:color w:val="000000" w:themeColor="text1"/>
          <w:sz w:val="28"/>
          <w:szCs w:val="28"/>
        </w:rPr>
      </w:pPr>
      <w:r w:rsidRPr="00B70A57">
        <w:rPr>
          <w:rFonts w:cstheme="minorHAnsi"/>
          <w:b/>
          <w:bCs/>
          <w:color w:val="000000" w:themeColor="text1"/>
          <w:sz w:val="28"/>
          <w:szCs w:val="28"/>
        </w:rPr>
        <w:t>Agricultural, Natural Resources, and Environmental Affairs</w:t>
      </w:r>
    </w:p>
    <w:p w14:paraId="07A2C7F9" w14:textId="52D574BE" w:rsidR="006E1CBE" w:rsidRPr="00B70A57" w:rsidRDefault="006E1CBE" w:rsidP="004E3FDC">
      <w:pPr>
        <w:spacing w:after="30" w:line="260" w:lineRule="exact"/>
        <w:rPr>
          <w:rFonts w:cstheme="minorHAnsi"/>
          <w:b/>
          <w:bCs/>
          <w:color w:val="000000" w:themeColor="text1"/>
        </w:rPr>
      </w:pPr>
      <w:r w:rsidRPr="00B70A57">
        <w:rPr>
          <w:rFonts w:cstheme="minorHAnsi"/>
          <w:b/>
          <w:bCs/>
          <w:color w:val="000000" w:themeColor="text1"/>
        </w:rPr>
        <w:t>H. 3868</w:t>
      </w:r>
      <w:r w:rsidR="007161E6" w:rsidRPr="00B70A57">
        <w:rPr>
          <w:rFonts w:cstheme="minorHAnsi"/>
          <w:b/>
          <w:bCs/>
          <w:color w:val="000000" w:themeColor="text1"/>
        </w:rPr>
        <w:fldChar w:fldCharType="begin"/>
      </w:r>
      <w:r w:rsidR="007161E6" w:rsidRPr="00B70A57">
        <w:rPr>
          <w:color w:val="000000" w:themeColor="text1"/>
        </w:rPr>
        <w:instrText xml:space="preserve"> XE "</w:instrText>
      </w:r>
      <w:r w:rsidR="007161E6" w:rsidRPr="00B70A57">
        <w:rPr>
          <w:rFonts w:cstheme="minorHAnsi"/>
          <w:b/>
          <w:bCs/>
          <w:color w:val="000000" w:themeColor="text1"/>
        </w:rPr>
        <w:instrText>H. 3868</w:instrText>
      </w:r>
      <w:r w:rsidR="007161E6" w:rsidRPr="00B70A57">
        <w:rPr>
          <w:color w:val="000000" w:themeColor="text1"/>
        </w:rPr>
        <w:instrText xml:space="preserve">" </w:instrText>
      </w:r>
      <w:r w:rsidR="007161E6" w:rsidRPr="00B70A57">
        <w:rPr>
          <w:rFonts w:cstheme="minorHAnsi"/>
          <w:b/>
          <w:bCs/>
          <w:color w:val="000000" w:themeColor="text1"/>
        </w:rPr>
        <w:fldChar w:fldCharType="end"/>
      </w:r>
      <w:r w:rsidRPr="00B70A57">
        <w:rPr>
          <w:rFonts w:cstheme="minorHAnsi"/>
          <w:b/>
          <w:bCs/>
          <w:color w:val="000000" w:themeColor="text1"/>
        </w:rPr>
        <w:t xml:space="preserve"> </w:t>
      </w:r>
      <w:r w:rsidR="007161E6" w:rsidRPr="00B70A57">
        <w:rPr>
          <w:rFonts w:cstheme="minorHAnsi"/>
          <w:b/>
          <w:bCs/>
          <w:color w:val="000000" w:themeColor="text1"/>
        </w:rPr>
        <w:t xml:space="preserve"> </w:t>
      </w:r>
      <w:r w:rsidRPr="00B70A57">
        <w:rPr>
          <w:rFonts w:cstheme="minorHAnsi"/>
          <w:b/>
          <w:bCs/>
          <w:color w:val="000000" w:themeColor="text1"/>
        </w:rPr>
        <w:t>Women in Hunting and Fishing Awareness Day</w:t>
      </w:r>
      <w:r w:rsidR="007161E6" w:rsidRPr="00B70A57">
        <w:rPr>
          <w:rFonts w:cstheme="minorHAnsi"/>
          <w:b/>
          <w:bCs/>
          <w:color w:val="000000" w:themeColor="text1"/>
        </w:rPr>
        <w:t xml:space="preserve">  </w:t>
      </w:r>
      <w:r w:rsidRPr="00B70A57">
        <w:rPr>
          <w:rFonts w:cstheme="minorHAnsi"/>
          <w:b/>
          <w:bCs/>
          <w:color w:val="000000" w:themeColor="text1"/>
        </w:rPr>
        <w:t xml:space="preserve">  Rep. Bauer</w:t>
      </w:r>
      <w:r w:rsidR="007161E6" w:rsidRPr="00B70A57">
        <w:rPr>
          <w:rFonts w:cstheme="minorHAnsi"/>
          <w:b/>
          <w:bCs/>
          <w:color w:val="000000" w:themeColor="text1"/>
        </w:rPr>
        <w:fldChar w:fldCharType="begin"/>
      </w:r>
      <w:r w:rsidR="007161E6" w:rsidRPr="00B70A57">
        <w:rPr>
          <w:color w:val="000000" w:themeColor="text1"/>
        </w:rPr>
        <w:instrText xml:space="preserve"> XE "</w:instrText>
      </w:r>
      <w:r w:rsidR="007161E6" w:rsidRPr="00B70A57">
        <w:rPr>
          <w:rFonts w:cstheme="minorHAnsi"/>
          <w:b/>
          <w:bCs/>
          <w:color w:val="000000" w:themeColor="text1"/>
        </w:rPr>
        <w:instrText>Rep. Bauer</w:instrText>
      </w:r>
      <w:r w:rsidR="007161E6" w:rsidRPr="00B70A57">
        <w:rPr>
          <w:color w:val="000000" w:themeColor="text1"/>
        </w:rPr>
        <w:instrText xml:space="preserve">" </w:instrText>
      </w:r>
      <w:r w:rsidR="007161E6" w:rsidRPr="00B70A57">
        <w:rPr>
          <w:rFonts w:cstheme="minorHAnsi"/>
          <w:b/>
          <w:bCs/>
          <w:color w:val="000000" w:themeColor="text1"/>
        </w:rPr>
        <w:fldChar w:fldCharType="end"/>
      </w:r>
    </w:p>
    <w:p w14:paraId="0ADE5C46" w14:textId="3DB0DF98" w:rsidR="006E1CBE" w:rsidRPr="00B70A57" w:rsidRDefault="006E1CBE" w:rsidP="00DD5B64">
      <w:pPr>
        <w:spacing w:after="240" w:line="260" w:lineRule="exact"/>
        <w:rPr>
          <w:rFonts w:cstheme="minorHAnsi"/>
          <w:color w:val="000000" w:themeColor="text1"/>
        </w:rPr>
      </w:pPr>
      <w:r w:rsidRPr="00B70A57">
        <w:rPr>
          <w:rFonts w:cstheme="minorHAnsi"/>
          <w:color w:val="000000" w:themeColor="text1"/>
        </w:rPr>
        <w:t>The bill adds that the second Saturday in November of each year is designated as "Women in Hunting and Fishing Awareness Day</w:t>
      </w:r>
      <w:r w:rsidR="007161E6" w:rsidRPr="00B70A57">
        <w:rPr>
          <w:rFonts w:cstheme="minorHAnsi"/>
          <w:color w:val="000000" w:themeColor="text1"/>
        </w:rPr>
        <w:fldChar w:fldCharType="begin"/>
      </w:r>
      <w:r w:rsidR="007161E6" w:rsidRPr="00B70A57">
        <w:rPr>
          <w:color w:val="000000" w:themeColor="text1"/>
        </w:rPr>
        <w:instrText xml:space="preserve"> XE "</w:instrText>
      </w:r>
      <w:r w:rsidR="007161E6" w:rsidRPr="00B70A57">
        <w:rPr>
          <w:rFonts w:cstheme="minorHAnsi"/>
          <w:color w:val="000000" w:themeColor="text1"/>
        </w:rPr>
        <w:instrText>Women in Hunting and Fishing Awareness Day</w:instrText>
      </w:r>
      <w:r w:rsidR="007161E6" w:rsidRPr="00B70A57">
        <w:rPr>
          <w:color w:val="000000" w:themeColor="text1"/>
        </w:rPr>
        <w:instrText xml:space="preserve">" </w:instrText>
      </w:r>
      <w:r w:rsidR="007161E6" w:rsidRPr="00B70A57">
        <w:rPr>
          <w:rFonts w:cstheme="minorHAnsi"/>
          <w:color w:val="000000" w:themeColor="text1"/>
        </w:rPr>
        <w:fldChar w:fldCharType="end"/>
      </w:r>
      <w:r w:rsidRPr="00B70A57">
        <w:rPr>
          <w:rFonts w:cstheme="minorHAnsi"/>
          <w:color w:val="000000" w:themeColor="text1"/>
        </w:rPr>
        <w:t>" in South Carolina.</w:t>
      </w:r>
    </w:p>
    <w:p w14:paraId="4B8C4CE6" w14:textId="4C7A666F" w:rsidR="0029295B" w:rsidRPr="00B70A57" w:rsidRDefault="0029295B" w:rsidP="007D25DC">
      <w:pPr>
        <w:spacing w:after="240" w:line="260" w:lineRule="exact"/>
        <w:jc w:val="center"/>
        <w:rPr>
          <w:rFonts w:cstheme="minorHAnsi"/>
          <w:b/>
          <w:bCs/>
          <w:color w:val="000000" w:themeColor="text1"/>
          <w:sz w:val="28"/>
          <w:szCs w:val="28"/>
        </w:rPr>
      </w:pPr>
      <w:r w:rsidRPr="00B70A57">
        <w:rPr>
          <w:rFonts w:cstheme="minorHAnsi"/>
          <w:b/>
          <w:bCs/>
          <w:color w:val="000000" w:themeColor="text1"/>
          <w:sz w:val="28"/>
          <w:szCs w:val="28"/>
        </w:rPr>
        <w:t>Education and Public Works</w:t>
      </w:r>
    </w:p>
    <w:p w14:paraId="606EFCFA" w14:textId="77777777" w:rsidR="0029295B" w:rsidRPr="00B70A57" w:rsidRDefault="00D01F3B" w:rsidP="004E3FDC">
      <w:pPr>
        <w:spacing w:before="100" w:beforeAutospacing="1" w:after="30" w:line="260" w:lineRule="exact"/>
        <w:rPr>
          <w:rFonts w:eastAsia="Times New Roman" w:cstheme="minorHAnsi"/>
          <w:b/>
          <w:bCs/>
          <w:color w:val="000000" w:themeColor="text1"/>
        </w:rPr>
      </w:pPr>
      <w:hyperlink r:id="rId9" w:history="1">
        <w:r w:rsidR="0029295B" w:rsidRPr="00B70A57">
          <w:rPr>
            <w:rFonts w:eastAsia="Times New Roman" w:cstheme="minorHAnsi"/>
            <w:b/>
            <w:bCs/>
            <w:color w:val="000000" w:themeColor="text1"/>
          </w:rPr>
          <w:t>H. 3843</w:t>
        </w:r>
        <w:r w:rsidR="0029295B" w:rsidRPr="00B70A57">
          <w:rPr>
            <w:rFonts w:eastAsia="Times New Roman" w:cstheme="minorHAnsi"/>
            <w:b/>
            <w:bCs/>
            <w:color w:val="000000" w:themeColor="text1"/>
          </w:rPr>
          <w:fldChar w:fldCharType="begin"/>
        </w:r>
        <w:r w:rsidR="0029295B" w:rsidRPr="00B70A57">
          <w:rPr>
            <w:rFonts w:cstheme="minorHAnsi"/>
            <w:color w:val="000000" w:themeColor="text1"/>
          </w:rPr>
          <w:instrText xml:space="preserve"> XE "</w:instrText>
        </w:r>
        <w:r w:rsidR="0029295B" w:rsidRPr="00B70A57">
          <w:rPr>
            <w:rFonts w:eastAsia="Times New Roman" w:cstheme="minorHAnsi"/>
            <w:b/>
            <w:bCs/>
            <w:color w:val="000000" w:themeColor="text1"/>
          </w:rPr>
          <w:instrText>H. 3843</w:instrText>
        </w:r>
        <w:r w:rsidR="0029295B" w:rsidRPr="00B70A57">
          <w:rPr>
            <w:rFonts w:cstheme="minorHAnsi"/>
            <w:color w:val="000000" w:themeColor="text1"/>
          </w:rPr>
          <w:instrText xml:space="preserve">" </w:instrText>
        </w:r>
        <w:r w:rsidR="0029295B" w:rsidRPr="00B70A57">
          <w:rPr>
            <w:rFonts w:eastAsia="Times New Roman" w:cstheme="minorHAnsi"/>
            <w:b/>
            <w:bCs/>
            <w:color w:val="000000" w:themeColor="text1"/>
          </w:rPr>
          <w:fldChar w:fldCharType="end"/>
        </w:r>
      </w:hyperlink>
      <w:r w:rsidR="0029295B" w:rsidRPr="00B70A57">
        <w:rPr>
          <w:rFonts w:eastAsia="Times New Roman" w:cstheme="minorHAnsi"/>
          <w:b/>
          <w:bCs/>
          <w:color w:val="000000" w:themeColor="text1"/>
        </w:rPr>
        <w:t xml:space="preserve">  Open Enrollment Option in Public Schools    Rep. Erickson</w:t>
      </w:r>
      <w:r w:rsidR="0029295B" w:rsidRPr="00B70A57">
        <w:rPr>
          <w:rFonts w:eastAsia="Times New Roman" w:cstheme="minorHAnsi"/>
          <w:b/>
          <w:bCs/>
          <w:color w:val="000000" w:themeColor="text1"/>
        </w:rPr>
        <w:fldChar w:fldCharType="begin"/>
      </w:r>
      <w:r w:rsidR="0029295B" w:rsidRPr="00B70A57">
        <w:rPr>
          <w:rFonts w:cstheme="minorHAnsi"/>
          <w:color w:val="000000" w:themeColor="text1"/>
        </w:rPr>
        <w:instrText xml:space="preserve"> XE "</w:instrText>
      </w:r>
      <w:r w:rsidR="0029295B" w:rsidRPr="00B70A57">
        <w:rPr>
          <w:rFonts w:eastAsia="Times New Roman" w:cstheme="minorHAnsi"/>
          <w:b/>
          <w:bCs/>
          <w:color w:val="000000" w:themeColor="text1"/>
        </w:rPr>
        <w:instrText>Rep. Erickson</w:instrText>
      </w:r>
      <w:r w:rsidR="0029295B" w:rsidRPr="00B70A57">
        <w:rPr>
          <w:rFonts w:cstheme="minorHAnsi"/>
          <w:color w:val="000000" w:themeColor="text1"/>
        </w:rPr>
        <w:instrText xml:space="preserve">" </w:instrText>
      </w:r>
      <w:r w:rsidR="0029295B" w:rsidRPr="00B70A57">
        <w:rPr>
          <w:rFonts w:eastAsia="Times New Roman" w:cstheme="minorHAnsi"/>
          <w:b/>
          <w:bCs/>
          <w:color w:val="000000" w:themeColor="text1"/>
        </w:rPr>
        <w:fldChar w:fldCharType="end"/>
      </w:r>
    </w:p>
    <w:p w14:paraId="1CEBF277" w14:textId="77777777" w:rsidR="0029295B" w:rsidRPr="00B70A57" w:rsidRDefault="0029295B" w:rsidP="00DD5B64">
      <w:pPr>
        <w:spacing w:after="240" w:line="260" w:lineRule="exact"/>
        <w:rPr>
          <w:rFonts w:eastAsia="Times New Roman" w:cstheme="minorHAnsi"/>
          <w:color w:val="000000" w:themeColor="text1"/>
        </w:rPr>
      </w:pPr>
      <w:r w:rsidRPr="00B70A57">
        <w:rPr>
          <w:rFonts w:eastAsia="Times New Roman" w:cstheme="minorHAnsi"/>
          <w:color w:val="000000" w:themeColor="text1"/>
        </w:rPr>
        <w:t>This bill provides an open enrollment</w:t>
      </w:r>
      <w:r w:rsidRPr="00B70A57">
        <w:rPr>
          <w:rFonts w:eastAsia="Times New Roman" w:cstheme="minorHAnsi"/>
          <w:color w:val="000000" w:themeColor="text1"/>
        </w:rPr>
        <w:fldChar w:fldCharType="begin"/>
      </w:r>
      <w:r w:rsidRPr="00B70A57">
        <w:rPr>
          <w:rFonts w:cstheme="minorHAnsi"/>
          <w:color w:val="000000" w:themeColor="text1"/>
        </w:rPr>
        <w:instrText xml:space="preserve"> XE "</w:instrText>
      </w:r>
      <w:r w:rsidRPr="00B70A57">
        <w:rPr>
          <w:rFonts w:eastAsia="Times New Roman" w:cstheme="minorHAnsi"/>
          <w:color w:val="000000" w:themeColor="text1"/>
        </w:rPr>
        <w:instrText>open enrollment</w:instrText>
      </w:r>
      <w:r w:rsidRPr="00B70A57">
        <w:rPr>
          <w:rFonts w:cstheme="minorHAnsi"/>
          <w:color w:val="000000" w:themeColor="text1"/>
        </w:rPr>
        <w:instrText xml:space="preserve">" </w:instrText>
      </w:r>
      <w:r w:rsidRPr="00B70A57">
        <w:rPr>
          <w:rFonts w:eastAsia="Times New Roman" w:cstheme="minorHAnsi"/>
          <w:color w:val="000000" w:themeColor="text1"/>
        </w:rPr>
        <w:fldChar w:fldCharType="end"/>
      </w:r>
      <w:r w:rsidRPr="00B70A57">
        <w:rPr>
          <w:rFonts w:eastAsia="Times New Roman" w:cstheme="minorHAnsi"/>
          <w:color w:val="000000" w:themeColor="text1"/>
        </w:rPr>
        <w:t xml:space="preserve"> option in public schools.</w:t>
      </w:r>
    </w:p>
    <w:p w14:paraId="22C18B6F" w14:textId="77777777" w:rsidR="0029295B" w:rsidRPr="00B70A57" w:rsidRDefault="0029295B" w:rsidP="004E3FDC">
      <w:pPr>
        <w:spacing w:after="30" w:line="260" w:lineRule="exact"/>
        <w:rPr>
          <w:rFonts w:cstheme="minorHAnsi"/>
          <w:b/>
          <w:bCs/>
          <w:color w:val="000000" w:themeColor="text1"/>
        </w:rPr>
      </w:pPr>
      <w:r w:rsidRPr="00B70A57">
        <w:rPr>
          <w:rFonts w:cstheme="minorHAnsi"/>
          <w:b/>
          <w:bCs/>
          <w:color w:val="000000" w:themeColor="text1"/>
        </w:rPr>
        <w:t>H. 3857</w:t>
      </w:r>
      <w:r w:rsidRPr="00B70A57">
        <w:rPr>
          <w:rFonts w:cstheme="minorHAnsi"/>
          <w:b/>
          <w:bCs/>
          <w:color w:val="000000" w:themeColor="text1"/>
        </w:rPr>
        <w:fldChar w:fldCharType="begin"/>
      </w:r>
      <w:r w:rsidRPr="00B70A57">
        <w:rPr>
          <w:rFonts w:cstheme="minorHAnsi"/>
          <w:color w:val="000000" w:themeColor="text1"/>
        </w:rPr>
        <w:instrText xml:space="preserve"> XE "</w:instrText>
      </w:r>
      <w:r w:rsidRPr="00B70A57">
        <w:rPr>
          <w:rFonts w:cstheme="minorHAnsi"/>
          <w:b/>
          <w:bCs/>
          <w:color w:val="000000" w:themeColor="text1"/>
        </w:rPr>
        <w:instrText>H. 3857</w:instrText>
      </w:r>
      <w:r w:rsidRPr="00B70A57">
        <w:rPr>
          <w:rFonts w:cstheme="minorHAnsi"/>
          <w:color w:val="000000" w:themeColor="text1"/>
        </w:rPr>
        <w:instrText xml:space="preserve">" </w:instrText>
      </w:r>
      <w:r w:rsidRPr="00B70A57">
        <w:rPr>
          <w:rFonts w:cstheme="minorHAnsi"/>
          <w:b/>
          <w:bCs/>
          <w:color w:val="000000" w:themeColor="text1"/>
        </w:rPr>
        <w:fldChar w:fldCharType="end"/>
      </w:r>
      <w:r w:rsidRPr="00B70A57">
        <w:rPr>
          <w:rFonts w:cstheme="minorHAnsi"/>
          <w:b/>
          <w:bCs/>
          <w:color w:val="000000" w:themeColor="text1"/>
        </w:rPr>
        <w:t xml:space="preserve">  Doctoral/Professional Universities    Rep. McGinnis</w:t>
      </w:r>
      <w:r w:rsidRPr="00B70A57">
        <w:rPr>
          <w:rFonts w:cstheme="minorHAnsi"/>
          <w:b/>
          <w:bCs/>
          <w:color w:val="000000" w:themeColor="text1"/>
        </w:rPr>
        <w:fldChar w:fldCharType="begin"/>
      </w:r>
      <w:r w:rsidRPr="00B70A57">
        <w:rPr>
          <w:rFonts w:cstheme="minorHAnsi"/>
          <w:color w:val="000000" w:themeColor="text1"/>
        </w:rPr>
        <w:instrText xml:space="preserve"> XE "</w:instrText>
      </w:r>
      <w:r w:rsidRPr="00B70A57">
        <w:rPr>
          <w:rFonts w:cstheme="minorHAnsi"/>
          <w:b/>
          <w:bCs/>
          <w:color w:val="000000" w:themeColor="text1"/>
        </w:rPr>
        <w:instrText>Rep. McGinnis</w:instrText>
      </w:r>
      <w:r w:rsidRPr="00B70A57">
        <w:rPr>
          <w:rFonts w:cstheme="minorHAnsi"/>
          <w:color w:val="000000" w:themeColor="text1"/>
        </w:rPr>
        <w:instrText xml:space="preserve">" </w:instrText>
      </w:r>
      <w:r w:rsidRPr="00B70A57">
        <w:rPr>
          <w:rFonts w:cstheme="minorHAnsi"/>
          <w:b/>
          <w:bCs/>
          <w:color w:val="000000" w:themeColor="text1"/>
        </w:rPr>
        <w:fldChar w:fldCharType="end"/>
      </w:r>
    </w:p>
    <w:p w14:paraId="760EF0BF" w14:textId="04DF5C7B" w:rsidR="0029295B" w:rsidRPr="00B70A57" w:rsidRDefault="0029295B" w:rsidP="00DD5B64">
      <w:pPr>
        <w:spacing w:after="240" w:line="260" w:lineRule="exact"/>
        <w:rPr>
          <w:rFonts w:cstheme="minorHAnsi"/>
          <w:color w:val="000000" w:themeColor="text1"/>
        </w:rPr>
      </w:pPr>
      <w:r w:rsidRPr="00B70A57">
        <w:rPr>
          <w:rFonts w:cstheme="minorHAnsi"/>
          <w:color w:val="000000" w:themeColor="text1"/>
        </w:rPr>
        <w:t>This bill adds a new category for doctoral/professional universities</w:t>
      </w:r>
      <w:r w:rsidRPr="00B70A57">
        <w:rPr>
          <w:rFonts w:cstheme="minorHAnsi"/>
          <w:color w:val="000000" w:themeColor="text1"/>
        </w:rPr>
        <w:fldChar w:fldCharType="begin"/>
      </w:r>
      <w:r w:rsidRPr="00B70A57">
        <w:rPr>
          <w:rFonts w:cstheme="minorHAnsi"/>
          <w:color w:val="000000" w:themeColor="text1"/>
        </w:rPr>
        <w:instrText xml:space="preserve"> XE "doctoral/professional universities" </w:instrText>
      </w:r>
      <w:r w:rsidRPr="00B70A57">
        <w:rPr>
          <w:rFonts w:cstheme="minorHAnsi"/>
          <w:color w:val="000000" w:themeColor="text1"/>
        </w:rPr>
        <w:fldChar w:fldCharType="end"/>
      </w:r>
      <w:r w:rsidRPr="00B70A57">
        <w:rPr>
          <w:rFonts w:cstheme="minorHAnsi"/>
          <w:color w:val="000000" w:themeColor="text1"/>
        </w:rPr>
        <w:t>.</w:t>
      </w:r>
    </w:p>
    <w:p w14:paraId="73C41282" w14:textId="211062B3" w:rsidR="00EE141E" w:rsidRPr="00B70A57" w:rsidRDefault="00D01F3B" w:rsidP="00EE141E">
      <w:pPr>
        <w:spacing w:after="30" w:line="260" w:lineRule="exact"/>
        <w:rPr>
          <w:b/>
          <w:bCs/>
          <w:color w:val="000000" w:themeColor="text1"/>
          <w:sz w:val="24"/>
          <w:szCs w:val="24"/>
        </w:rPr>
      </w:pPr>
      <w:hyperlink r:id="rId10" w:history="1">
        <w:r w:rsidR="00EE141E" w:rsidRPr="00B70A57">
          <w:rPr>
            <w:b/>
            <w:bCs/>
            <w:color w:val="000000" w:themeColor="text1"/>
            <w:sz w:val="24"/>
            <w:szCs w:val="24"/>
          </w:rPr>
          <w:t>H. 3871</w:t>
        </w:r>
        <w:r w:rsidR="000F7D05" w:rsidRPr="00B70A57">
          <w:rPr>
            <w:b/>
            <w:bCs/>
            <w:color w:val="000000" w:themeColor="text1"/>
            <w:sz w:val="24"/>
            <w:szCs w:val="24"/>
          </w:rPr>
          <w:fldChar w:fldCharType="begin"/>
        </w:r>
        <w:r w:rsidR="000F7D05" w:rsidRPr="00B70A57">
          <w:rPr>
            <w:color w:val="000000" w:themeColor="text1"/>
          </w:rPr>
          <w:instrText xml:space="preserve"> XE "</w:instrText>
        </w:r>
        <w:r w:rsidR="000F7D05" w:rsidRPr="00B70A57">
          <w:rPr>
            <w:b/>
            <w:bCs/>
            <w:color w:val="000000" w:themeColor="text1"/>
            <w:sz w:val="24"/>
            <w:szCs w:val="24"/>
          </w:rPr>
          <w:instrText>H. 3871</w:instrText>
        </w:r>
        <w:r w:rsidR="000F7D05" w:rsidRPr="00B70A57">
          <w:rPr>
            <w:color w:val="000000" w:themeColor="text1"/>
          </w:rPr>
          <w:instrText xml:space="preserve">" </w:instrText>
        </w:r>
        <w:r w:rsidR="000F7D05" w:rsidRPr="00B70A57">
          <w:rPr>
            <w:b/>
            <w:bCs/>
            <w:color w:val="000000" w:themeColor="text1"/>
            <w:sz w:val="24"/>
            <w:szCs w:val="24"/>
          </w:rPr>
          <w:fldChar w:fldCharType="end"/>
        </w:r>
      </w:hyperlink>
      <w:r w:rsidR="00EE141E" w:rsidRPr="00B70A57">
        <w:rPr>
          <w:b/>
          <w:bCs/>
          <w:color w:val="000000" w:themeColor="text1"/>
          <w:sz w:val="24"/>
          <w:szCs w:val="24"/>
        </w:rPr>
        <w:t xml:space="preserve">  Public School District Interscholastic Competitions     Rep. Ott</w:t>
      </w:r>
      <w:r w:rsidR="000F7D05" w:rsidRPr="00B70A57">
        <w:rPr>
          <w:b/>
          <w:bCs/>
          <w:color w:val="000000" w:themeColor="text1"/>
          <w:sz w:val="24"/>
          <w:szCs w:val="24"/>
        </w:rPr>
        <w:fldChar w:fldCharType="begin"/>
      </w:r>
      <w:r w:rsidR="000F7D05" w:rsidRPr="00B70A57">
        <w:rPr>
          <w:color w:val="000000" w:themeColor="text1"/>
        </w:rPr>
        <w:instrText xml:space="preserve"> XE "</w:instrText>
      </w:r>
      <w:r w:rsidR="000F7D05" w:rsidRPr="00B70A57">
        <w:rPr>
          <w:b/>
          <w:bCs/>
          <w:color w:val="000000" w:themeColor="text1"/>
          <w:sz w:val="24"/>
          <w:szCs w:val="24"/>
        </w:rPr>
        <w:instrText>Rep. Ott</w:instrText>
      </w:r>
      <w:r w:rsidR="000F7D05" w:rsidRPr="00B70A57">
        <w:rPr>
          <w:color w:val="000000" w:themeColor="text1"/>
        </w:rPr>
        <w:instrText xml:space="preserve">" </w:instrText>
      </w:r>
      <w:r w:rsidR="000F7D05" w:rsidRPr="00B70A57">
        <w:rPr>
          <w:b/>
          <w:bCs/>
          <w:color w:val="000000" w:themeColor="text1"/>
          <w:sz w:val="24"/>
          <w:szCs w:val="24"/>
        </w:rPr>
        <w:fldChar w:fldCharType="end"/>
      </w:r>
    </w:p>
    <w:p w14:paraId="14D2EA6A" w14:textId="788E7E7E" w:rsidR="00EE141E" w:rsidRPr="00B70A57" w:rsidRDefault="00EE141E" w:rsidP="00EE141E">
      <w:pPr>
        <w:spacing w:after="240" w:line="260" w:lineRule="exact"/>
        <w:rPr>
          <w:rFonts w:cstheme="minorHAnsi"/>
          <w:color w:val="000000" w:themeColor="text1"/>
        </w:rPr>
      </w:pPr>
      <w:r w:rsidRPr="00B70A57">
        <w:rPr>
          <w:rFonts w:cstheme="minorHAnsi"/>
          <w:color w:val="000000" w:themeColor="text1"/>
        </w:rPr>
        <w:t>This bill relates to participation in public school district interscholastic competitions by charter school students and private school students so as to provide public schools may not contract with private entities for the supervision, sanctioning, or regulation of interscholastic competitions</w:t>
      </w:r>
      <w:r w:rsidR="000F7D05" w:rsidRPr="00B70A57">
        <w:rPr>
          <w:rFonts w:cstheme="minorHAnsi"/>
          <w:color w:val="000000" w:themeColor="text1"/>
        </w:rPr>
        <w:fldChar w:fldCharType="begin"/>
      </w:r>
      <w:r w:rsidR="000F7D05" w:rsidRPr="00B70A57">
        <w:rPr>
          <w:color w:val="000000" w:themeColor="text1"/>
        </w:rPr>
        <w:instrText xml:space="preserve"> XE "</w:instrText>
      </w:r>
      <w:r w:rsidR="000F7D05" w:rsidRPr="00B70A57">
        <w:rPr>
          <w:rFonts w:cstheme="minorHAnsi"/>
          <w:color w:val="000000" w:themeColor="text1"/>
        </w:rPr>
        <w:instrText>interscholastic competitions</w:instrText>
      </w:r>
      <w:r w:rsidR="000F7D05" w:rsidRPr="00B70A57">
        <w:rPr>
          <w:color w:val="000000" w:themeColor="text1"/>
        </w:rPr>
        <w:instrText xml:space="preserve">" </w:instrText>
      </w:r>
      <w:r w:rsidR="000F7D05" w:rsidRPr="00B70A57">
        <w:rPr>
          <w:rFonts w:cstheme="minorHAnsi"/>
          <w:color w:val="000000" w:themeColor="text1"/>
        </w:rPr>
        <w:fldChar w:fldCharType="end"/>
      </w:r>
      <w:r w:rsidRPr="00B70A57">
        <w:rPr>
          <w:rFonts w:cstheme="minorHAnsi"/>
          <w:color w:val="000000" w:themeColor="text1"/>
        </w:rPr>
        <w:t xml:space="preserve"> unless the entity requires member charter schools and private schools to participate at higher classification levels of competition (if they accept students living outside of the public high school attendance zone in which the they are located, and to provide modified requirements for schools already competing at the second highest level or highest level of competition)</w:t>
      </w:r>
    </w:p>
    <w:p w14:paraId="1B069439" w14:textId="57A72062" w:rsidR="007B7805" w:rsidRPr="00B70A57" w:rsidRDefault="00D01F3B" w:rsidP="00EE141E">
      <w:pPr>
        <w:spacing w:after="30" w:line="260" w:lineRule="exact"/>
        <w:rPr>
          <w:rFonts w:cstheme="minorHAnsi"/>
          <w:b/>
          <w:bCs/>
          <w:color w:val="000000" w:themeColor="text1"/>
        </w:rPr>
      </w:pPr>
      <w:hyperlink r:id="rId11" w:history="1">
        <w:r w:rsidR="00716E70" w:rsidRPr="00B70A57">
          <w:rPr>
            <w:rFonts w:eastAsia="Times New Roman" w:cstheme="minorHAnsi"/>
            <w:b/>
            <w:bCs/>
            <w:color w:val="000000" w:themeColor="text1"/>
          </w:rPr>
          <w:t>S. 39</w:t>
        </w:r>
        <w:r w:rsidR="00714EFC" w:rsidRPr="00B70A57">
          <w:rPr>
            <w:rFonts w:eastAsia="Times New Roman" w:cstheme="minorHAnsi"/>
            <w:b/>
            <w:bCs/>
            <w:color w:val="000000" w:themeColor="text1"/>
          </w:rPr>
          <w:fldChar w:fldCharType="begin"/>
        </w:r>
        <w:r w:rsidR="00714EFC" w:rsidRPr="00B70A57">
          <w:rPr>
            <w:rFonts w:cstheme="minorHAnsi"/>
            <w:color w:val="000000" w:themeColor="text1"/>
          </w:rPr>
          <w:instrText xml:space="preserve"> XE "</w:instrText>
        </w:r>
        <w:r w:rsidR="00714EFC" w:rsidRPr="00B70A57">
          <w:rPr>
            <w:rFonts w:eastAsia="Times New Roman" w:cstheme="minorHAnsi"/>
            <w:b/>
            <w:bCs/>
            <w:color w:val="000000" w:themeColor="text1"/>
          </w:rPr>
          <w:instrText>S. 39</w:instrText>
        </w:r>
        <w:r w:rsidR="00714EFC" w:rsidRPr="00B70A57">
          <w:rPr>
            <w:rFonts w:cstheme="minorHAnsi"/>
            <w:color w:val="000000" w:themeColor="text1"/>
          </w:rPr>
          <w:instrText xml:space="preserve">" </w:instrText>
        </w:r>
        <w:r w:rsidR="00714EFC" w:rsidRPr="00B70A57">
          <w:rPr>
            <w:rFonts w:eastAsia="Times New Roman" w:cstheme="minorHAnsi"/>
            <w:b/>
            <w:bCs/>
            <w:color w:val="000000" w:themeColor="text1"/>
          </w:rPr>
          <w:fldChar w:fldCharType="end"/>
        </w:r>
      </w:hyperlink>
      <w:r w:rsidR="00BE2B16" w:rsidRPr="00B70A57">
        <w:rPr>
          <w:rFonts w:eastAsia="Times New Roman" w:cstheme="minorHAnsi"/>
          <w:b/>
          <w:bCs/>
          <w:color w:val="000000" w:themeColor="text1"/>
        </w:rPr>
        <w:t xml:space="preserve">  </w:t>
      </w:r>
      <w:r w:rsidR="006E6CBD" w:rsidRPr="00B70A57">
        <w:rPr>
          <w:rFonts w:cstheme="minorHAnsi"/>
          <w:b/>
          <w:bCs/>
          <w:color w:val="000000" w:themeColor="text1"/>
        </w:rPr>
        <w:t xml:space="preserve">Education Scholarship Trust Fund    </w:t>
      </w:r>
      <w:r w:rsidR="00716E70" w:rsidRPr="00B70A57">
        <w:rPr>
          <w:rFonts w:eastAsia="Times New Roman" w:cstheme="minorHAnsi"/>
          <w:b/>
          <w:bCs/>
          <w:color w:val="000000" w:themeColor="text1"/>
        </w:rPr>
        <w:t>Sen</w:t>
      </w:r>
      <w:r w:rsidR="00BE2B16" w:rsidRPr="00B70A57">
        <w:rPr>
          <w:rFonts w:eastAsia="Times New Roman" w:cstheme="minorHAnsi"/>
          <w:b/>
          <w:bCs/>
          <w:color w:val="000000" w:themeColor="text1"/>
        </w:rPr>
        <w:t>.</w:t>
      </w:r>
      <w:r w:rsidR="00716E70" w:rsidRPr="00B70A57">
        <w:rPr>
          <w:rFonts w:eastAsia="Times New Roman" w:cstheme="minorHAnsi"/>
          <w:b/>
          <w:bCs/>
          <w:color w:val="000000" w:themeColor="text1"/>
        </w:rPr>
        <w:t xml:space="preserve"> Grooms</w:t>
      </w:r>
      <w:r w:rsidR="007161E6" w:rsidRPr="00B70A57">
        <w:rPr>
          <w:rFonts w:eastAsia="Times New Roman" w:cstheme="minorHAnsi"/>
          <w:b/>
          <w:bCs/>
          <w:color w:val="000000" w:themeColor="text1"/>
        </w:rPr>
        <w:fldChar w:fldCharType="begin"/>
      </w:r>
      <w:r w:rsidR="007161E6" w:rsidRPr="00B70A57">
        <w:rPr>
          <w:color w:val="000000" w:themeColor="text1"/>
        </w:rPr>
        <w:instrText xml:space="preserve"> XE "</w:instrText>
      </w:r>
      <w:r w:rsidR="007161E6" w:rsidRPr="00B70A57">
        <w:rPr>
          <w:rFonts w:eastAsia="Times New Roman" w:cstheme="minorHAnsi"/>
          <w:b/>
          <w:bCs/>
          <w:color w:val="000000" w:themeColor="text1"/>
        </w:rPr>
        <w:instrText>Sen. Grooms</w:instrText>
      </w:r>
      <w:r w:rsidR="007161E6" w:rsidRPr="00B70A57">
        <w:rPr>
          <w:color w:val="000000" w:themeColor="text1"/>
        </w:rPr>
        <w:instrText xml:space="preserve">" </w:instrText>
      </w:r>
      <w:r w:rsidR="007161E6" w:rsidRPr="00B70A57">
        <w:rPr>
          <w:rFonts w:eastAsia="Times New Roman" w:cstheme="minorHAnsi"/>
          <w:b/>
          <w:bCs/>
          <w:color w:val="000000" w:themeColor="text1"/>
        </w:rPr>
        <w:fldChar w:fldCharType="end"/>
      </w:r>
    </w:p>
    <w:p w14:paraId="7EC45208" w14:textId="6B33670A" w:rsidR="00716E70" w:rsidRPr="00B70A57" w:rsidRDefault="00716E70" w:rsidP="007D25DC">
      <w:pPr>
        <w:spacing w:after="120" w:line="260" w:lineRule="exact"/>
        <w:rPr>
          <w:rFonts w:cstheme="minorHAnsi"/>
          <w:color w:val="000000" w:themeColor="text1"/>
        </w:rPr>
      </w:pPr>
      <w:r w:rsidRPr="00B70A57">
        <w:rPr>
          <w:rFonts w:cstheme="minorHAnsi"/>
          <w:b/>
          <w:bCs/>
          <w:color w:val="000000" w:themeColor="text1"/>
        </w:rPr>
        <w:t>S. 39</w:t>
      </w:r>
      <w:r w:rsidR="00714EFC" w:rsidRPr="00B70A57">
        <w:rPr>
          <w:rFonts w:cstheme="minorHAnsi"/>
          <w:b/>
          <w:bCs/>
          <w:color w:val="000000" w:themeColor="text1"/>
        </w:rPr>
        <w:fldChar w:fldCharType="begin"/>
      </w:r>
      <w:r w:rsidR="00714EFC" w:rsidRPr="00B70A57">
        <w:rPr>
          <w:rFonts w:cstheme="minorHAnsi"/>
          <w:color w:val="000000" w:themeColor="text1"/>
        </w:rPr>
        <w:instrText xml:space="preserve"> XE "</w:instrText>
      </w:r>
      <w:r w:rsidR="00714EFC" w:rsidRPr="00B70A57">
        <w:rPr>
          <w:rFonts w:eastAsia="Times New Roman" w:cstheme="minorHAnsi"/>
          <w:b/>
          <w:bCs/>
          <w:color w:val="000000" w:themeColor="text1"/>
        </w:rPr>
        <w:instrText>S. 39</w:instrText>
      </w:r>
      <w:r w:rsidR="00714EFC" w:rsidRPr="00B70A57">
        <w:rPr>
          <w:rFonts w:cstheme="minorHAnsi"/>
          <w:color w:val="000000" w:themeColor="text1"/>
        </w:rPr>
        <w:instrText xml:space="preserve">" </w:instrText>
      </w:r>
      <w:r w:rsidR="00714EFC" w:rsidRPr="00B70A57">
        <w:rPr>
          <w:rFonts w:cstheme="minorHAnsi"/>
          <w:b/>
          <w:bCs/>
          <w:color w:val="000000" w:themeColor="text1"/>
        </w:rPr>
        <w:fldChar w:fldCharType="end"/>
      </w:r>
      <w:r w:rsidRPr="00B70A57">
        <w:rPr>
          <w:rFonts w:cstheme="minorHAnsi"/>
          <w:color w:val="000000" w:themeColor="text1"/>
        </w:rPr>
        <w:t>, amended by the Senate, passed, and sent to the House on Feb. 2</w:t>
      </w:r>
      <w:r w:rsidRPr="00B70A57">
        <w:rPr>
          <w:rFonts w:cstheme="minorHAnsi"/>
          <w:color w:val="000000" w:themeColor="text1"/>
          <w:vertAlign w:val="superscript"/>
        </w:rPr>
        <w:t>nd</w:t>
      </w:r>
      <w:r w:rsidRPr="00B70A57">
        <w:rPr>
          <w:rFonts w:cstheme="minorHAnsi"/>
          <w:color w:val="000000" w:themeColor="text1"/>
        </w:rPr>
        <w:t>, creates an education scholarship program, the “</w:t>
      </w:r>
      <w:r w:rsidRPr="00B70A57">
        <w:rPr>
          <w:rFonts w:cstheme="minorHAnsi"/>
          <w:b/>
          <w:bCs/>
          <w:color w:val="000000" w:themeColor="text1"/>
        </w:rPr>
        <w:t>Education Scholarship Trust Fund</w:t>
      </w:r>
      <w:r w:rsidR="00714EFC" w:rsidRPr="00B70A57">
        <w:rPr>
          <w:rFonts w:cstheme="minorHAnsi"/>
          <w:b/>
          <w:bCs/>
          <w:color w:val="000000" w:themeColor="text1"/>
        </w:rPr>
        <w:fldChar w:fldCharType="begin"/>
      </w:r>
      <w:r w:rsidR="00714EFC" w:rsidRPr="00B70A57">
        <w:rPr>
          <w:rFonts w:cstheme="minorHAnsi"/>
          <w:color w:val="000000" w:themeColor="text1"/>
        </w:rPr>
        <w:instrText xml:space="preserve"> XE "</w:instrText>
      </w:r>
      <w:r w:rsidR="00714EFC" w:rsidRPr="00B70A57">
        <w:rPr>
          <w:rFonts w:cstheme="minorHAnsi"/>
          <w:b/>
          <w:bCs/>
          <w:color w:val="000000" w:themeColor="text1"/>
        </w:rPr>
        <w:instrText>Education Scholarship Trust Fund</w:instrText>
      </w:r>
      <w:r w:rsidR="00714EFC" w:rsidRPr="00B70A57">
        <w:rPr>
          <w:rFonts w:cstheme="minorHAnsi"/>
          <w:color w:val="000000" w:themeColor="text1"/>
        </w:rPr>
        <w:instrText xml:space="preserve">" </w:instrText>
      </w:r>
      <w:r w:rsidR="00714EFC" w:rsidRPr="00B70A57">
        <w:rPr>
          <w:rFonts w:cstheme="minorHAnsi"/>
          <w:b/>
          <w:bCs/>
          <w:color w:val="000000" w:themeColor="text1"/>
        </w:rPr>
        <w:fldChar w:fldCharType="end"/>
      </w:r>
      <w:r w:rsidRPr="00B70A57">
        <w:rPr>
          <w:rFonts w:cstheme="minorHAnsi"/>
          <w:color w:val="000000" w:themeColor="text1"/>
        </w:rPr>
        <w:t>," to provide scholarship funding to qualifying elementary and secondary students to pay for eligible education expenses.</w:t>
      </w:r>
      <w:r w:rsidR="00714EFC" w:rsidRPr="00B70A57">
        <w:rPr>
          <w:rFonts w:cstheme="minorHAnsi"/>
          <w:color w:val="000000" w:themeColor="text1"/>
        </w:rPr>
        <w:t xml:space="preserve"> </w:t>
      </w:r>
      <w:r w:rsidRPr="00B70A57">
        <w:rPr>
          <w:rFonts w:cstheme="minorHAnsi"/>
          <w:color w:val="000000" w:themeColor="text1"/>
        </w:rPr>
        <w:t xml:space="preserve"> </w:t>
      </w:r>
      <w:r w:rsidR="006E6CBD" w:rsidRPr="00B70A57">
        <w:rPr>
          <w:rFonts w:cstheme="minorHAnsi"/>
          <w:color w:val="000000" w:themeColor="text1"/>
        </w:rPr>
        <w:t xml:space="preserve">The scholarship amount per pupil is $6,000 in the first year and is adjusted each year thereafter by the percentage increase in the actual state allocated revenue per pupil as calculated by the Revenue and Fiscal Affairs Office (RFA) pursuant to the annual appropriations act. </w:t>
      </w:r>
      <w:r w:rsidRPr="00B70A57">
        <w:rPr>
          <w:rFonts w:cstheme="minorHAnsi"/>
          <w:color w:val="000000" w:themeColor="text1"/>
        </w:rPr>
        <w:t>The funds are allocated to the parent of an eligible student to pay for qualifying expenses.</w:t>
      </w:r>
    </w:p>
    <w:p w14:paraId="4C8C0786" w14:textId="77777777" w:rsidR="00716E70" w:rsidRPr="00B70A57" w:rsidRDefault="00716E70" w:rsidP="007D25DC">
      <w:pPr>
        <w:spacing w:after="120" w:line="260" w:lineRule="exact"/>
        <w:rPr>
          <w:rFonts w:cstheme="minorHAnsi"/>
          <w:color w:val="000000" w:themeColor="text1"/>
        </w:rPr>
      </w:pPr>
      <w:r w:rsidRPr="00B70A57">
        <w:rPr>
          <w:rFonts w:cstheme="minorHAnsi"/>
          <w:color w:val="000000" w:themeColor="text1"/>
        </w:rPr>
        <w:t>"Eligible school" means a South Carolina public school or an independent school that chooses to participate in the program. "Eligible school" does not include a charter school.  There is a defined list of qualifying expenses.</w:t>
      </w:r>
    </w:p>
    <w:p w14:paraId="0DC13268" w14:textId="3D6208D7" w:rsidR="00716E70" w:rsidRPr="00B70A57" w:rsidRDefault="00716E70" w:rsidP="007D25DC">
      <w:pPr>
        <w:spacing w:after="120" w:line="260" w:lineRule="exact"/>
        <w:rPr>
          <w:rFonts w:cstheme="minorHAnsi"/>
          <w:color w:val="000000" w:themeColor="text1"/>
        </w:rPr>
      </w:pPr>
      <w:r w:rsidRPr="00B70A57">
        <w:rPr>
          <w:rFonts w:cstheme="minorHAnsi"/>
          <w:color w:val="000000" w:themeColor="text1"/>
        </w:rPr>
        <w:t>The bill defines an eligible student as follows</w:t>
      </w:r>
      <w:r w:rsidR="00A81506" w:rsidRPr="00B70A57">
        <w:rPr>
          <w:rFonts w:cstheme="minorHAnsi"/>
          <w:color w:val="000000" w:themeColor="text1"/>
        </w:rPr>
        <w:t xml:space="preserve">:  a resident of this state; attended a public school in this state the during the previous school year, had not yet attained the age of five on or before September first of the prior school year but has attained the age of five on or before September first of the current school year; or, received a scholarship issued pursuant to this bill for the prior school year; has a statement of Medicaid eligibility, has an IEP, or has a sibling living in the same household who receives a scholarship pursuant to this bill. </w:t>
      </w:r>
      <w:r w:rsidRPr="00B70A57">
        <w:rPr>
          <w:rFonts w:cstheme="minorHAnsi"/>
          <w:color w:val="000000" w:themeColor="text1"/>
        </w:rPr>
        <w:t xml:space="preserve">Initial funding to establish the program is dependent upon appropriations. </w:t>
      </w:r>
    </w:p>
    <w:p w14:paraId="58F8A697" w14:textId="3E38B41D" w:rsidR="00A81506" w:rsidRPr="00B70A57" w:rsidRDefault="00716E70" w:rsidP="007D25DC">
      <w:pPr>
        <w:spacing w:after="120" w:line="260" w:lineRule="exact"/>
        <w:rPr>
          <w:rFonts w:cstheme="minorHAnsi"/>
          <w:color w:val="000000" w:themeColor="text1"/>
        </w:rPr>
      </w:pPr>
      <w:r w:rsidRPr="00B70A57">
        <w:rPr>
          <w:rFonts w:cstheme="minorHAnsi"/>
          <w:color w:val="000000" w:themeColor="text1"/>
        </w:rPr>
        <w:t>The program will be administered by the S.C. Department of Education (SCDE).</w:t>
      </w:r>
    </w:p>
    <w:p w14:paraId="03849F9D" w14:textId="6B3E6493" w:rsidR="00A81506" w:rsidRPr="00B70A57" w:rsidRDefault="00A81506" w:rsidP="007D25DC">
      <w:pPr>
        <w:spacing w:after="120" w:line="260" w:lineRule="exact"/>
        <w:rPr>
          <w:rFonts w:cstheme="minorHAnsi"/>
          <w:color w:val="000000" w:themeColor="text1"/>
        </w:rPr>
      </w:pPr>
      <w:r w:rsidRPr="00B70A57">
        <w:rPr>
          <w:rFonts w:cstheme="minorHAnsi"/>
          <w:color w:val="000000" w:themeColor="text1"/>
        </w:rPr>
        <w:t xml:space="preserve">The bill also limits the number of annual enrollees. In the first year, school year 2023-24, the program is limited to 5,000 scholarship students. In the second year, school year 2024-25, the program is limited to 10,000 scholarship students. In the third year, school year 2025-26 and beyond, the program is limited </w:t>
      </w:r>
      <w:r w:rsidRPr="00B70A57">
        <w:rPr>
          <w:rFonts w:cstheme="minorHAnsi"/>
          <w:color w:val="000000" w:themeColor="text1"/>
        </w:rPr>
        <w:lastRenderedPageBreak/>
        <w:t>to 15,000 scholarship students. In 2026 and every five years thereafter, SCDE must conduct an eligibility and use review of the program and must make recommendations to the General Assembly to improve the program.</w:t>
      </w:r>
    </w:p>
    <w:p w14:paraId="47B76D1D" w14:textId="248D3A0C" w:rsidR="00716E70" w:rsidRPr="00B70A57" w:rsidRDefault="00716E70" w:rsidP="007D25DC">
      <w:pPr>
        <w:spacing w:after="120" w:line="260" w:lineRule="exact"/>
        <w:rPr>
          <w:rFonts w:cstheme="minorHAnsi"/>
          <w:color w:val="000000" w:themeColor="text1"/>
        </w:rPr>
      </w:pPr>
      <w:r w:rsidRPr="00B70A57">
        <w:rPr>
          <w:rFonts w:cstheme="minorHAnsi"/>
          <w:color w:val="000000" w:themeColor="text1"/>
        </w:rPr>
        <w:t>The scholarship amount per pupil is $6,000 in the first year and is adjusted each year thereafter by the percentage increase in the actual state allocated revenue per pupil as calculated by the Revenue and Fiscal Affairs Office (RFA) pursuant to the annual appropriations act.  The bill provides a phase-in of the number of eligible students for the scholarship program from 5,000 students in 2023-24 through 2025-26 until the number of students reaches the maximum limit of 15,000.  This bill requires SCDE to administer the scholarship funding program and allows the agency to contract with qualified organizations or vendors. The bill also tasks SCDE with reporting requirements and to collaborate with the Education Oversight Committee (EOC) to develop a parental satisfaction survey about the program and to report its findings to the General Assembly annually.</w:t>
      </w:r>
    </w:p>
    <w:p w14:paraId="62E1C740" w14:textId="4CCA22D7" w:rsidR="00716E70" w:rsidRPr="00B70A57" w:rsidRDefault="00716E70" w:rsidP="007D25DC">
      <w:pPr>
        <w:spacing w:after="120" w:line="260" w:lineRule="exact"/>
        <w:rPr>
          <w:rFonts w:cstheme="minorHAnsi"/>
          <w:color w:val="000000" w:themeColor="text1"/>
        </w:rPr>
      </w:pPr>
      <w:r w:rsidRPr="00B70A57">
        <w:rPr>
          <w:rFonts w:cstheme="minorHAnsi"/>
          <w:color w:val="000000" w:themeColor="text1"/>
        </w:rPr>
        <w:t xml:space="preserve">The Department shall create a standard application process and establish the timeline for parents to establish the eligibility of their student for the Education Scholarship Trust Fund program. The Department is to process applications in the order in which they are received, after a preference has been extended to all prior-year participants and their respective </w:t>
      </w:r>
      <w:r w:rsidR="000F7D05" w:rsidRPr="00B70A57">
        <w:rPr>
          <w:rFonts w:cstheme="minorHAnsi"/>
          <w:color w:val="000000" w:themeColor="text1"/>
        </w:rPr>
        <w:t>siblings,</w:t>
      </w:r>
      <w:r w:rsidRPr="00B70A57">
        <w:rPr>
          <w:rFonts w:cstheme="minorHAnsi"/>
          <w:color w:val="000000" w:themeColor="text1"/>
        </w:rPr>
        <w:t xml:space="preserve"> among other things.</w:t>
      </w:r>
    </w:p>
    <w:p w14:paraId="0AA5DAAA" w14:textId="5D137E9D" w:rsidR="00716E70" w:rsidRPr="00B70A57" w:rsidRDefault="00716E70" w:rsidP="007D25DC">
      <w:pPr>
        <w:spacing w:after="120" w:line="260" w:lineRule="exact"/>
        <w:rPr>
          <w:rFonts w:cstheme="minorHAnsi"/>
          <w:color w:val="000000" w:themeColor="text1"/>
        </w:rPr>
      </w:pPr>
      <w:r w:rsidRPr="00B70A57">
        <w:rPr>
          <w:rFonts w:cstheme="minorHAnsi"/>
          <w:color w:val="000000" w:themeColor="text1"/>
        </w:rPr>
        <w:t>The bill has household income parameters; hence, Medicaid eligibility being required.</w:t>
      </w:r>
      <w:r w:rsidR="00714EFC" w:rsidRPr="00B70A57">
        <w:rPr>
          <w:rFonts w:cstheme="minorHAnsi"/>
          <w:color w:val="000000" w:themeColor="text1"/>
        </w:rPr>
        <w:t xml:space="preserve">  See above.</w:t>
      </w:r>
    </w:p>
    <w:p w14:paraId="17C25B44" w14:textId="7E221D63" w:rsidR="00716E70" w:rsidRPr="00B70A57" w:rsidRDefault="00716E70" w:rsidP="007D25DC">
      <w:pPr>
        <w:spacing w:after="120" w:line="260" w:lineRule="exact"/>
        <w:rPr>
          <w:rFonts w:cstheme="minorHAnsi"/>
          <w:color w:val="000000" w:themeColor="text1"/>
        </w:rPr>
      </w:pPr>
      <w:r w:rsidRPr="00B70A57">
        <w:rPr>
          <w:rFonts w:cstheme="minorHAnsi"/>
          <w:color w:val="000000" w:themeColor="text1"/>
        </w:rPr>
        <w:t>The Department must require an independent school that applies to be an education service provider to be in the State, to have an educational curriculum that includes courses set forth in the state's diploma requirements and to meet the compulsory attendance and State Board of Education approval requirements.</w:t>
      </w:r>
      <w:r w:rsidR="00BE2B16" w:rsidRPr="00B70A57">
        <w:rPr>
          <w:rFonts w:cstheme="minorHAnsi"/>
          <w:color w:val="000000" w:themeColor="text1"/>
        </w:rPr>
        <w:t xml:space="preserve">  </w:t>
      </w:r>
      <w:r w:rsidRPr="00B70A57">
        <w:rPr>
          <w:rFonts w:cstheme="minorHAnsi"/>
          <w:color w:val="000000" w:themeColor="text1"/>
        </w:rPr>
        <w:t xml:space="preserve">By February first of each year, the department will certify the list of approved education service providers for participation in the program that meet all program requirements. The </w:t>
      </w:r>
      <w:r w:rsidR="00BE2B16" w:rsidRPr="00B70A57">
        <w:rPr>
          <w:rFonts w:cstheme="minorHAnsi"/>
          <w:color w:val="000000" w:themeColor="text1"/>
        </w:rPr>
        <w:t>D</w:t>
      </w:r>
      <w:r w:rsidRPr="00B70A57">
        <w:rPr>
          <w:rFonts w:cstheme="minorHAnsi"/>
          <w:color w:val="000000" w:themeColor="text1"/>
        </w:rPr>
        <w:t>epartment may waive the deadline requirement upon good cause shown by an education service provider.</w:t>
      </w:r>
    </w:p>
    <w:p w14:paraId="57EB4E21" w14:textId="66588C4A" w:rsidR="007E5E30" w:rsidRPr="00B70A57" w:rsidRDefault="007E5E30" w:rsidP="00DD5B64">
      <w:pPr>
        <w:spacing w:after="240" w:line="260" w:lineRule="exact"/>
        <w:rPr>
          <w:rFonts w:cstheme="minorHAnsi"/>
          <w:color w:val="000000" w:themeColor="text1"/>
        </w:rPr>
      </w:pPr>
      <w:r w:rsidRPr="00B70A57">
        <w:rPr>
          <w:rFonts w:cstheme="minorHAnsi"/>
          <w:color w:val="000000" w:themeColor="text1"/>
        </w:rPr>
        <w:t>A</w:t>
      </w:r>
      <w:r w:rsidR="00BE2B16" w:rsidRPr="00B70A57">
        <w:rPr>
          <w:rFonts w:cstheme="minorHAnsi"/>
          <w:color w:val="000000" w:themeColor="text1"/>
        </w:rPr>
        <w:t xml:space="preserve">mendments adopted </w:t>
      </w:r>
      <w:r w:rsidRPr="00B70A57">
        <w:rPr>
          <w:rFonts w:cstheme="minorHAnsi"/>
          <w:color w:val="000000" w:themeColor="text1"/>
        </w:rPr>
        <w:t>was language governing costs for overseeing the accounts and administering the program up to a limit of two percent; prohibiting discrimination; distribution mechanics; income qualification limits; restrictions on members of the General Assembly; and, that the trust fund does not constitute a debt, among other items.</w:t>
      </w:r>
    </w:p>
    <w:p w14:paraId="5390A2C6" w14:textId="77777777" w:rsidR="0038292B" w:rsidRPr="00B70A57" w:rsidRDefault="0038292B" w:rsidP="007D25DC">
      <w:pPr>
        <w:spacing w:after="240" w:line="260" w:lineRule="exact"/>
        <w:jc w:val="center"/>
        <w:rPr>
          <w:rFonts w:cstheme="minorHAnsi"/>
          <w:b/>
          <w:bCs/>
          <w:color w:val="000000" w:themeColor="text1"/>
          <w:sz w:val="28"/>
          <w:szCs w:val="28"/>
        </w:rPr>
      </w:pPr>
      <w:r w:rsidRPr="00B70A57">
        <w:rPr>
          <w:rFonts w:cstheme="minorHAnsi"/>
          <w:b/>
          <w:bCs/>
          <w:color w:val="000000" w:themeColor="text1"/>
          <w:sz w:val="28"/>
          <w:szCs w:val="28"/>
        </w:rPr>
        <w:t>Judiciary</w:t>
      </w:r>
    </w:p>
    <w:p w14:paraId="6EC17199" w14:textId="66A61AAA"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t>H. 3840</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3840</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Pr="00B70A57">
        <w:rPr>
          <w:rFonts w:cstheme="minorHAnsi"/>
          <w:b/>
          <w:bCs/>
          <w:color w:val="000000" w:themeColor="text1"/>
        </w:rPr>
        <w:t xml:space="preserve"> </w:t>
      </w:r>
      <w:r w:rsidR="007B7805" w:rsidRPr="00B70A57">
        <w:rPr>
          <w:rFonts w:cstheme="minorHAnsi"/>
          <w:b/>
          <w:bCs/>
          <w:color w:val="000000" w:themeColor="text1"/>
        </w:rPr>
        <w:t xml:space="preserve"> </w:t>
      </w:r>
      <w:r w:rsidRPr="00B70A57">
        <w:rPr>
          <w:rFonts w:cstheme="minorHAnsi"/>
          <w:b/>
          <w:bCs/>
          <w:color w:val="000000" w:themeColor="text1"/>
        </w:rPr>
        <w:t xml:space="preserve">Assaults on Healthcare Workers and Professionals </w:t>
      </w:r>
      <w:r w:rsidR="007B7805" w:rsidRPr="00B70A57">
        <w:rPr>
          <w:rFonts w:cstheme="minorHAnsi"/>
          <w:b/>
          <w:bCs/>
          <w:color w:val="000000" w:themeColor="text1"/>
        </w:rPr>
        <w:t xml:space="preserve">  </w:t>
      </w:r>
      <w:r w:rsidRPr="00B70A57">
        <w:rPr>
          <w:rFonts w:cstheme="minorHAnsi"/>
          <w:b/>
          <w:bCs/>
          <w:color w:val="000000" w:themeColor="text1"/>
        </w:rPr>
        <w:t xml:space="preserve"> </w:t>
      </w:r>
      <w:r w:rsidR="007B7805" w:rsidRPr="00B70A57">
        <w:rPr>
          <w:rFonts w:cstheme="minorHAnsi"/>
          <w:b/>
          <w:bCs/>
          <w:color w:val="000000" w:themeColor="text1"/>
        </w:rPr>
        <w:t xml:space="preserve">Rep. </w:t>
      </w:r>
      <w:r w:rsidRPr="00B70A57">
        <w:rPr>
          <w:rFonts w:cstheme="minorHAnsi"/>
          <w:b/>
          <w:bCs/>
          <w:color w:val="000000" w:themeColor="text1"/>
        </w:rPr>
        <w:t>Beach</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Beach</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0E2FFB76" w14:textId="70C46911"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Anyone assaulting healthcare professionals</w:t>
      </w:r>
      <w:r w:rsidR="007B7805" w:rsidRPr="00B70A57">
        <w:rPr>
          <w:rFonts w:cstheme="minorHAnsi"/>
          <w:color w:val="000000" w:themeColor="text1"/>
        </w:rPr>
        <w:fldChar w:fldCharType="begin"/>
      </w:r>
      <w:r w:rsidR="007B7805" w:rsidRPr="00B70A57">
        <w:rPr>
          <w:rFonts w:cstheme="minorHAnsi"/>
          <w:color w:val="000000" w:themeColor="text1"/>
        </w:rPr>
        <w:instrText xml:space="preserve"> XE "healthcare professionals:assault of </w:instrText>
      </w:r>
      <w:r w:rsidR="008F6693" w:rsidRPr="00B70A57">
        <w:rPr>
          <w:rFonts w:cstheme="minorHAnsi"/>
          <w:color w:val="000000" w:themeColor="text1"/>
        </w:rPr>
        <w:instrText xml:space="preserve">is of </w:instrText>
      </w:r>
      <w:r w:rsidR="007B7805" w:rsidRPr="00B70A57">
        <w:rPr>
          <w:rFonts w:cstheme="minorHAnsi"/>
          <w:color w:val="000000" w:themeColor="text1"/>
        </w:rPr>
        <w:instrText xml:space="preserve">a high and aggravated nature" </w:instrText>
      </w:r>
      <w:r w:rsidR="007B7805" w:rsidRPr="00B70A57">
        <w:rPr>
          <w:rFonts w:cstheme="minorHAnsi"/>
          <w:color w:val="000000" w:themeColor="text1"/>
        </w:rPr>
        <w:fldChar w:fldCharType="end"/>
      </w:r>
      <w:r w:rsidRPr="00B70A57">
        <w:rPr>
          <w:rFonts w:cstheme="minorHAnsi"/>
          <w:color w:val="000000" w:themeColor="text1"/>
        </w:rPr>
        <w:t xml:space="preserve"> as defined in this bill, and while these professionals are on duty, would be committing assault of a high and aggravated nature should this bill become law.  It would be a felony level crime, with incarceration for up to 30 years, depending upon the exact nature of the assault committed.</w:t>
      </w:r>
    </w:p>
    <w:p w14:paraId="61CEA187" w14:textId="2505DF37"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t>H. 3841</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3841</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Pr="00B70A57">
        <w:rPr>
          <w:rFonts w:cstheme="minorHAnsi"/>
          <w:b/>
          <w:bCs/>
          <w:color w:val="000000" w:themeColor="text1"/>
        </w:rPr>
        <w:t xml:space="preserve"> </w:t>
      </w:r>
      <w:r w:rsidR="008F6693" w:rsidRPr="00B70A57">
        <w:rPr>
          <w:rFonts w:cstheme="minorHAnsi"/>
          <w:b/>
          <w:bCs/>
          <w:color w:val="000000" w:themeColor="text1"/>
        </w:rPr>
        <w:t xml:space="preserve"> </w:t>
      </w:r>
      <w:r w:rsidRPr="00B70A57">
        <w:rPr>
          <w:rFonts w:cstheme="minorHAnsi"/>
          <w:b/>
          <w:bCs/>
          <w:color w:val="000000" w:themeColor="text1"/>
        </w:rPr>
        <w:t>Prohibiting Judicial Candidate Pledges and Other Activities</w:t>
      </w:r>
      <w:r w:rsidR="008F6693" w:rsidRPr="00B70A57">
        <w:rPr>
          <w:rFonts w:cstheme="minorHAnsi"/>
          <w:b/>
          <w:bCs/>
          <w:color w:val="000000" w:themeColor="text1"/>
        </w:rPr>
        <w:t xml:space="preserve">  </w:t>
      </w:r>
      <w:r w:rsidRPr="00B70A57">
        <w:rPr>
          <w:rFonts w:cstheme="minorHAnsi"/>
          <w:b/>
          <w:bCs/>
          <w:color w:val="000000" w:themeColor="text1"/>
        </w:rPr>
        <w:t xml:space="preserve">  </w:t>
      </w:r>
      <w:r w:rsidR="007B7805" w:rsidRPr="00B70A57">
        <w:rPr>
          <w:rFonts w:cstheme="minorHAnsi"/>
          <w:b/>
          <w:bCs/>
          <w:color w:val="000000" w:themeColor="text1"/>
        </w:rPr>
        <w:t xml:space="preserve">Rep. </w:t>
      </w:r>
      <w:r w:rsidRPr="00B70A57">
        <w:rPr>
          <w:rFonts w:cstheme="minorHAnsi"/>
          <w:b/>
          <w:bCs/>
          <w:color w:val="000000" w:themeColor="text1"/>
        </w:rPr>
        <w:t>A.</w:t>
      </w:r>
      <w:r w:rsidR="007B7805" w:rsidRPr="00B70A57">
        <w:rPr>
          <w:rFonts w:cstheme="minorHAnsi"/>
          <w:b/>
          <w:bCs/>
          <w:color w:val="000000" w:themeColor="text1"/>
        </w:rPr>
        <w:t xml:space="preserve"> </w:t>
      </w:r>
      <w:r w:rsidRPr="00B70A57">
        <w:rPr>
          <w:rFonts w:cstheme="minorHAnsi"/>
          <w:b/>
          <w:bCs/>
          <w:color w:val="000000" w:themeColor="text1"/>
        </w:rPr>
        <w:t>M. Morgan</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Morgan</w:instrText>
      </w:r>
      <w:r w:rsidR="00806BFD" w:rsidRPr="00B70A57">
        <w:rPr>
          <w:rFonts w:cstheme="minorHAnsi"/>
          <w:b/>
          <w:bCs/>
          <w:color w:val="000000" w:themeColor="text1"/>
        </w:rPr>
        <w:instrText>, A. M.</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4F1792B5" w14:textId="72457A79"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This proposal seeks to prohibit General Assembly</w:t>
      </w:r>
      <w:r w:rsidR="008F6693" w:rsidRPr="00B70A57">
        <w:rPr>
          <w:rFonts w:cstheme="minorHAnsi"/>
          <w:color w:val="000000" w:themeColor="text1"/>
        </w:rPr>
        <w:fldChar w:fldCharType="begin"/>
      </w:r>
      <w:r w:rsidR="008F6693" w:rsidRPr="00B70A57">
        <w:rPr>
          <w:color w:val="000000" w:themeColor="text1"/>
        </w:rPr>
        <w:instrText xml:space="preserve"> XE "</w:instrText>
      </w:r>
      <w:r w:rsidR="008F6693" w:rsidRPr="00B70A57">
        <w:rPr>
          <w:rFonts w:cstheme="minorHAnsi"/>
          <w:color w:val="000000" w:themeColor="text1"/>
        </w:rPr>
        <w:instrText>General Assembly:</w:instrText>
      </w:r>
      <w:r w:rsidR="008F6693" w:rsidRPr="00B70A57">
        <w:rPr>
          <w:color w:val="000000" w:themeColor="text1"/>
        </w:rPr>
        <w:instrText xml:space="preserve">members cannot pledge/pressure judicial candidates" </w:instrText>
      </w:r>
      <w:r w:rsidR="008F6693" w:rsidRPr="00B70A57">
        <w:rPr>
          <w:rFonts w:cstheme="minorHAnsi"/>
          <w:color w:val="000000" w:themeColor="text1"/>
        </w:rPr>
        <w:fldChar w:fldCharType="end"/>
      </w:r>
      <w:r w:rsidRPr="00B70A57">
        <w:rPr>
          <w:rFonts w:cstheme="minorHAnsi"/>
          <w:color w:val="000000" w:themeColor="text1"/>
        </w:rPr>
        <w:t xml:space="preserve"> members from pledging at any time to vote for various judicial seat candidates.  It also would prohibit General Assembly members from pressuring judicial candidates to withdraw their candidacies.  The Judicial Merit Selection Commission</w:t>
      </w:r>
      <w:r w:rsidR="008F6693" w:rsidRPr="00B70A57">
        <w:rPr>
          <w:rFonts w:cstheme="minorHAnsi"/>
          <w:color w:val="000000" w:themeColor="text1"/>
        </w:rPr>
        <w:fldChar w:fldCharType="begin"/>
      </w:r>
      <w:r w:rsidR="008F6693" w:rsidRPr="00B70A57">
        <w:rPr>
          <w:color w:val="000000" w:themeColor="text1"/>
        </w:rPr>
        <w:instrText xml:space="preserve"> XE "</w:instrText>
      </w:r>
      <w:r w:rsidR="008F6693" w:rsidRPr="00B70A57">
        <w:rPr>
          <w:rFonts w:cstheme="minorHAnsi"/>
          <w:color w:val="000000" w:themeColor="text1"/>
        </w:rPr>
        <w:instrText>Judicial Merit Selection Commission</w:instrText>
      </w:r>
      <w:r w:rsidR="008F6693" w:rsidRPr="00B70A57">
        <w:rPr>
          <w:color w:val="000000" w:themeColor="text1"/>
        </w:rPr>
        <w:instrText xml:space="preserve">" </w:instrText>
      </w:r>
      <w:r w:rsidR="008F6693" w:rsidRPr="00B70A57">
        <w:rPr>
          <w:rFonts w:cstheme="minorHAnsi"/>
          <w:color w:val="000000" w:themeColor="text1"/>
        </w:rPr>
        <w:fldChar w:fldCharType="end"/>
      </w:r>
      <w:r w:rsidRPr="00B70A57">
        <w:rPr>
          <w:rFonts w:cstheme="minorHAnsi"/>
          <w:color w:val="000000" w:themeColor="text1"/>
        </w:rPr>
        <w:t xml:space="preserve"> would receive any reports of prohibition violations, and then forward them on to the appropriate ethics committee.</w:t>
      </w:r>
    </w:p>
    <w:p w14:paraId="5663FB5A" w14:textId="59C9BC42"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t>H. 3842 Nighttime Alcohol Sales?  Rep. Tedder</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Tedder</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54AE7E1E" w14:textId="571E35BA"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A Joint Resolution for a ballot referendum question on ending the prohibition of alcohol sales</w:t>
      </w:r>
      <w:r w:rsidR="008F6693" w:rsidRPr="00B70A57">
        <w:rPr>
          <w:rFonts w:cstheme="minorHAnsi"/>
          <w:color w:val="000000" w:themeColor="text1"/>
        </w:rPr>
        <w:fldChar w:fldCharType="begin"/>
      </w:r>
      <w:r w:rsidR="008F6693" w:rsidRPr="00B70A57">
        <w:rPr>
          <w:color w:val="000000" w:themeColor="text1"/>
        </w:rPr>
        <w:instrText xml:space="preserve"> XE "</w:instrText>
      </w:r>
      <w:r w:rsidR="008F6693" w:rsidRPr="00B70A57">
        <w:rPr>
          <w:rFonts w:cstheme="minorHAnsi"/>
          <w:color w:val="000000" w:themeColor="text1"/>
        </w:rPr>
        <w:instrText>alcohol sales:</w:instrText>
      </w:r>
      <w:r w:rsidR="008F6693" w:rsidRPr="00B70A57">
        <w:rPr>
          <w:color w:val="000000" w:themeColor="text1"/>
        </w:rPr>
        <w:instrText xml:space="preserve">amending the Constitution" </w:instrText>
      </w:r>
      <w:r w:rsidR="008F6693" w:rsidRPr="00B70A57">
        <w:rPr>
          <w:rFonts w:cstheme="minorHAnsi"/>
          <w:color w:val="000000" w:themeColor="text1"/>
        </w:rPr>
        <w:fldChar w:fldCharType="end"/>
      </w:r>
      <w:r w:rsidRPr="00B70A57">
        <w:rPr>
          <w:rFonts w:cstheme="minorHAnsi"/>
          <w:color w:val="000000" w:themeColor="text1"/>
        </w:rPr>
        <w:t xml:space="preserve"> between the hours of 7:00 p.m. and 9:00 a.m. by amending SC Constitution</w:t>
      </w:r>
      <w:r w:rsidR="008F6693" w:rsidRPr="00B70A57">
        <w:rPr>
          <w:rFonts w:cstheme="minorHAnsi"/>
          <w:color w:val="000000" w:themeColor="text1"/>
        </w:rPr>
        <w:fldChar w:fldCharType="begin"/>
      </w:r>
      <w:r w:rsidR="008F6693" w:rsidRPr="00B70A57">
        <w:rPr>
          <w:color w:val="000000" w:themeColor="text1"/>
        </w:rPr>
        <w:instrText xml:space="preserve"> XE "</w:instrText>
      </w:r>
      <w:r w:rsidR="008F6693" w:rsidRPr="00B70A57">
        <w:rPr>
          <w:rFonts w:cstheme="minorHAnsi"/>
          <w:color w:val="000000" w:themeColor="text1"/>
        </w:rPr>
        <w:instrText>Constitution:</w:instrText>
      </w:r>
      <w:r w:rsidR="008F6693" w:rsidRPr="00B70A57">
        <w:rPr>
          <w:color w:val="000000" w:themeColor="text1"/>
        </w:rPr>
        <w:instrText xml:space="preserve">amendment of Article VII A, Section 1" </w:instrText>
      </w:r>
      <w:r w:rsidR="008F6693" w:rsidRPr="00B70A57">
        <w:rPr>
          <w:rFonts w:cstheme="minorHAnsi"/>
          <w:color w:val="000000" w:themeColor="text1"/>
        </w:rPr>
        <w:fldChar w:fldCharType="end"/>
      </w:r>
      <w:r w:rsidRPr="00B70A57">
        <w:rPr>
          <w:rFonts w:cstheme="minorHAnsi"/>
          <w:color w:val="000000" w:themeColor="text1"/>
        </w:rPr>
        <w:t xml:space="preserve"> Article VII-A, Section 1.</w:t>
      </w:r>
    </w:p>
    <w:p w14:paraId="2738647C" w14:textId="77777777" w:rsidR="00B70A57" w:rsidRDefault="00B70A57" w:rsidP="004E3FDC">
      <w:pPr>
        <w:spacing w:after="30" w:line="260" w:lineRule="exact"/>
        <w:rPr>
          <w:rFonts w:cstheme="minorHAnsi"/>
          <w:b/>
          <w:bCs/>
          <w:color w:val="000000" w:themeColor="text1"/>
        </w:rPr>
      </w:pPr>
      <w:r>
        <w:rPr>
          <w:rFonts w:cstheme="minorHAnsi"/>
          <w:b/>
          <w:bCs/>
          <w:color w:val="000000" w:themeColor="text1"/>
        </w:rPr>
        <w:br w:type="page"/>
      </w:r>
    </w:p>
    <w:p w14:paraId="4529173F" w14:textId="78D1E483"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lastRenderedPageBreak/>
        <w:t>H. 3844</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3844</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Pr="00B70A57">
        <w:rPr>
          <w:rFonts w:cstheme="minorHAnsi"/>
          <w:b/>
          <w:bCs/>
          <w:color w:val="000000" w:themeColor="text1"/>
        </w:rPr>
        <w:t xml:space="preserve"> </w:t>
      </w:r>
      <w:r w:rsidR="00DB4696" w:rsidRPr="00B70A57">
        <w:rPr>
          <w:rFonts w:cstheme="minorHAnsi"/>
          <w:b/>
          <w:bCs/>
          <w:color w:val="000000" w:themeColor="text1"/>
        </w:rPr>
        <w:t xml:space="preserve"> </w:t>
      </w:r>
      <w:r w:rsidRPr="00B70A57">
        <w:rPr>
          <w:rFonts w:cstheme="minorHAnsi"/>
          <w:b/>
          <w:bCs/>
          <w:color w:val="000000" w:themeColor="text1"/>
        </w:rPr>
        <w:t xml:space="preserve">“The Eviction Right to Counsel Program”  </w:t>
      </w:r>
      <w:r w:rsidR="00DB4696" w:rsidRPr="00B70A57">
        <w:rPr>
          <w:rFonts w:cstheme="minorHAnsi"/>
          <w:b/>
          <w:bCs/>
          <w:color w:val="000000" w:themeColor="text1"/>
        </w:rPr>
        <w:t xml:space="preserve">  </w:t>
      </w:r>
      <w:r w:rsidRPr="00B70A57">
        <w:rPr>
          <w:rFonts w:cstheme="minorHAnsi"/>
          <w:b/>
          <w:bCs/>
          <w:color w:val="000000" w:themeColor="text1"/>
        </w:rPr>
        <w:t>Rep. Pendarvis</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Pendarvis</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546D9743" w14:textId="1522B1DA"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If enacted, this bill would establish a right to legal counsel</w:t>
      </w:r>
      <w:r w:rsidR="00DB4696" w:rsidRPr="00B70A57">
        <w:rPr>
          <w:rFonts w:cstheme="minorHAnsi"/>
          <w:color w:val="000000" w:themeColor="text1"/>
        </w:rPr>
        <w:fldChar w:fldCharType="begin"/>
      </w:r>
      <w:r w:rsidR="00DB4696" w:rsidRPr="00B70A57">
        <w:rPr>
          <w:color w:val="000000" w:themeColor="text1"/>
        </w:rPr>
        <w:instrText xml:space="preserve"> XE "</w:instrText>
      </w:r>
      <w:r w:rsidR="00DB4696" w:rsidRPr="00B70A57">
        <w:rPr>
          <w:rFonts w:cstheme="minorHAnsi"/>
          <w:color w:val="000000" w:themeColor="text1"/>
        </w:rPr>
        <w:instrText>right to legal counsel:</w:instrText>
      </w:r>
      <w:r w:rsidR="00DB4696" w:rsidRPr="00B70A57">
        <w:rPr>
          <w:color w:val="000000" w:themeColor="text1"/>
        </w:rPr>
        <w:instrText xml:space="preserve">re housing and Housing Authority" </w:instrText>
      </w:r>
      <w:r w:rsidR="00DB4696" w:rsidRPr="00B70A57">
        <w:rPr>
          <w:rFonts w:cstheme="minorHAnsi"/>
          <w:color w:val="000000" w:themeColor="text1"/>
        </w:rPr>
        <w:fldChar w:fldCharType="end"/>
      </w:r>
      <w:r w:rsidRPr="00B70A57">
        <w:rPr>
          <w:rFonts w:cstheme="minorHAnsi"/>
          <w:color w:val="000000" w:themeColor="text1"/>
        </w:rPr>
        <w:t xml:space="preserve"> in eviction, tenancy termination, or housing cessation cases by </w:t>
      </w:r>
      <w:r w:rsidR="00DB4696" w:rsidRPr="00B70A57">
        <w:rPr>
          <w:rFonts w:cstheme="minorHAnsi"/>
          <w:color w:val="000000" w:themeColor="text1"/>
        </w:rPr>
        <w:t>the SC</w:t>
      </w:r>
      <w:r w:rsidRPr="00B70A57">
        <w:rPr>
          <w:rFonts w:cstheme="minorHAnsi"/>
          <w:color w:val="000000" w:themeColor="text1"/>
        </w:rPr>
        <w:t xml:space="preserve"> State Housing Authority.  Qualifying cases would be those brought against anyone whose income is at, or below, 125</w:t>
      </w:r>
      <w:r w:rsidR="00DB4696" w:rsidRPr="00B70A57">
        <w:rPr>
          <w:rFonts w:cstheme="minorHAnsi"/>
          <w:color w:val="000000" w:themeColor="text1"/>
        </w:rPr>
        <w:t xml:space="preserve"> percent</w:t>
      </w:r>
      <w:r w:rsidRPr="00B70A57">
        <w:rPr>
          <w:rFonts w:cstheme="minorHAnsi"/>
          <w:color w:val="000000" w:themeColor="text1"/>
        </w:rPr>
        <w:t xml:space="preserve"> of the federal poverty income level</w:t>
      </w:r>
      <w:r w:rsidR="00DB4696" w:rsidRPr="00B70A57">
        <w:rPr>
          <w:rFonts w:cstheme="minorHAnsi"/>
          <w:color w:val="000000" w:themeColor="text1"/>
        </w:rPr>
        <w:fldChar w:fldCharType="begin"/>
      </w:r>
      <w:r w:rsidR="00DB4696" w:rsidRPr="00B70A57">
        <w:rPr>
          <w:color w:val="000000" w:themeColor="text1"/>
        </w:rPr>
        <w:instrText xml:space="preserve"> XE "</w:instrText>
      </w:r>
      <w:r w:rsidR="00DB4696" w:rsidRPr="00B70A57">
        <w:rPr>
          <w:rFonts w:cstheme="minorHAnsi"/>
          <w:color w:val="000000" w:themeColor="text1"/>
        </w:rPr>
        <w:instrText>federal poverty income level</w:instrText>
      </w:r>
      <w:r w:rsidR="00DB4696" w:rsidRPr="00B70A57">
        <w:rPr>
          <w:color w:val="000000" w:themeColor="text1"/>
        </w:rPr>
        <w:instrText xml:space="preserve">" </w:instrText>
      </w:r>
      <w:r w:rsidR="00DB4696" w:rsidRPr="00B70A57">
        <w:rPr>
          <w:rFonts w:cstheme="minorHAnsi"/>
          <w:color w:val="000000" w:themeColor="text1"/>
        </w:rPr>
        <w:fldChar w:fldCharType="end"/>
      </w:r>
      <w:r w:rsidRPr="00B70A57">
        <w:rPr>
          <w:rFonts w:cstheme="minorHAnsi"/>
          <w:color w:val="000000" w:themeColor="text1"/>
        </w:rPr>
        <w:t>.  The state housing authority is proposed to administer this program.</w:t>
      </w:r>
    </w:p>
    <w:p w14:paraId="0B50DB35" w14:textId="258BC7D1"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t>H. 3845</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3845</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Pr="00B70A57">
        <w:rPr>
          <w:rFonts w:cstheme="minorHAnsi"/>
          <w:b/>
          <w:bCs/>
          <w:color w:val="000000" w:themeColor="text1"/>
        </w:rPr>
        <w:t xml:space="preserve">  Under 21 Driver License Suspension Reforms/Ignition Interlock Device Programs/SCDL Suspensions </w:t>
      </w:r>
      <w:r w:rsidR="00DB64E0" w:rsidRPr="00B70A57">
        <w:rPr>
          <w:rFonts w:cstheme="minorHAnsi"/>
          <w:b/>
          <w:bCs/>
          <w:color w:val="000000" w:themeColor="text1"/>
        </w:rPr>
        <w:t xml:space="preserve">  </w:t>
      </w:r>
      <w:r w:rsidRPr="00B70A57">
        <w:rPr>
          <w:rFonts w:cstheme="minorHAnsi"/>
          <w:b/>
          <w:bCs/>
          <w:color w:val="000000" w:themeColor="text1"/>
        </w:rPr>
        <w:t xml:space="preserve"> Rep. W. Newton</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Newton</w:instrText>
      </w:r>
      <w:r w:rsidR="00806BFD" w:rsidRPr="00B70A57">
        <w:rPr>
          <w:rFonts w:cstheme="minorHAnsi"/>
          <w:b/>
          <w:bCs/>
          <w:color w:val="000000" w:themeColor="text1"/>
        </w:rPr>
        <w:instrText>, W.</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37F62904" w14:textId="2B3E5EE0"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A comprehensive bill to allow, among other things, alternatives to drivers under 21 who are found to have a 0.02</w:t>
      </w:r>
      <w:r w:rsidR="00DB64E0" w:rsidRPr="00B70A57">
        <w:rPr>
          <w:rFonts w:cstheme="minorHAnsi"/>
          <w:color w:val="000000" w:themeColor="text1"/>
        </w:rPr>
        <w:t xml:space="preserve"> per cent</w:t>
      </w:r>
      <w:r w:rsidRPr="00B70A57">
        <w:rPr>
          <w:rFonts w:cstheme="minorHAnsi"/>
          <w:color w:val="000000" w:themeColor="text1"/>
        </w:rPr>
        <w:t>, or higher, alcohol concentration</w:t>
      </w:r>
      <w:r w:rsidR="00DB64E0" w:rsidRPr="00B70A57">
        <w:rPr>
          <w:rFonts w:cstheme="minorHAnsi"/>
          <w:color w:val="000000" w:themeColor="text1"/>
        </w:rPr>
        <w:fldChar w:fldCharType="begin"/>
      </w:r>
      <w:r w:rsidR="00DB64E0" w:rsidRPr="00B70A57">
        <w:rPr>
          <w:color w:val="000000" w:themeColor="text1"/>
        </w:rPr>
        <w:instrText xml:space="preserve"> XE "</w:instrText>
      </w:r>
      <w:r w:rsidR="00DB64E0" w:rsidRPr="00B70A57">
        <w:rPr>
          <w:rFonts w:cstheme="minorHAnsi"/>
          <w:color w:val="000000" w:themeColor="text1"/>
        </w:rPr>
        <w:instrText>alcohol concentration</w:instrText>
      </w:r>
      <w:r w:rsidR="00DB64E0" w:rsidRPr="00B70A57">
        <w:rPr>
          <w:color w:val="000000" w:themeColor="text1"/>
        </w:rPr>
        <w:instrText xml:space="preserve">" </w:instrText>
      </w:r>
      <w:r w:rsidR="00DB64E0" w:rsidRPr="00B70A57">
        <w:rPr>
          <w:rFonts w:cstheme="minorHAnsi"/>
          <w:color w:val="000000" w:themeColor="text1"/>
        </w:rPr>
        <w:fldChar w:fldCharType="end"/>
      </w:r>
      <w:r w:rsidRPr="00B70A57">
        <w:rPr>
          <w:rFonts w:cstheme="minorHAnsi"/>
          <w:color w:val="000000" w:themeColor="text1"/>
        </w:rPr>
        <w:t xml:space="preserve"> in their bodies while driving.  It would replace route-restricted licenses with temporary licenses and opportunities for these drivers to participate in Ignition Interlock Device Programs</w:t>
      </w:r>
      <w:r w:rsidR="00DB64E0" w:rsidRPr="00B70A57">
        <w:rPr>
          <w:rFonts w:cstheme="minorHAnsi"/>
          <w:color w:val="000000" w:themeColor="text1"/>
        </w:rPr>
        <w:fldChar w:fldCharType="begin"/>
      </w:r>
      <w:r w:rsidR="00DB64E0" w:rsidRPr="00B70A57">
        <w:rPr>
          <w:color w:val="000000" w:themeColor="text1"/>
        </w:rPr>
        <w:instrText xml:space="preserve"> XE "</w:instrText>
      </w:r>
      <w:r w:rsidR="00DB64E0" w:rsidRPr="00B70A57">
        <w:rPr>
          <w:rFonts w:cstheme="minorHAnsi"/>
          <w:color w:val="000000" w:themeColor="text1"/>
        </w:rPr>
        <w:instrText>Ignition Interlock Device Programs</w:instrText>
      </w:r>
      <w:r w:rsidR="00DB64E0" w:rsidRPr="00B70A57">
        <w:rPr>
          <w:color w:val="000000" w:themeColor="text1"/>
        </w:rPr>
        <w:instrText xml:space="preserve">" </w:instrText>
      </w:r>
      <w:r w:rsidR="00DB64E0" w:rsidRPr="00B70A57">
        <w:rPr>
          <w:rFonts w:cstheme="minorHAnsi"/>
          <w:color w:val="000000" w:themeColor="text1"/>
        </w:rPr>
        <w:fldChar w:fldCharType="end"/>
      </w:r>
      <w:r w:rsidRPr="00B70A57">
        <w:rPr>
          <w:rFonts w:cstheme="minorHAnsi"/>
          <w:color w:val="000000" w:themeColor="text1"/>
        </w:rPr>
        <w:t>.  In addition, enrollment in these programs would become available to habitual offenders and drivers whose privileges to drive had been permanently revoked, as part of their efforts to regain their driving privileges, by following procedures set out in this pending bill.</w:t>
      </w:r>
    </w:p>
    <w:p w14:paraId="79905119" w14:textId="29B6BD6A"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t>H. 3856</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3856</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00872919" w:rsidRPr="00B70A57">
        <w:rPr>
          <w:rFonts w:cstheme="minorHAnsi"/>
          <w:b/>
          <w:bCs/>
          <w:color w:val="000000" w:themeColor="text1"/>
        </w:rPr>
        <w:t xml:space="preserve"> </w:t>
      </w:r>
      <w:r w:rsidRPr="00B70A57">
        <w:rPr>
          <w:rFonts w:cstheme="minorHAnsi"/>
          <w:b/>
          <w:bCs/>
          <w:color w:val="000000" w:themeColor="text1"/>
        </w:rPr>
        <w:t xml:space="preserve"> Alzheimer and Dementia Suffering Missing Person Alerts</w:t>
      </w:r>
      <w:r w:rsidR="00872919" w:rsidRPr="00B70A57">
        <w:rPr>
          <w:rFonts w:cstheme="minorHAnsi"/>
          <w:b/>
          <w:bCs/>
          <w:color w:val="000000" w:themeColor="text1"/>
        </w:rPr>
        <w:fldChar w:fldCharType="begin"/>
      </w:r>
      <w:r w:rsidR="00872919" w:rsidRPr="00B70A57">
        <w:rPr>
          <w:color w:val="000000" w:themeColor="text1"/>
        </w:rPr>
        <w:instrText xml:space="preserve"> XE "</w:instrText>
      </w:r>
      <w:r w:rsidR="00872919" w:rsidRPr="00B70A57">
        <w:rPr>
          <w:rFonts w:cstheme="minorHAnsi"/>
          <w:b/>
          <w:bCs/>
          <w:color w:val="000000" w:themeColor="text1"/>
        </w:rPr>
        <w:instrText>Missing Person Alerts:</w:instrText>
      </w:r>
      <w:r w:rsidR="00872919" w:rsidRPr="00B70A57">
        <w:rPr>
          <w:color w:val="000000" w:themeColor="text1"/>
        </w:rPr>
        <w:instrText xml:space="preserve">Alzheimer and dementia" </w:instrText>
      </w:r>
      <w:r w:rsidR="00872919" w:rsidRPr="00B70A57">
        <w:rPr>
          <w:rFonts w:cstheme="minorHAnsi"/>
          <w:b/>
          <w:bCs/>
          <w:color w:val="000000" w:themeColor="text1"/>
        </w:rPr>
        <w:fldChar w:fldCharType="end"/>
      </w:r>
      <w:r w:rsidRPr="00B70A57">
        <w:rPr>
          <w:rFonts w:cstheme="minorHAnsi"/>
          <w:b/>
          <w:bCs/>
          <w:color w:val="000000" w:themeColor="text1"/>
        </w:rPr>
        <w:t xml:space="preserve"> </w:t>
      </w:r>
      <w:r w:rsidR="00872919" w:rsidRPr="00B70A57">
        <w:rPr>
          <w:rFonts w:cstheme="minorHAnsi"/>
          <w:b/>
          <w:bCs/>
          <w:color w:val="000000" w:themeColor="text1"/>
        </w:rPr>
        <w:t xml:space="preserve">  </w:t>
      </w:r>
      <w:r w:rsidRPr="00B70A57">
        <w:rPr>
          <w:rFonts w:cstheme="minorHAnsi"/>
          <w:b/>
          <w:bCs/>
          <w:color w:val="000000" w:themeColor="text1"/>
        </w:rPr>
        <w:t xml:space="preserve"> Rep. Howard</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Howard</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30841356" w14:textId="0F7CCEF9"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SLED</w:t>
      </w:r>
      <w:r w:rsidR="00872919" w:rsidRPr="00B70A57">
        <w:rPr>
          <w:rFonts w:cstheme="minorHAnsi"/>
          <w:color w:val="000000" w:themeColor="text1"/>
        </w:rPr>
        <w:fldChar w:fldCharType="begin"/>
      </w:r>
      <w:r w:rsidR="00872919" w:rsidRPr="00B70A57">
        <w:rPr>
          <w:color w:val="000000" w:themeColor="text1"/>
        </w:rPr>
        <w:instrText xml:space="preserve"> XE "</w:instrText>
      </w:r>
      <w:r w:rsidR="00872919" w:rsidRPr="00B70A57">
        <w:rPr>
          <w:rFonts w:cstheme="minorHAnsi"/>
          <w:color w:val="000000" w:themeColor="text1"/>
        </w:rPr>
        <w:instrText>SLED</w:instrText>
      </w:r>
      <w:r w:rsidR="00872919" w:rsidRPr="00B70A57">
        <w:rPr>
          <w:color w:val="000000" w:themeColor="text1"/>
        </w:rPr>
        <w:instrText xml:space="preserve">" </w:instrText>
      </w:r>
      <w:r w:rsidR="00872919" w:rsidRPr="00B70A57">
        <w:rPr>
          <w:rFonts w:cstheme="minorHAnsi"/>
          <w:color w:val="000000" w:themeColor="text1"/>
        </w:rPr>
        <w:fldChar w:fldCharType="end"/>
      </w:r>
      <w:r w:rsidRPr="00B70A57">
        <w:rPr>
          <w:rFonts w:cstheme="minorHAnsi"/>
          <w:color w:val="000000" w:themeColor="text1"/>
        </w:rPr>
        <w:t xml:space="preserve"> would be tasked with sending emergency wireless alerts to law enforcement officials and the public when these individuals go missing, should this bill become law</w:t>
      </w:r>
      <w:r w:rsidR="00DB4696" w:rsidRPr="00B70A57">
        <w:rPr>
          <w:rFonts w:cstheme="minorHAnsi"/>
          <w:color w:val="000000" w:themeColor="text1"/>
        </w:rPr>
        <w:t>.</w:t>
      </w:r>
    </w:p>
    <w:p w14:paraId="55E68968" w14:textId="62541A8E"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t>H. 3864</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3864</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Pr="00B70A57">
        <w:rPr>
          <w:rFonts w:cstheme="minorHAnsi"/>
          <w:b/>
          <w:bCs/>
          <w:color w:val="000000" w:themeColor="text1"/>
        </w:rPr>
        <w:t xml:space="preserve"> </w:t>
      </w:r>
      <w:r w:rsidR="007239C9" w:rsidRPr="00B70A57">
        <w:rPr>
          <w:rFonts w:cstheme="minorHAnsi"/>
          <w:b/>
          <w:bCs/>
          <w:color w:val="000000" w:themeColor="text1"/>
        </w:rPr>
        <w:t xml:space="preserve"> </w:t>
      </w:r>
      <w:r w:rsidRPr="00B70A57">
        <w:rPr>
          <w:rFonts w:cstheme="minorHAnsi"/>
          <w:b/>
          <w:bCs/>
          <w:color w:val="000000" w:themeColor="text1"/>
        </w:rPr>
        <w:t>Jury Selection Process</w:t>
      </w:r>
      <w:r w:rsidR="007239C9" w:rsidRPr="00B70A57">
        <w:rPr>
          <w:rFonts w:cstheme="minorHAnsi"/>
          <w:b/>
          <w:bCs/>
          <w:color w:val="000000" w:themeColor="text1"/>
        </w:rPr>
        <w:fldChar w:fldCharType="begin"/>
      </w:r>
      <w:r w:rsidR="007239C9" w:rsidRPr="00B70A57">
        <w:rPr>
          <w:color w:val="000000" w:themeColor="text1"/>
        </w:rPr>
        <w:instrText xml:space="preserve"> XE "</w:instrText>
      </w:r>
      <w:r w:rsidR="007239C9" w:rsidRPr="00B70A57">
        <w:rPr>
          <w:rFonts w:cstheme="minorHAnsi"/>
          <w:b/>
          <w:bCs/>
          <w:color w:val="000000" w:themeColor="text1"/>
        </w:rPr>
        <w:instrText>Jury Selection Process</w:instrText>
      </w:r>
      <w:r w:rsidR="007239C9" w:rsidRPr="00B70A57">
        <w:rPr>
          <w:color w:val="000000" w:themeColor="text1"/>
        </w:rPr>
        <w:instrText xml:space="preserve">" </w:instrText>
      </w:r>
      <w:r w:rsidR="007239C9" w:rsidRPr="00B70A57">
        <w:rPr>
          <w:rFonts w:cstheme="minorHAnsi"/>
          <w:b/>
          <w:bCs/>
          <w:color w:val="000000" w:themeColor="text1"/>
        </w:rPr>
        <w:fldChar w:fldCharType="end"/>
      </w:r>
      <w:r w:rsidRPr="00B70A57">
        <w:rPr>
          <w:rFonts w:cstheme="minorHAnsi"/>
          <w:b/>
          <w:bCs/>
          <w:color w:val="000000" w:themeColor="text1"/>
        </w:rPr>
        <w:t xml:space="preserve"> Enhancements</w:t>
      </w:r>
      <w:r w:rsidR="007239C9" w:rsidRPr="00B70A57">
        <w:rPr>
          <w:rFonts w:cstheme="minorHAnsi"/>
          <w:b/>
          <w:bCs/>
          <w:color w:val="000000" w:themeColor="text1"/>
        </w:rPr>
        <w:t xml:space="preserve">  </w:t>
      </w:r>
      <w:r w:rsidRPr="00B70A57">
        <w:rPr>
          <w:rFonts w:cstheme="minorHAnsi"/>
          <w:b/>
          <w:bCs/>
          <w:color w:val="000000" w:themeColor="text1"/>
        </w:rPr>
        <w:t xml:space="preserve">  Rep. Jordan</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Jordan</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08323958" w14:textId="7DCF1874"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 xml:space="preserve">This proposal would allow trial lawyers to directly question potential jurors on </w:t>
      </w:r>
      <w:r w:rsidRPr="00B70A57">
        <w:rPr>
          <w:rFonts w:cstheme="minorHAnsi"/>
          <w:i/>
          <w:iCs/>
          <w:color w:val="000000" w:themeColor="text1"/>
        </w:rPr>
        <w:t>voir dire</w:t>
      </w:r>
      <w:r w:rsidR="007239C9" w:rsidRPr="00B70A57">
        <w:rPr>
          <w:rFonts w:cstheme="minorHAnsi"/>
          <w:i/>
          <w:iCs/>
          <w:color w:val="000000" w:themeColor="text1"/>
        </w:rPr>
        <w:fldChar w:fldCharType="begin"/>
      </w:r>
      <w:r w:rsidR="007239C9" w:rsidRPr="00B70A57">
        <w:rPr>
          <w:color w:val="000000" w:themeColor="text1"/>
        </w:rPr>
        <w:instrText xml:space="preserve"> XE "</w:instrText>
      </w:r>
      <w:r w:rsidR="007239C9" w:rsidRPr="00B70A57">
        <w:rPr>
          <w:rFonts w:cstheme="minorHAnsi"/>
          <w:i/>
          <w:iCs/>
          <w:color w:val="000000" w:themeColor="text1"/>
        </w:rPr>
        <w:instrText>voir dire</w:instrText>
      </w:r>
      <w:r w:rsidR="007239C9" w:rsidRPr="00B70A57">
        <w:rPr>
          <w:color w:val="000000" w:themeColor="text1"/>
        </w:rPr>
        <w:instrText xml:space="preserve">" </w:instrText>
      </w:r>
      <w:r w:rsidR="007239C9" w:rsidRPr="00B70A57">
        <w:rPr>
          <w:rFonts w:cstheme="minorHAnsi"/>
          <w:i/>
          <w:iCs/>
          <w:color w:val="000000" w:themeColor="text1"/>
        </w:rPr>
        <w:fldChar w:fldCharType="end"/>
      </w:r>
      <w:r w:rsidRPr="00B70A57">
        <w:rPr>
          <w:rFonts w:cstheme="minorHAnsi"/>
          <w:color w:val="000000" w:themeColor="text1"/>
        </w:rPr>
        <w:t xml:space="preserve"> if this bill is enacted.  Trial judges would have to preapprove these questions. Lawyers could not ask questions relating to a potential juror’s political or religious views; evidence to be presented at trial, and the weight they would give to it; any argumentative questions; or how they voted as a member of a jury in another trial.</w:t>
      </w:r>
    </w:p>
    <w:p w14:paraId="58AA8E4F" w14:textId="47B76B6F" w:rsidR="0038292B" w:rsidRPr="00B70A57" w:rsidRDefault="0038292B" w:rsidP="004E3FDC">
      <w:pPr>
        <w:spacing w:after="30" w:line="260" w:lineRule="exact"/>
        <w:rPr>
          <w:rFonts w:cstheme="minorHAnsi"/>
          <w:b/>
          <w:bCs/>
          <w:color w:val="000000" w:themeColor="text1"/>
        </w:rPr>
      </w:pPr>
      <w:bookmarkStart w:id="18" w:name="_Hlk126247315"/>
      <w:r w:rsidRPr="00B70A57">
        <w:rPr>
          <w:rFonts w:cstheme="minorHAnsi"/>
          <w:b/>
          <w:bCs/>
          <w:color w:val="000000" w:themeColor="text1"/>
        </w:rPr>
        <w:t>H. 3865</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3865</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007239C9" w:rsidRPr="00B70A57">
        <w:rPr>
          <w:rFonts w:cstheme="minorHAnsi"/>
          <w:b/>
          <w:bCs/>
          <w:color w:val="000000" w:themeColor="text1"/>
        </w:rPr>
        <w:t xml:space="preserve"> </w:t>
      </w:r>
      <w:r w:rsidRPr="00B70A57">
        <w:rPr>
          <w:rFonts w:cstheme="minorHAnsi"/>
          <w:b/>
          <w:bCs/>
          <w:color w:val="000000" w:themeColor="text1"/>
        </w:rPr>
        <w:t xml:space="preserve"> Additional Optional Coroner Candidate Qualification</w:t>
      </w:r>
      <w:r w:rsidR="007239C9" w:rsidRPr="00B70A57">
        <w:rPr>
          <w:rFonts w:cstheme="minorHAnsi"/>
          <w:b/>
          <w:bCs/>
          <w:color w:val="000000" w:themeColor="text1"/>
        </w:rPr>
        <w:fldChar w:fldCharType="begin"/>
      </w:r>
      <w:r w:rsidR="007239C9" w:rsidRPr="00B70A57">
        <w:rPr>
          <w:color w:val="000000" w:themeColor="text1"/>
        </w:rPr>
        <w:instrText xml:space="preserve"> xe "</w:instrText>
      </w:r>
      <w:r w:rsidR="007239C9" w:rsidRPr="00B70A57">
        <w:rPr>
          <w:rFonts w:cstheme="minorHAnsi"/>
          <w:b/>
          <w:bCs/>
          <w:color w:val="000000" w:themeColor="text1"/>
        </w:rPr>
        <w:instrText>coroner candidate qualification:additional</w:instrText>
      </w:r>
      <w:r w:rsidR="007239C9" w:rsidRPr="00B70A57">
        <w:rPr>
          <w:color w:val="000000" w:themeColor="text1"/>
        </w:rPr>
        <w:instrText xml:space="preserve">" </w:instrText>
      </w:r>
      <w:r w:rsidR="007239C9" w:rsidRPr="00B70A57">
        <w:rPr>
          <w:rFonts w:cstheme="minorHAnsi"/>
          <w:b/>
          <w:bCs/>
          <w:color w:val="000000" w:themeColor="text1"/>
        </w:rPr>
        <w:fldChar w:fldCharType="end"/>
      </w:r>
      <w:r w:rsidRPr="00B70A57">
        <w:rPr>
          <w:rFonts w:cstheme="minorHAnsi"/>
          <w:b/>
          <w:bCs/>
          <w:color w:val="000000" w:themeColor="text1"/>
        </w:rPr>
        <w:t xml:space="preserve">  </w:t>
      </w:r>
      <w:r w:rsidR="007239C9" w:rsidRPr="00B70A57">
        <w:rPr>
          <w:rFonts w:cstheme="minorHAnsi"/>
          <w:b/>
          <w:bCs/>
          <w:color w:val="000000" w:themeColor="text1"/>
        </w:rPr>
        <w:t xml:space="preserve">  </w:t>
      </w:r>
      <w:r w:rsidRPr="00B70A57">
        <w:rPr>
          <w:rFonts w:cstheme="minorHAnsi"/>
          <w:b/>
          <w:bCs/>
          <w:color w:val="000000" w:themeColor="text1"/>
        </w:rPr>
        <w:t>Rep. Hiott</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Hiott</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18CD5E87" w14:textId="50A49015"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Under existing state law, all candidates for coroner</w:t>
      </w:r>
      <w:r w:rsidR="007239C9" w:rsidRPr="00B70A57">
        <w:rPr>
          <w:rFonts w:cstheme="minorHAnsi"/>
          <w:color w:val="000000" w:themeColor="text1"/>
        </w:rPr>
        <w:fldChar w:fldCharType="begin"/>
      </w:r>
      <w:r w:rsidR="007239C9" w:rsidRPr="00B70A57">
        <w:rPr>
          <w:color w:val="000000" w:themeColor="text1"/>
        </w:rPr>
        <w:instrText xml:space="preserve"> XE "</w:instrText>
      </w:r>
      <w:r w:rsidR="007239C9" w:rsidRPr="00B70A57">
        <w:rPr>
          <w:rFonts w:cstheme="minorHAnsi"/>
          <w:color w:val="000000" w:themeColor="text1"/>
        </w:rPr>
        <w:instrText>coroner</w:instrText>
      </w:r>
      <w:r w:rsidR="007239C9" w:rsidRPr="00B70A57">
        <w:rPr>
          <w:color w:val="000000" w:themeColor="text1"/>
        </w:rPr>
        <w:instrText xml:space="preserve">" </w:instrText>
      </w:r>
      <w:r w:rsidR="007239C9" w:rsidRPr="00B70A57">
        <w:rPr>
          <w:rFonts w:cstheme="minorHAnsi"/>
          <w:color w:val="000000" w:themeColor="text1"/>
        </w:rPr>
        <w:fldChar w:fldCharType="end"/>
      </w:r>
      <w:r w:rsidRPr="00B70A57">
        <w:rPr>
          <w:rFonts w:cstheme="minorHAnsi"/>
          <w:color w:val="000000" w:themeColor="text1"/>
        </w:rPr>
        <w:t xml:space="preserve"> </w:t>
      </w:r>
      <w:r w:rsidR="000F7D05" w:rsidRPr="00B70A57">
        <w:rPr>
          <w:rFonts w:cstheme="minorHAnsi"/>
          <w:color w:val="000000" w:themeColor="text1"/>
        </w:rPr>
        <w:t>must</w:t>
      </w:r>
      <w:r w:rsidRPr="00B70A57">
        <w:rPr>
          <w:rFonts w:cstheme="minorHAnsi"/>
          <w:color w:val="000000" w:themeColor="text1"/>
        </w:rPr>
        <w:t xml:space="preserve"> meet all standards set out on a list of minimum qualifications </w:t>
      </w:r>
      <w:r w:rsidR="000F7D05" w:rsidRPr="00B70A57">
        <w:rPr>
          <w:rFonts w:cstheme="minorHAnsi"/>
          <w:color w:val="000000" w:themeColor="text1"/>
        </w:rPr>
        <w:t>to</w:t>
      </w:r>
      <w:r w:rsidRPr="00B70A57">
        <w:rPr>
          <w:rFonts w:cstheme="minorHAnsi"/>
          <w:color w:val="000000" w:themeColor="text1"/>
        </w:rPr>
        <w:t xml:space="preserve"> serve.  In addition to these minimum qualifications, they also </w:t>
      </w:r>
      <w:r w:rsidR="000F7D05" w:rsidRPr="00B70A57">
        <w:rPr>
          <w:rFonts w:cstheme="minorHAnsi"/>
          <w:color w:val="000000" w:themeColor="text1"/>
        </w:rPr>
        <w:t>must</w:t>
      </w:r>
      <w:r w:rsidRPr="00B70A57">
        <w:rPr>
          <w:rFonts w:cstheme="minorHAnsi"/>
          <w:color w:val="000000" w:themeColor="text1"/>
        </w:rPr>
        <w:t xml:space="preserve"> have at least one qualification from a second list of qualifications.  This bill would add three years as a paramedic</w:t>
      </w:r>
      <w:r w:rsidR="007239C9" w:rsidRPr="00B70A57">
        <w:rPr>
          <w:rFonts w:cstheme="minorHAnsi"/>
          <w:color w:val="000000" w:themeColor="text1"/>
        </w:rPr>
        <w:fldChar w:fldCharType="begin"/>
      </w:r>
      <w:r w:rsidR="007239C9" w:rsidRPr="00B70A57">
        <w:rPr>
          <w:color w:val="000000" w:themeColor="text1"/>
        </w:rPr>
        <w:instrText xml:space="preserve"> XE "</w:instrText>
      </w:r>
      <w:r w:rsidR="007239C9" w:rsidRPr="00B70A57">
        <w:rPr>
          <w:rFonts w:cstheme="minorHAnsi"/>
          <w:color w:val="000000" w:themeColor="text1"/>
        </w:rPr>
        <w:instrText>paramedic</w:instrText>
      </w:r>
      <w:r w:rsidR="007239C9" w:rsidRPr="00B70A57">
        <w:rPr>
          <w:color w:val="000000" w:themeColor="text1"/>
        </w:rPr>
        <w:instrText xml:space="preserve">" </w:instrText>
      </w:r>
      <w:r w:rsidR="007239C9" w:rsidRPr="00B70A57">
        <w:rPr>
          <w:rFonts w:cstheme="minorHAnsi"/>
          <w:color w:val="000000" w:themeColor="text1"/>
        </w:rPr>
        <w:fldChar w:fldCharType="end"/>
      </w:r>
      <w:r w:rsidRPr="00B70A57">
        <w:rPr>
          <w:rFonts w:cstheme="minorHAnsi"/>
          <w:color w:val="000000" w:themeColor="text1"/>
        </w:rPr>
        <w:t xml:space="preserve"> to this second list as a potential, additional qualification to become a coroner.</w:t>
      </w:r>
    </w:p>
    <w:bookmarkEnd w:id="18"/>
    <w:p w14:paraId="09CEA14A" w14:textId="346B1599"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t>H. 3866</w:t>
      </w:r>
      <w:r w:rsidR="007B7805" w:rsidRPr="00B70A57">
        <w:rPr>
          <w:rFonts w:cstheme="minorHAnsi"/>
          <w:b/>
          <w:bCs/>
          <w:color w:val="000000" w:themeColor="text1"/>
        </w:rPr>
        <w:fldChar w:fldCharType="begin"/>
      </w:r>
      <w:r w:rsidR="007B7805" w:rsidRPr="00B70A57">
        <w:rPr>
          <w:rFonts w:cstheme="minorHAnsi"/>
          <w:b/>
          <w:bCs/>
          <w:color w:val="000000" w:themeColor="text1"/>
        </w:rPr>
        <w:instrText xml:space="preserve"> XE "H. 3866" </w:instrText>
      </w:r>
      <w:r w:rsidR="007B7805" w:rsidRPr="00B70A57">
        <w:rPr>
          <w:rFonts w:cstheme="minorHAnsi"/>
          <w:b/>
          <w:bCs/>
          <w:color w:val="000000" w:themeColor="text1"/>
        </w:rPr>
        <w:fldChar w:fldCharType="end"/>
      </w:r>
      <w:r w:rsidRPr="00B70A57">
        <w:rPr>
          <w:rFonts w:cstheme="minorHAnsi"/>
          <w:b/>
          <w:bCs/>
          <w:color w:val="000000" w:themeColor="text1"/>
        </w:rPr>
        <w:t xml:space="preserve"> </w:t>
      </w:r>
      <w:r w:rsidR="00F0353C" w:rsidRPr="00B70A57">
        <w:rPr>
          <w:rFonts w:cstheme="minorHAnsi"/>
          <w:b/>
          <w:bCs/>
          <w:color w:val="000000" w:themeColor="text1"/>
        </w:rPr>
        <w:t xml:space="preserve"> </w:t>
      </w:r>
      <w:r w:rsidRPr="00B70A57">
        <w:rPr>
          <w:rFonts w:cstheme="minorHAnsi"/>
          <w:b/>
          <w:bCs/>
          <w:color w:val="000000" w:themeColor="text1"/>
        </w:rPr>
        <w:t>Attorney General</w:t>
      </w:r>
      <w:r w:rsidR="00F0353C" w:rsidRPr="00B70A57">
        <w:rPr>
          <w:rFonts w:cstheme="minorHAnsi"/>
          <w:b/>
          <w:bCs/>
          <w:color w:val="000000" w:themeColor="text1"/>
        </w:rPr>
        <w:t xml:space="preserve"> </w:t>
      </w:r>
      <w:r w:rsidRPr="00B70A57">
        <w:rPr>
          <w:rFonts w:cstheme="minorHAnsi"/>
          <w:b/>
          <w:bCs/>
          <w:color w:val="000000" w:themeColor="text1"/>
        </w:rPr>
        <w:t xml:space="preserve">Litigation in </w:t>
      </w:r>
      <w:r w:rsidR="00DB64E0" w:rsidRPr="00B70A57">
        <w:rPr>
          <w:rFonts w:cstheme="minorHAnsi"/>
          <w:b/>
          <w:bCs/>
          <w:color w:val="000000" w:themeColor="text1"/>
        </w:rPr>
        <w:t xml:space="preserve">South Carolina’s </w:t>
      </w:r>
      <w:r w:rsidRPr="00B70A57">
        <w:rPr>
          <w:rFonts w:cstheme="minorHAnsi"/>
          <w:b/>
          <w:bCs/>
          <w:color w:val="000000" w:themeColor="text1"/>
        </w:rPr>
        <w:t xml:space="preserve">Interest </w:t>
      </w:r>
      <w:r w:rsidR="00F0353C" w:rsidRPr="00B70A57">
        <w:rPr>
          <w:rFonts w:cstheme="minorHAnsi"/>
          <w:b/>
          <w:bCs/>
          <w:color w:val="000000" w:themeColor="text1"/>
        </w:rPr>
        <w:t xml:space="preserve">  </w:t>
      </w:r>
      <w:r w:rsidRPr="00B70A57">
        <w:rPr>
          <w:rFonts w:cstheme="minorHAnsi"/>
          <w:b/>
          <w:bCs/>
          <w:color w:val="000000" w:themeColor="text1"/>
        </w:rPr>
        <w:t xml:space="preserve"> Rep. Rutherford</w:t>
      </w:r>
      <w:r w:rsidR="007B7805" w:rsidRPr="00B70A57">
        <w:rPr>
          <w:rFonts w:cstheme="minorHAnsi"/>
          <w:b/>
          <w:bCs/>
          <w:color w:val="000000" w:themeColor="text1"/>
        </w:rPr>
        <w:fldChar w:fldCharType="begin"/>
      </w:r>
      <w:r w:rsidR="007B7805" w:rsidRPr="00B70A57">
        <w:rPr>
          <w:rFonts w:cstheme="minorHAnsi"/>
          <w:b/>
          <w:bCs/>
          <w:color w:val="000000" w:themeColor="text1"/>
        </w:rPr>
        <w:instrText xml:space="preserve"> XE "Rep. Rutherford" </w:instrText>
      </w:r>
      <w:r w:rsidR="007B7805" w:rsidRPr="00B70A57">
        <w:rPr>
          <w:rFonts w:cstheme="minorHAnsi"/>
          <w:b/>
          <w:bCs/>
          <w:color w:val="000000" w:themeColor="text1"/>
        </w:rPr>
        <w:fldChar w:fldCharType="end"/>
      </w:r>
    </w:p>
    <w:p w14:paraId="570E4FD3" w14:textId="27C5EB02"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 xml:space="preserve">When </w:t>
      </w:r>
      <w:r w:rsidR="00325F30" w:rsidRPr="00B70A57">
        <w:rPr>
          <w:rFonts w:cstheme="minorHAnsi"/>
          <w:color w:val="000000" w:themeColor="text1"/>
        </w:rPr>
        <w:t>the</w:t>
      </w:r>
      <w:r w:rsidRPr="00B70A57">
        <w:rPr>
          <w:rFonts w:cstheme="minorHAnsi"/>
          <w:color w:val="000000" w:themeColor="text1"/>
        </w:rPr>
        <w:t xml:space="preserve"> </w:t>
      </w:r>
      <w:r w:rsidR="00325F30" w:rsidRPr="00B70A57">
        <w:rPr>
          <w:rFonts w:cstheme="minorHAnsi"/>
          <w:color w:val="000000" w:themeColor="text1"/>
        </w:rPr>
        <w:t>Attorney General</w:t>
      </w:r>
      <w:r w:rsidR="00F0353C" w:rsidRPr="00B70A57">
        <w:rPr>
          <w:rFonts w:cstheme="minorHAnsi"/>
          <w:color w:val="000000" w:themeColor="text1"/>
        </w:rPr>
        <w:fldChar w:fldCharType="begin"/>
      </w:r>
      <w:r w:rsidR="00F0353C" w:rsidRPr="00B70A57">
        <w:rPr>
          <w:color w:val="000000" w:themeColor="text1"/>
        </w:rPr>
        <w:instrText xml:space="preserve"> XE "</w:instrText>
      </w:r>
      <w:r w:rsidR="00F0353C" w:rsidRPr="00B70A57">
        <w:rPr>
          <w:rFonts w:cstheme="minorHAnsi"/>
          <w:color w:val="000000" w:themeColor="text1"/>
        </w:rPr>
        <w:instrText>Attorney General</w:instrText>
      </w:r>
      <w:r w:rsidR="00F0353C" w:rsidRPr="00B70A57">
        <w:rPr>
          <w:color w:val="000000" w:themeColor="text1"/>
        </w:rPr>
        <w:instrText xml:space="preserve">" </w:instrText>
      </w:r>
      <w:r w:rsidR="00F0353C" w:rsidRPr="00B70A57">
        <w:rPr>
          <w:rFonts w:cstheme="minorHAnsi"/>
          <w:color w:val="000000" w:themeColor="text1"/>
        </w:rPr>
        <w:fldChar w:fldCharType="end"/>
      </w:r>
      <w:r w:rsidR="00325F30" w:rsidRPr="00B70A57">
        <w:rPr>
          <w:rFonts w:cstheme="minorHAnsi"/>
          <w:color w:val="000000" w:themeColor="text1"/>
        </w:rPr>
        <w:t xml:space="preserve"> </w:t>
      </w:r>
      <w:r w:rsidRPr="00B70A57">
        <w:rPr>
          <w:rFonts w:cstheme="minorHAnsi"/>
          <w:color w:val="000000" w:themeColor="text1"/>
        </w:rPr>
        <w:t>brings litigation</w:t>
      </w:r>
      <w:r w:rsidR="007161E6" w:rsidRPr="00B70A57">
        <w:rPr>
          <w:rFonts w:cstheme="minorHAnsi"/>
          <w:color w:val="000000" w:themeColor="text1"/>
        </w:rPr>
        <w:fldChar w:fldCharType="begin"/>
      </w:r>
      <w:r w:rsidR="007161E6" w:rsidRPr="00B70A57">
        <w:rPr>
          <w:color w:val="000000" w:themeColor="text1"/>
        </w:rPr>
        <w:instrText xml:space="preserve"> XE "</w:instrText>
      </w:r>
      <w:r w:rsidR="007161E6" w:rsidRPr="00B70A57">
        <w:rPr>
          <w:rFonts w:cstheme="minorHAnsi"/>
          <w:color w:val="000000" w:themeColor="text1"/>
        </w:rPr>
        <w:instrText>litigation in the state's interest:</w:instrText>
      </w:r>
      <w:r w:rsidR="007161E6" w:rsidRPr="00B70A57">
        <w:rPr>
          <w:color w:val="000000" w:themeColor="text1"/>
        </w:rPr>
        <w:instrText xml:space="preserve">Attorney General" </w:instrText>
      </w:r>
      <w:r w:rsidR="007161E6" w:rsidRPr="00B70A57">
        <w:rPr>
          <w:rFonts w:cstheme="minorHAnsi"/>
          <w:color w:val="000000" w:themeColor="text1"/>
        </w:rPr>
        <w:fldChar w:fldCharType="end"/>
      </w:r>
      <w:r w:rsidRPr="00B70A57">
        <w:rPr>
          <w:rFonts w:cstheme="minorHAnsi"/>
          <w:color w:val="000000" w:themeColor="text1"/>
        </w:rPr>
        <w:t xml:space="preserve"> in </w:t>
      </w:r>
      <w:r w:rsidR="00325F30" w:rsidRPr="00B70A57">
        <w:rPr>
          <w:rFonts w:cstheme="minorHAnsi"/>
          <w:color w:val="000000" w:themeColor="text1"/>
        </w:rPr>
        <w:t>South Carolina’s</w:t>
      </w:r>
      <w:r w:rsidRPr="00B70A57">
        <w:rPr>
          <w:rFonts w:cstheme="minorHAnsi"/>
          <w:color w:val="000000" w:themeColor="text1"/>
        </w:rPr>
        <w:t xml:space="preserve"> interest on behalf </w:t>
      </w:r>
      <w:r w:rsidR="00325F30" w:rsidRPr="00B70A57">
        <w:rPr>
          <w:rFonts w:cstheme="minorHAnsi"/>
          <w:color w:val="000000" w:themeColor="text1"/>
        </w:rPr>
        <w:t>of</w:t>
      </w:r>
      <w:r w:rsidRPr="00B70A57">
        <w:rPr>
          <w:rFonts w:cstheme="minorHAnsi"/>
          <w:color w:val="000000" w:themeColor="text1"/>
        </w:rPr>
        <w:t xml:space="preserve"> a state agency, this bill seeks to clarify he is not doing so as the lawyer for that agency or its staff. In addition, </w:t>
      </w:r>
      <w:r w:rsidR="00325F30" w:rsidRPr="00B70A57">
        <w:rPr>
          <w:rFonts w:cstheme="minorHAnsi"/>
          <w:color w:val="000000" w:themeColor="text1"/>
        </w:rPr>
        <w:t xml:space="preserve">the Attorney General </w:t>
      </w:r>
      <w:r w:rsidRPr="00B70A57">
        <w:rPr>
          <w:rFonts w:cstheme="minorHAnsi"/>
          <w:color w:val="000000" w:themeColor="text1"/>
        </w:rPr>
        <w:t xml:space="preserve">would not be considered the holder of any records or other agency documents that relate to the lawsuit </w:t>
      </w:r>
      <w:r w:rsidR="00F0353C" w:rsidRPr="00B70A57">
        <w:rPr>
          <w:rFonts w:cstheme="minorHAnsi"/>
          <w:color w:val="000000" w:themeColor="text1"/>
        </w:rPr>
        <w:t xml:space="preserve">the Attorney General </w:t>
      </w:r>
      <w:r w:rsidRPr="00B70A57">
        <w:rPr>
          <w:rFonts w:cstheme="minorHAnsi"/>
          <w:color w:val="000000" w:themeColor="text1"/>
        </w:rPr>
        <w:t xml:space="preserve">has brought.  Unfair trade practice suits brought by </w:t>
      </w:r>
      <w:r w:rsidR="00F0353C" w:rsidRPr="00B70A57">
        <w:rPr>
          <w:rFonts w:cstheme="minorHAnsi"/>
          <w:color w:val="000000" w:themeColor="text1"/>
        </w:rPr>
        <w:t xml:space="preserve">the Attorney General  </w:t>
      </w:r>
      <w:r w:rsidRPr="00B70A57">
        <w:rPr>
          <w:rFonts w:cstheme="minorHAnsi"/>
          <w:color w:val="000000" w:themeColor="text1"/>
        </w:rPr>
        <w:t>would not be considered brought by state Consumer Affairs or other state agency unless it is named in the pending lawsuit as a party, should this proposal be enacted.</w:t>
      </w:r>
    </w:p>
    <w:p w14:paraId="5B19377B" w14:textId="5C2049D7"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t>H. 3867</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3867</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Pr="00B70A57">
        <w:rPr>
          <w:rFonts w:cstheme="minorHAnsi"/>
          <w:b/>
          <w:bCs/>
          <w:color w:val="000000" w:themeColor="text1"/>
        </w:rPr>
        <w:t xml:space="preserve"> </w:t>
      </w:r>
      <w:r w:rsidR="007B7805" w:rsidRPr="00B70A57">
        <w:rPr>
          <w:rFonts w:cstheme="minorHAnsi"/>
          <w:b/>
          <w:bCs/>
          <w:color w:val="000000" w:themeColor="text1"/>
        </w:rPr>
        <w:t xml:space="preserve"> </w:t>
      </w:r>
      <w:r w:rsidRPr="00B70A57">
        <w:rPr>
          <w:rFonts w:cstheme="minorHAnsi"/>
          <w:b/>
          <w:bCs/>
          <w:i/>
          <w:iCs/>
          <w:color w:val="000000" w:themeColor="text1"/>
        </w:rPr>
        <w:t>Ex Parte</w:t>
      </w:r>
      <w:r w:rsidRPr="00B70A57">
        <w:rPr>
          <w:rFonts w:cstheme="minorHAnsi"/>
          <w:b/>
          <w:bCs/>
          <w:color w:val="000000" w:themeColor="text1"/>
        </w:rPr>
        <w:t xml:space="preserve"> Orders of Protection Issued in Magistrate Courts</w:t>
      </w:r>
      <w:r w:rsidR="007B7805" w:rsidRPr="00B70A57">
        <w:rPr>
          <w:rFonts w:cstheme="minorHAnsi"/>
          <w:b/>
          <w:bCs/>
          <w:color w:val="000000" w:themeColor="text1"/>
        </w:rPr>
        <w:t xml:space="preserve">    Rep. Kirby</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Kirby</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71723DC0" w14:textId="0B14A643" w:rsidR="0038292B" w:rsidRPr="00B70A57" w:rsidRDefault="0038292B" w:rsidP="00DD5B64">
      <w:pPr>
        <w:spacing w:after="240" w:line="260" w:lineRule="exact"/>
        <w:rPr>
          <w:rFonts w:cstheme="minorHAnsi"/>
          <w:color w:val="000000" w:themeColor="text1"/>
        </w:rPr>
      </w:pPr>
      <w:r w:rsidRPr="00B70A57">
        <w:rPr>
          <w:rFonts w:cstheme="minorHAnsi"/>
          <w:color w:val="000000" w:themeColor="text1"/>
        </w:rPr>
        <w:t xml:space="preserve">This bill would allow magistrates to issue </w:t>
      </w:r>
      <w:r w:rsidRPr="00B70A57">
        <w:rPr>
          <w:rFonts w:cstheme="minorHAnsi"/>
          <w:i/>
          <w:iCs/>
          <w:color w:val="000000" w:themeColor="text1"/>
        </w:rPr>
        <w:t>ex parte</w:t>
      </w:r>
      <w:r w:rsidRPr="00B70A57">
        <w:rPr>
          <w:rFonts w:cstheme="minorHAnsi"/>
          <w:color w:val="000000" w:themeColor="text1"/>
        </w:rPr>
        <w:t xml:space="preserve"> orders of protection</w:t>
      </w:r>
      <w:r w:rsidR="007161E6" w:rsidRPr="00B70A57">
        <w:rPr>
          <w:rFonts w:cstheme="minorHAnsi"/>
          <w:color w:val="000000" w:themeColor="text1"/>
        </w:rPr>
        <w:fldChar w:fldCharType="begin"/>
      </w:r>
      <w:r w:rsidR="007161E6" w:rsidRPr="00B70A57">
        <w:rPr>
          <w:color w:val="000000" w:themeColor="text1"/>
        </w:rPr>
        <w:instrText xml:space="preserve"> XE "</w:instrText>
      </w:r>
      <w:r w:rsidR="007161E6" w:rsidRPr="00B70A57">
        <w:rPr>
          <w:rFonts w:cstheme="minorHAnsi"/>
          <w:color w:val="000000" w:themeColor="text1"/>
        </w:rPr>
        <w:instrText>orders of protection</w:instrText>
      </w:r>
      <w:r w:rsidR="007161E6" w:rsidRPr="00B70A57">
        <w:rPr>
          <w:color w:val="000000" w:themeColor="text1"/>
        </w:rPr>
        <w:instrText xml:space="preserve">" </w:instrText>
      </w:r>
      <w:r w:rsidR="007161E6" w:rsidRPr="00B70A57">
        <w:rPr>
          <w:rFonts w:cstheme="minorHAnsi"/>
          <w:color w:val="000000" w:themeColor="text1"/>
        </w:rPr>
        <w:fldChar w:fldCharType="end"/>
      </w:r>
      <w:r w:rsidR="007161E6" w:rsidRPr="00B70A57">
        <w:rPr>
          <w:rFonts w:cstheme="minorHAnsi"/>
          <w:color w:val="000000" w:themeColor="text1"/>
        </w:rPr>
        <w:fldChar w:fldCharType="begin"/>
      </w:r>
      <w:r w:rsidR="007161E6" w:rsidRPr="00B70A57">
        <w:rPr>
          <w:color w:val="000000" w:themeColor="text1"/>
        </w:rPr>
        <w:instrText xml:space="preserve"> XE "</w:instrText>
      </w:r>
      <w:r w:rsidR="007161E6" w:rsidRPr="00B70A57">
        <w:rPr>
          <w:rFonts w:cstheme="minorHAnsi"/>
          <w:color w:val="000000" w:themeColor="text1"/>
        </w:rPr>
        <w:instrText>orders of protection:</w:instrText>
      </w:r>
      <w:r w:rsidR="007161E6" w:rsidRPr="00B70A57">
        <w:rPr>
          <w:i/>
          <w:color w:val="000000" w:themeColor="text1"/>
        </w:rPr>
        <w:instrText>ex parte</w:instrText>
      </w:r>
      <w:r w:rsidR="007161E6" w:rsidRPr="00B70A57">
        <w:rPr>
          <w:color w:val="000000" w:themeColor="text1"/>
        </w:rPr>
        <w:instrText xml:space="preserve">" </w:instrText>
      </w:r>
      <w:r w:rsidR="007161E6" w:rsidRPr="00B70A57">
        <w:rPr>
          <w:rFonts w:cstheme="minorHAnsi"/>
          <w:color w:val="000000" w:themeColor="text1"/>
        </w:rPr>
        <w:fldChar w:fldCharType="end"/>
      </w:r>
      <w:r w:rsidRPr="00B70A57">
        <w:rPr>
          <w:rFonts w:cstheme="minorHAnsi"/>
          <w:color w:val="000000" w:themeColor="text1"/>
        </w:rPr>
        <w:t xml:space="preserve"> in situations of immediate and present danger of abuse if this bill is enacted.  Once these orders would be issued, that magistrate would have to hold a follow-up hearing within seven days, after giving five days advance notice of the hearing to all interested parties.</w:t>
      </w:r>
    </w:p>
    <w:p w14:paraId="56C2C1BA" w14:textId="77777777" w:rsidR="00B70A57" w:rsidRDefault="00B70A57" w:rsidP="004E3FDC">
      <w:pPr>
        <w:spacing w:after="30" w:line="260" w:lineRule="exact"/>
        <w:rPr>
          <w:rFonts w:cstheme="minorHAnsi"/>
          <w:b/>
          <w:bCs/>
          <w:color w:val="000000" w:themeColor="text1"/>
        </w:rPr>
      </w:pPr>
      <w:r>
        <w:rPr>
          <w:rFonts w:cstheme="minorHAnsi"/>
          <w:b/>
          <w:bCs/>
          <w:color w:val="000000" w:themeColor="text1"/>
        </w:rPr>
        <w:br w:type="page"/>
      </w:r>
    </w:p>
    <w:p w14:paraId="46B7E74F" w14:textId="280B5B85" w:rsidR="0038292B" w:rsidRPr="00B70A57" w:rsidRDefault="0038292B" w:rsidP="004E3FDC">
      <w:pPr>
        <w:spacing w:after="30" w:line="260" w:lineRule="exact"/>
        <w:rPr>
          <w:rFonts w:cstheme="minorHAnsi"/>
          <w:b/>
          <w:bCs/>
          <w:color w:val="000000" w:themeColor="text1"/>
        </w:rPr>
      </w:pPr>
      <w:r w:rsidRPr="00B70A57">
        <w:rPr>
          <w:rFonts w:cstheme="minorHAnsi"/>
          <w:b/>
          <w:bCs/>
          <w:color w:val="000000" w:themeColor="text1"/>
        </w:rPr>
        <w:lastRenderedPageBreak/>
        <w:t>H. 3872</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H. 3872</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r w:rsidRPr="00B70A57">
        <w:rPr>
          <w:rFonts w:cstheme="minorHAnsi"/>
          <w:b/>
          <w:bCs/>
          <w:color w:val="000000" w:themeColor="text1"/>
        </w:rPr>
        <w:t xml:space="preserve"> </w:t>
      </w:r>
      <w:r w:rsidR="007161E6" w:rsidRPr="00B70A57">
        <w:rPr>
          <w:rFonts w:cstheme="minorHAnsi"/>
          <w:b/>
          <w:bCs/>
          <w:color w:val="000000" w:themeColor="text1"/>
        </w:rPr>
        <w:t xml:space="preserve"> </w:t>
      </w:r>
      <w:r w:rsidRPr="00B70A57">
        <w:rPr>
          <w:rFonts w:cstheme="minorHAnsi"/>
          <w:b/>
          <w:bCs/>
          <w:color w:val="000000" w:themeColor="text1"/>
        </w:rPr>
        <w:t xml:space="preserve">South Carolina Education Lottery Participant Personal information Protections  </w:t>
      </w:r>
      <w:r w:rsidR="007161E6" w:rsidRPr="00B70A57">
        <w:rPr>
          <w:rFonts w:cstheme="minorHAnsi"/>
          <w:b/>
          <w:bCs/>
          <w:color w:val="000000" w:themeColor="text1"/>
        </w:rPr>
        <w:t xml:space="preserve">  </w:t>
      </w:r>
      <w:r w:rsidRPr="00B70A57">
        <w:rPr>
          <w:rFonts w:cstheme="minorHAnsi"/>
          <w:b/>
          <w:bCs/>
          <w:color w:val="000000" w:themeColor="text1"/>
        </w:rPr>
        <w:t>Rep. Murphy</w:t>
      </w:r>
      <w:r w:rsidR="007B7805" w:rsidRPr="00B70A57">
        <w:rPr>
          <w:rFonts w:cstheme="minorHAnsi"/>
          <w:b/>
          <w:bCs/>
          <w:color w:val="000000" w:themeColor="text1"/>
        </w:rPr>
        <w:fldChar w:fldCharType="begin"/>
      </w:r>
      <w:r w:rsidR="007B7805" w:rsidRPr="00B70A57">
        <w:rPr>
          <w:rFonts w:cstheme="minorHAnsi"/>
          <w:color w:val="000000" w:themeColor="text1"/>
        </w:rPr>
        <w:instrText xml:space="preserve"> XE "</w:instrText>
      </w:r>
      <w:r w:rsidR="007B7805" w:rsidRPr="00B70A57">
        <w:rPr>
          <w:rFonts w:cstheme="minorHAnsi"/>
          <w:b/>
          <w:bCs/>
          <w:color w:val="000000" w:themeColor="text1"/>
        </w:rPr>
        <w:instrText>Rep. Murphy</w:instrText>
      </w:r>
      <w:r w:rsidR="007B7805" w:rsidRPr="00B70A57">
        <w:rPr>
          <w:rFonts w:cstheme="minorHAnsi"/>
          <w:color w:val="000000" w:themeColor="text1"/>
        </w:rPr>
        <w:instrText xml:space="preserve">" </w:instrText>
      </w:r>
      <w:r w:rsidR="007B7805" w:rsidRPr="00B70A57">
        <w:rPr>
          <w:rFonts w:cstheme="minorHAnsi"/>
          <w:b/>
          <w:bCs/>
          <w:color w:val="000000" w:themeColor="text1"/>
        </w:rPr>
        <w:fldChar w:fldCharType="end"/>
      </w:r>
    </w:p>
    <w:p w14:paraId="1831A595" w14:textId="68E8E9AE" w:rsidR="0038292B" w:rsidRPr="00B70A57" w:rsidRDefault="0038292B" w:rsidP="00DD5B64">
      <w:pPr>
        <w:spacing w:after="240" w:line="260" w:lineRule="exact"/>
        <w:rPr>
          <w:rFonts w:cstheme="minorHAnsi"/>
          <w:b/>
          <w:bCs/>
          <w:color w:val="000000" w:themeColor="text1"/>
        </w:rPr>
      </w:pPr>
      <w:r w:rsidRPr="00B70A57">
        <w:rPr>
          <w:rFonts w:cstheme="minorHAnsi"/>
          <w:color w:val="000000" w:themeColor="text1"/>
        </w:rPr>
        <w:t xml:space="preserve">A proposal to protect a lottery participant’s name, address, telephone number, birth date, </w:t>
      </w:r>
      <w:r w:rsidR="007161E6" w:rsidRPr="00B70A57">
        <w:rPr>
          <w:rFonts w:cstheme="minorHAnsi"/>
          <w:color w:val="000000" w:themeColor="text1"/>
        </w:rPr>
        <w:t xml:space="preserve">Social Security </w:t>
      </w:r>
      <w:r w:rsidRPr="00B70A57">
        <w:rPr>
          <w:rFonts w:cstheme="minorHAnsi"/>
          <w:color w:val="000000" w:themeColor="text1"/>
        </w:rPr>
        <w:t>number, and form of identification they gave to the commission.  Public information would be limited to the date of the claim and draw; the game played, the prize amount, and location of the retailer that sold the ticket.</w:t>
      </w:r>
      <w:r w:rsidRPr="00B70A57">
        <w:rPr>
          <w:rFonts w:cstheme="minorHAnsi"/>
          <w:b/>
          <w:bCs/>
          <w:color w:val="000000" w:themeColor="text1"/>
        </w:rPr>
        <w:t xml:space="preserve"> </w:t>
      </w:r>
    </w:p>
    <w:p w14:paraId="6BF80B5F" w14:textId="770097B1" w:rsidR="008A54E4" w:rsidRPr="00B70A57" w:rsidRDefault="006E1CBE" w:rsidP="003A0B80">
      <w:pPr>
        <w:spacing w:after="240" w:line="260" w:lineRule="exact"/>
        <w:jc w:val="center"/>
        <w:rPr>
          <w:rFonts w:cstheme="minorHAnsi"/>
          <w:b/>
          <w:bCs/>
          <w:color w:val="000000" w:themeColor="text1"/>
          <w:sz w:val="28"/>
          <w:szCs w:val="28"/>
        </w:rPr>
      </w:pPr>
      <w:r w:rsidRPr="00B70A57">
        <w:rPr>
          <w:rFonts w:cstheme="minorHAnsi"/>
          <w:b/>
          <w:bCs/>
          <w:color w:val="000000" w:themeColor="text1"/>
          <w:sz w:val="28"/>
          <w:szCs w:val="28"/>
        </w:rPr>
        <w:t>Medical, Military, Public and Municipal Affairs</w:t>
      </w:r>
    </w:p>
    <w:p w14:paraId="35FF48EB" w14:textId="60AA918A" w:rsidR="006E1CBE" w:rsidRPr="00B70A57" w:rsidRDefault="006E1CBE" w:rsidP="007D25DC">
      <w:pPr>
        <w:spacing w:after="30" w:line="260" w:lineRule="exact"/>
        <w:rPr>
          <w:rFonts w:cstheme="minorHAnsi"/>
          <w:b/>
          <w:bCs/>
          <w:color w:val="000000" w:themeColor="text1"/>
        </w:rPr>
      </w:pPr>
      <w:r w:rsidRPr="00B70A57">
        <w:rPr>
          <w:rFonts w:cstheme="minorHAnsi"/>
          <w:b/>
          <w:bCs/>
          <w:color w:val="000000" w:themeColor="text1"/>
        </w:rPr>
        <w:t>H. 3839</w:t>
      </w:r>
      <w:r w:rsidR="008F6693" w:rsidRPr="00B70A57">
        <w:rPr>
          <w:rFonts w:cstheme="minorHAnsi"/>
          <w:b/>
          <w:bCs/>
          <w:color w:val="000000" w:themeColor="text1"/>
        </w:rPr>
        <w:fldChar w:fldCharType="begin"/>
      </w:r>
      <w:r w:rsidR="008F6693" w:rsidRPr="00B70A57">
        <w:rPr>
          <w:color w:val="000000" w:themeColor="text1"/>
        </w:rPr>
        <w:instrText xml:space="preserve"> XE "</w:instrText>
      </w:r>
      <w:r w:rsidR="008F6693" w:rsidRPr="00B70A57">
        <w:rPr>
          <w:rFonts w:cstheme="minorHAnsi"/>
          <w:b/>
          <w:bCs/>
          <w:color w:val="000000" w:themeColor="text1"/>
        </w:rPr>
        <w:instrText>H. 3839</w:instrText>
      </w:r>
      <w:r w:rsidR="008F6693" w:rsidRPr="00B70A57">
        <w:rPr>
          <w:color w:val="000000" w:themeColor="text1"/>
        </w:rPr>
        <w:instrText xml:space="preserve">" </w:instrText>
      </w:r>
      <w:r w:rsidR="008F6693" w:rsidRPr="00B70A57">
        <w:rPr>
          <w:rFonts w:cstheme="minorHAnsi"/>
          <w:b/>
          <w:bCs/>
          <w:color w:val="000000" w:themeColor="text1"/>
        </w:rPr>
        <w:fldChar w:fldCharType="end"/>
      </w:r>
      <w:r w:rsidRPr="00B70A57">
        <w:rPr>
          <w:rFonts w:cstheme="minorHAnsi"/>
          <w:b/>
          <w:bCs/>
          <w:color w:val="000000" w:themeColor="text1"/>
        </w:rPr>
        <w:t xml:space="preserve">  Delinquent Personal Property Taxes Collected by Private Contractors </w:t>
      </w:r>
      <w:r w:rsidR="008F6693" w:rsidRPr="00B70A57">
        <w:rPr>
          <w:rFonts w:cstheme="minorHAnsi"/>
          <w:b/>
          <w:bCs/>
          <w:color w:val="000000" w:themeColor="text1"/>
        </w:rPr>
        <w:t xml:space="preserve">  </w:t>
      </w:r>
      <w:r w:rsidRPr="00B70A57">
        <w:rPr>
          <w:rFonts w:cstheme="minorHAnsi"/>
          <w:b/>
          <w:bCs/>
          <w:color w:val="000000" w:themeColor="text1"/>
        </w:rPr>
        <w:t xml:space="preserve"> Rep. Forrest</w:t>
      </w:r>
      <w:r w:rsidR="008F6693" w:rsidRPr="00B70A57">
        <w:rPr>
          <w:rFonts w:cstheme="minorHAnsi"/>
          <w:b/>
          <w:bCs/>
          <w:color w:val="000000" w:themeColor="text1"/>
        </w:rPr>
        <w:fldChar w:fldCharType="begin"/>
      </w:r>
      <w:r w:rsidR="008F6693" w:rsidRPr="00B70A57">
        <w:rPr>
          <w:color w:val="000000" w:themeColor="text1"/>
        </w:rPr>
        <w:instrText xml:space="preserve"> XE "</w:instrText>
      </w:r>
      <w:r w:rsidR="008F6693" w:rsidRPr="00B70A57">
        <w:rPr>
          <w:rFonts w:cstheme="minorHAnsi"/>
          <w:b/>
          <w:bCs/>
          <w:color w:val="000000" w:themeColor="text1"/>
        </w:rPr>
        <w:instrText>Rep. Forrest</w:instrText>
      </w:r>
      <w:r w:rsidR="008F6693" w:rsidRPr="00B70A57">
        <w:rPr>
          <w:color w:val="000000" w:themeColor="text1"/>
        </w:rPr>
        <w:instrText xml:space="preserve">" </w:instrText>
      </w:r>
      <w:r w:rsidR="008F6693" w:rsidRPr="00B70A57">
        <w:rPr>
          <w:rFonts w:cstheme="minorHAnsi"/>
          <w:b/>
          <w:bCs/>
          <w:color w:val="000000" w:themeColor="text1"/>
        </w:rPr>
        <w:fldChar w:fldCharType="end"/>
      </w:r>
    </w:p>
    <w:p w14:paraId="349A136D" w14:textId="3D6080A5" w:rsidR="006E1CBE" w:rsidRPr="00B70A57" w:rsidRDefault="006E1CBE" w:rsidP="00DD5B64">
      <w:pPr>
        <w:spacing w:after="240" w:line="260" w:lineRule="exact"/>
        <w:rPr>
          <w:rFonts w:cstheme="minorHAnsi"/>
          <w:color w:val="000000" w:themeColor="text1"/>
        </w:rPr>
      </w:pPr>
      <w:r w:rsidRPr="00B70A57">
        <w:rPr>
          <w:rFonts w:cstheme="minorHAnsi"/>
          <w:color w:val="000000" w:themeColor="text1"/>
        </w:rPr>
        <w:t xml:space="preserve">This bill authorizes property tax officials to contract with a </w:t>
      </w:r>
      <w:r w:rsidR="008F6693" w:rsidRPr="00B70A57">
        <w:rPr>
          <w:rFonts w:cstheme="minorHAnsi"/>
          <w:color w:val="000000" w:themeColor="text1"/>
        </w:rPr>
        <w:t>third-party</w:t>
      </w:r>
      <w:r w:rsidRPr="00B70A57">
        <w:rPr>
          <w:rFonts w:cstheme="minorHAnsi"/>
          <w:color w:val="000000" w:themeColor="text1"/>
        </w:rPr>
        <w:t xml:space="preserve"> collection agency</w:t>
      </w:r>
      <w:r w:rsidR="008F6693" w:rsidRPr="00B70A57">
        <w:rPr>
          <w:rFonts w:cstheme="minorHAnsi"/>
          <w:color w:val="000000" w:themeColor="text1"/>
        </w:rPr>
        <w:fldChar w:fldCharType="begin"/>
      </w:r>
      <w:r w:rsidR="008F6693" w:rsidRPr="00B70A57">
        <w:rPr>
          <w:color w:val="000000" w:themeColor="text1"/>
        </w:rPr>
        <w:instrText xml:space="preserve"> XE "</w:instrText>
      </w:r>
      <w:r w:rsidR="008F6693" w:rsidRPr="00B70A57">
        <w:rPr>
          <w:rFonts w:cstheme="minorHAnsi"/>
          <w:color w:val="000000" w:themeColor="text1"/>
        </w:rPr>
        <w:instrText>third-party collection agency</w:instrText>
      </w:r>
      <w:r w:rsidR="008F6693" w:rsidRPr="00B70A57">
        <w:rPr>
          <w:color w:val="000000" w:themeColor="text1"/>
        </w:rPr>
        <w:instrText xml:space="preserve">" </w:instrText>
      </w:r>
      <w:r w:rsidR="008F6693" w:rsidRPr="00B70A57">
        <w:rPr>
          <w:rFonts w:cstheme="minorHAnsi"/>
          <w:color w:val="000000" w:themeColor="text1"/>
        </w:rPr>
        <w:fldChar w:fldCharType="end"/>
      </w:r>
      <w:r w:rsidRPr="00B70A57">
        <w:rPr>
          <w:rFonts w:cstheme="minorHAnsi"/>
          <w:color w:val="000000" w:themeColor="text1"/>
        </w:rPr>
        <w:t xml:space="preserve"> to collect delinquent property taxes</w:t>
      </w:r>
      <w:r w:rsidR="008F6693" w:rsidRPr="00B70A57">
        <w:rPr>
          <w:rFonts w:cstheme="minorHAnsi"/>
          <w:color w:val="000000" w:themeColor="text1"/>
        </w:rPr>
        <w:fldChar w:fldCharType="begin"/>
      </w:r>
      <w:r w:rsidR="008F6693" w:rsidRPr="00B70A57">
        <w:rPr>
          <w:color w:val="000000" w:themeColor="text1"/>
        </w:rPr>
        <w:instrText xml:space="preserve"> XE "</w:instrText>
      </w:r>
      <w:r w:rsidR="008F6693" w:rsidRPr="00B70A57">
        <w:rPr>
          <w:rFonts w:cstheme="minorHAnsi"/>
          <w:color w:val="000000" w:themeColor="text1"/>
        </w:rPr>
        <w:instrText>property taxes:</w:instrText>
      </w:r>
      <w:r w:rsidR="008F6693" w:rsidRPr="00B70A57">
        <w:rPr>
          <w:color w:val="000000" w:themeColor="text1"/>
        </w:rPr>
        <w:instrText xml:space="preserve">delinquent" </w:instrText>
      </w:r>
      <w:r w:rsidR="008F6693" w:rsidRPr="00B70A57">
        <w:rPr>
          <w:rFonts w:cstheme="minorHAnsi"/>
          <w:color w:val="000000" w:themeColor="text1"/>
        </w:rPr>
        <w:fldChar w:fldCharType="end"/>
      </w:r>
      <w:r w:rsidRPr="00B70A57">
        <w:rPr>
          <w:rFonts w:cstheme="minorHAnsi"/>
          <w:color w:val="000000" w:themeColor="text1"/>
        </w:rPr>
        <w:t xml:space="preserve"> on personal property.</w:t>
      </w:r>
    </w:p>
    <w:p w14:paraId="15E81517" w14:textId="5778940E" w:rsidR="006E1CBE" w:rsidRPr="00B70A57" w:rsidRDefault="006E1CBE" w:rsidP="004E3FDC">
      <w:pPr>
        <w:spacing w:after="30" w:line="260" w:lineRule="exact"/>
        <w:rPr>
          <w:rFonts w:cstheme="minorHAnsi"/>
          <w:b/>
          <w:bCs/>
          <w:color w:val="000000" w:themeColor="text1"/>
        </w:rPr>
      </w:pPr>
      <w:r w:rsidRPr="00B70A57">
        <w:rPr>
          <w:rFonts w:cstheme="minorHAnsi"/>
          <w:b/>
          <w:bCs/>
          <w:color w:val="000000" w:themeColor="text1"/>
        </w:rPr>
        <w:t>H. 3870</w:t>
      </w:r>
      <w:r w:rsidR="008F6693" w:rsidRPr="00B70A57">
        <w:rPr>
          <w:rFonts w:cstheme="minorHAnsi"/>
          <w:b/>
          <w:bCs/>
          <w:color w:val="000000" w:themeColor="text1"/>
        </w:rPr>
        <w:fldChar w:fldCharType="begin"/>
      </w:r>
      <w:r w:rsidR="008F6693" w:rsidRPr="00B70A57">
        <w:rPr>
          <w:color w:val="000000" w:themeColor="text1"/>
        </w:rPr>
        <w:instrText xml:space="preserve"> XE "</w:instrText>
      </w:r>
      <w:r w:rsidR="008F6693" w:rsidRPr="00B70A57">
        <w:rPr>
          <w:rFonts w:cstheme="minorHAnsi"/>
          <w:b/>
          <w:bCs/>
          <w:color w:val="000000" w:themeColor="text1"/>
        </w:rPr>
        <w:instrText>H. 3870</w:instrText>
      </w:r>
      <w:r w:rsidR="008F6693" w:rsidRPr="00B70A57">
        <w:rPr>
          <w:color w:val="000000" w:themeColor="text1"/>
        </w:rPr>
        <w:instrText xml:space="preserve">" </w:instrText>
      </w:r>
      <w:r w:rsidR="008F6693" w:rsidRPr="00B70A57">
        <w:rPr>
          <w:rFonts w:cstheme="minorHAnsi"/>
          <w:b/>
          <w:bCs/>
          <w:color w:val="000000" w:themeColor="text1"/>
        </w:rPr>
        <w:fldChar w:fldCharType="end"/>
      </w:r>
      <w:r w:rsidRPr="00B70A57">
        <w:rPr>
          <w:rFonts w:cstheme="minorHAnsi"/>
          <w:b/>
          <w:bCs/>
          <w:color w:val="000000" w:themeColor="text1"/>
        </w:rPr>
        <w:t xml:space="preserve">  Narcotic Treatment Programs (NTP) </w:t>
      </w:r>
      <w:r w:rsidR="008F6693" w:rsidRPr="00B70A57">
        <w:rPr>
          <w:rFonts w:cstheme="minorHAnsi"/>
          <w:b/>
          <w:bCs/>
          <w:color w:val="000000" w:themeColor="text1"/>
        </w:rPr>
        <w:t xml:space="preserve">  </w:t>
      </w:r>
      <w:r w:rsidRPr="00B70A57">
        <w:rPr>
          <w:rFonts w:cstheme="minorHAnsi"/>
          <w:b/>
          <w:bCs/>
          <w:color w:val="000000" w:themeColor="text1"/>
        </w:rPr>
        <w:t xml:space="preserve"> Rep. Wooten</w:t>
      </w:r>
      <w:r w:rsidR="008F6693" w:rsidRPr="00B70A57">
        <w:rPr>
          <w:rFonts w:cstheme="minorHAnsi"/>
          <w:b/>
          <w:bCs/>
          <w:color w:val="000000" w:themeColor="text1"/>
        </w:rPr>
        <w:fldChar w:fldCharType="begin"/>
      </w:r>
      <w:r w:rsidR="008F6693" w:rsidRPr="00B70A57">
        <w:rPr>
          <w:color w:val="000000" w:themeColor="text1"/>
        </w:rPr>
        <w:instrText xml:space="preserve"> XE "</w:instrText>
      </w:r>
      <w:r w:rsidR="008F6693" w:rsidRPr="00B70A57">
        <w:rPr>
          <w:rFonts w:cstheme="minorHAnsi"/>
          <w:b/>
          <w:bCs/>
          <w:color w:val="000000" w:themeColor="text1"/>
        </w:rPr>
        <w:instrText>Rep. Wooten</w:instrText>
      </w:r>
      <w:r w:rsidR="008F6693" w:rsidRPr="00B70A57">
        <w:rPr>
          <w:color w:val="000000" w:themeColor="text1"/>
        </w:rPr>
        <w:instrText xml:space="preserve">" </w:instrText>
      </w:r>
      <w:r w:rsidR="008F6693" w:rsidRPr="00B70A57">
        <w:rPr>
          <w:rFonts w:cstheme="minorHAnsi"/>
          <w:b/>
          <w:bCs/>
          <w:color w:val="000000" w:themeColor="text1"/>
        </w:rPr>
        <w:fldChar w:fldCharType="end"/>
      </w:r>
    </w:p>
    <w:p w14:paraId="037DDAB1" w14:textId="5387D735" w:rsidR="006E1CBE" w:rsidRPr="00B70A57" w:rsidRDefault="006E1CBE" w:rsidP="003A0B80">
      <w:pPr>
        <w:spacing w:after="360" w:line="260" w:lineRule="exact"/>
        <w:rPr>
          <w:rFonts w:cstheme="minorHAnsi"/>
          <w:color w:val="000000" w:themeColor="text1"/>
        </w:rPr>
      </w:pPr>
      <w:r w:rsidRPr="00B70A57">
        <w:rPr>
          <w:rFonts w:cstheme="minorHAnsi"/>
          <w:color w:val="000000" w:themeColor="text1"/>
        </w:rPr>
        <w:t>Among many requirements, the bill outlines that a narcotic treatment program</w:t>
      </w:r>
      <w:r w:rsidR="008F6693" w:rsidRPr="00B70A57">
        <w:rPr>
          <w:rFonts w:cstheme="minorHAnsi"/>
          <w:color w:val="000000" w:themeColor="text1"/>
        </w:rPr>
        <w:fldChar w:fldCharType="begin"/>
      </w:r>
      <w:r w:rsidR="008F6693" w:rsidRPr="00B70A57">
        <w:rPr>
          <w:color w:val="000000" w:themeColor="text1"/>
        </w:rPr>
        <w:instrText xml:space="preserve"> XE "</w:instrText>
      </w:r>
      <w:r w:rsidR="008F6693" w:rsidRPr="00B70A57">
        <w:rPr>
          <w:rFonts w:cstheme="minorHAnsi"/>
          <w:color w:val="000000" w:themeColor="text1"/>
        </w:rPr>
        <w:instrText>narcotic treatment program:permits</w:instrText>
      </w:r>
      <w:r w:rsidR="008F6693" w:rsidRPr="00B70A57">
        <w:rPr>
          <w:color w:val="000000" w:themeColor="text1"/>
        </w:rPr>
        <w:instrText xml:space="preserve">" </w:instrText>
      </w:r>
      <w:r w:rsidR="008F6693" w:rsidRPr="00B70A57">
        <w:rPr>
          <w:rFonts w:cstheme="minorHAnsi"/>
          <w:color w:val="000000" w:themeColor="text1"/>
        </w:rPr>
        <w:fldChar w:fldCharType="end"/>
      </w:r>
      <w:r w:rsidRPr="00B70A57">
        <w:rPr>
          <w:rFonts w:cstheme="minorHAnsi"/>
          <w:color w:val="000000" w:themeColor="text1"/>
        </w:rPr>
        <w:t xml:space="preserve"> shall apply for and must be issued an NTP permit before methadone or other narcotic treatment medications may be administered, dispensed, or delivered to that narcotic treatment program.</w:t>
      </w:r>
    </w:p>
    <w:p w14:paraId="5E18168A" w14:textId="01D7FF47" w:rsidR="00A41E7F" w:rsidRPr="00B70A57" w:rsidRDefault="007D25DC" w:rsidP="007D25DC">
      <w:pPr>
        <w:spacing w:after="240" w:line="260" w:lineRule="exact"/>
        <w:jc w:val="center"/>
        <w:rPr>
          <w:rFonts w:cstheme="minorHAnsi"/>
          <w:b/>
          <w:bCs/>
          <w:color w:val="000000" w:themeColor="text1"/>
          <w:sz w:val="28"/>
          <w:szCs w:val="28"/>
        </w:rPr>
      </w:pPr>
      <w:r w:rsidRPr="00B70A57">
        <w:rPr>
          <w:rFonts w:cstheme="minorHAnsi"/>
          <w:b/>
          <w:bCs/>
          <w:color w:val="000000" w:themeColor="text1"/>
          <w:sz w:val="28"/>
          <w:szCs w:val="28"/>
        </w:rPr>
        <w:t xml:space="preserve">Labor, </w:t>
      </w:r>
      <w:r w:rsidR="003A0B80" w:rsidRPr="00B70A57">
        <w:rPr>
          <w:rFonts w:cstheme="minorHAnsi"/>
          <w:b/>
          <w:bCs/>
          <w:color w:val="000000" w:themeColor="text1"/>
          <w:sz w:val="28"/>
          <w:szCs w:val="28"/>
        </w:rPr>
        <w:t>Commerce,</w:t>
      </w:r>
      <w:r w:rsidRPr="00B70A57">
        <w:rPr>
          <w:rFonts w:cstheme="minorHAnsi"/>
          <w:b/>
          <w:bCs/>
          <w:color w:val="000000" w:themeColor="text1"/>
          <w:sz w:val="28"/>
          <w:szCs w:val="28"/>
        </w:rPr>
        <w:t xml:space="preserve"> and Industry Committee</w:t>
      </w:r>
    </w:p>
    <w:p w14:paraId="601CF53E" w14:textId="648CE402" w:rsidR="00A41E7F" w:rsidRPr="00B70A57" w:rsidRDefault="00A41E7F" w:rsidP="004E3FDC">
      <w:pPr>
        <w:spacing w:after="30" w:line="260" w:lineRule="exact"/>
        <w:rPr>
          <w:rFonts w:cstheme="minorHAnsi"/>
          <w:b/>
          <w:bCs/>
          <w:color w:val="000000" w:themeColor="text1"/>
        </w:rPr>
      </w:pPr>
      <w:r w:rsidRPr="00B70A57">
        <w:rPr>
          <w:rFonts w:cstheme="minorHAnsi"/>
          <w:b/>
          <w:bCs/>
          <w:color w:val="000000" w:themeColor="text1"/>
        </w:rPr>
        <w:t>H. 3846</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H. 3846</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r w:rsidRPr="00B70A57">
        <w:rPr>
          <w:rFonts w:cstheme="minorHAnsi"/>
          <w:b/>
          <w:bCs/>
          <w:color w:val="000000" w:themeColor="text1"/>
        </w:rPr>
        <w:t xml:space="preserve"> </w:t>
      </w:r>
      <w:r w:rsidR="00DB64E0" w:rsidRPr="00B70A57">
        <w:rPr>
          <w:rFonts w:cstheme="minorHAnsi"/>
          <w:b/>
          <w:bCs/>
          <w:color w:val="000000" w:themeColor="text1"/>
        </w:rPr>
        <w:t xml:space="preserve"> </w:t>
      </w:r>
      <w:r w:rsidRPr="00B70A57">
        <w:rPr>
          <w:rFonts w:cstheme="minorHAnsi"/>
          <w:b/>
          <w:bCs/>
          <w:color w:val="000000" w:themeColor="text1"/>
        </w:rPr>
        <w:t xml:space="preserve">Water Service Special Purpose District Interstate Authority </w:t>
      </w:r>
      <w:r w:rsidR="00DB64E0" w:rsidRPr="00B70A57">
        <w:rPr>
          <w:rFonts w:cstheme="minorHAnsi"/>
          <w:b/>
          <w:bCs/>
          <w:color w:val="000000" w:themeColor="text1"/>
        </w:rPr>
        <w:t xml:space="preserve">  </w:t>
      </w:r>
      <w:r w:rsidRPr="00B70A57">
        <w:rPr>
          <w:rFonts w:cstheme="minorHAnsi"/>
          <w:b/>
          <w:bCs/>
          <w:color w:val="000000" w:themeColor="text1"/>
        </w:rPr>
        <w:t xml:space="preserve"> Rep. Long</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Rep. Long</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p>
    <w:p w14:paraId="51F934F2" w14:textId="4C57C932" w:rsidR="00A41E7F" w:rsidRPr="00B70A57" w:rsidRDefault="00A41E7F" w:rsidP="003A0B80">
      <w:pPr>
        <w:spacing w:after="360" w:line="260" w:lineRule="exact"/>
        <w:rPr>
          <w:rFonts w:cstheme="minorHAnsi"/>
          <w:color w:val="000000" w:themeColor="text1"/>
        </w:rPr>
      </w:pPr>
      <w:r w:rsidRPr="00B70A57">
        <w:rPr>
          <w:rFonts w:cstheme="minorHAnsi"/>
          <w:color w:val="000000" w:themeColor="text1"/>
        </w:rPr>
        <w:t>This bill provides authorization for a special purpose district</w:t>
      </w:r>
      <w:r w:rsidR="00DD5B64" w:rsidRPr="00B70A57">
        <w:rPr>
          <w:rFonts w:cstheme="minorHAnsi"/>
          <w:color w:val="000000" w:themeColor="text1"/>
        </w:rPr>
        <w:fldChar w:fldCharType="begin"/>
      </w:r>
      <w:r w:rsidR="00DD5B64" w:rsidRPr="00B70A57">
        <w:rPr>
          <w:rFonts w:cstheme="minorHAnsi"/>
          <w:color w:val="000000" w:themeColor="text1"/>
        </w:rPr>
        <w:instrText xml:space="preserve"> XE "special purpose district" </w:instrText>
      </w:r>
      <w:r w:rsidR="00DD5B64" w:rsidRPr="00B70A57">
        <w:rPr>
          <w:rFonts w:cstheme="minorHAnsi"/>
          <w:color w:val="000000" w:themeColor="text1"/>
        </w:rPr>
        <w:fldChar w:fldCharType="end"/>
      </w:r>
      <w:r w:rsidRPr="00B70A57">
        <w:rPr>
          <w:rFonts w:cstheme="minorHAnsi"/>
          <w:color w:val="000000" w:themeColor="text1"/>
        </w:rPr>
        <w:t xml:space="preserve"> providing water service</w:t>
      </w:r>
      <w:r w:rsidR="00DD5B64" w:rsidRPr="00B70A57">
        <w:rPr>
          <w:rFonts w:cstheme="minorHAnsi"/>
          <w:color w:val="000000" w:themeColor="text1"/>
        </w:rPr>
        <w:fldChar w:fldCharType="begin"/>
      </w:r>
      <w:r w:rsidR="00DD5B64" w:rsidRPr="00B70A57">
        <w:rPr>
          <w:rFonts w:cstheme="minorHAnsi"/>
          <w:color w:val="000000" w:themeColor="text1"/>
        </w:rPr>
        <w:instrText xml:space="preserve"> XE "water service" </w:instrText>
      </w:r>
      <w:r w:rsidR="00DD5B64" w:rsidRPr="00B70A57">
        <w:rPr>
          <w:rFonts w:cstheme="minorHAnsi"/>
          <w:color w:val="000000" w:themeColor="text1"/>
        </w:rPr>
        <w:fldChar w:fldCharType="end"/>
      </w:r>
      <w:r w:rsidRPr="00B70A57">
        <w:rPr>
          <w:rFonts w:cstheme="minorHAnsi"/>
          <w:color w:val="000000" w:themeColor="text1"/>
        </w:rPr>
        <w:t xml:space="preserve"> within a county of </w:t>
      </w:r>
      <w:r w:rsidR="00DB64E0" w:rsidRPr="00B70A57">
        <w:rPr>
          <w:rFonts w:cstheme="minorHAnsi"/>
          <w:color w:val="000000" w:themeColor="text1"/>
        </w:rPr>
        <w:t>South Carolina</w:t>
      </w:r>
      <w:r w:rsidRPr="00B70A57">
        <w:rPr>
          <w:rFonts w:cstheme="minorHAnsi"/>
          <w:color w:val="000000" w:themeColor="text1"/>
        </w:rPr>
        <w:t xml:space="preserve"> that borders an adjoining state to, by majority vote of its commissioners, become a member of and participate in a joint agency or authority organized under</w:t>
      </w:r>
      <w:r w:rsidR="00DB64E0" w:rsidRPr="00B70A57">
        <w:rPr>
          <w:rFonts w:cstheme="minorHAnsi"/>
          <w:color w:val="000000" w:themeColor="text1"/>
        </w:rPr>
        <w:fldChar w:fldCharType="begin"/>
      </w:r>
      <w:r w:rsidR="00DB64E0" w:rsidRPr="00B70A57">
        <w:rPr>
          <w:color w:val="000000" w:themeColor="text1"/>
        </w:rPr>
        <w:instrText xml:space="preserve"> XE "</w:instrText>
      </w:r>
      <w:r w:rsidR="00DB64E0" w:rsidRPr="00B70A57">
        <w:rPr>
          <w:rFonts w:cstheme="minorHAnsi"/>
          <w:color w:val="000000" w:themeColor="text1"/>
        </w:rPr>
        <w:instrText>North Carolina / Georgia</w:instrText>
      </w:r>
      <w:r w:rsidR="00DB64E0" w:rsidRPr="00B70A57">
        <w:rPr>
          <w:color w:val="000000" w:themeColor="text1"/>
        </w:rPr>
        <w:instrText xml:space="preserve">" </w:instrText>
      </w:r>
      <w:r w:rsidR="00DB64E0" w:rsidRPr="00B70A57">
        <w:rPr>
          <w:rFonts w:cstheme="minorHAnsi"/>
          <w:color w:val="000000" w:themeColor="text1"/>
        </w:rPr>
        <w:fldChar w:fldCharType="end"/>
      </w:r>
      <w:r w:rsidRPr="00B70A57">
        <w:rPr>
          <w:rFonts w:cstheme="minorHAnsi"/>
          <w:color w:val="000000" w:themeColor="text1"/>
        </w:rPr>
        <w:t xml:space="preserve"> the laws of the adjoining</w:t>
      </w:r>
      <w:r w:rsidR="00DB64E0" w:rsidRPr="00B70A57">
        <w:rPr>
          <w:rFonts w:cstheme="minorHAnsi"/>
          <w:color w:val="000000" w:themeColor="text1"/>
        </w:rPr>
        <w:fldChar w:fldCharType="begin"/>
      </w:r>
      <w:r w:rsidR="00DB64E0" w:rsidRPr="00B70A57">
        <w:rPr>
          <w:color w:val="000000" w:themeColor="text1"/>
        </w:rPr>
        <w:instrText xml:space="preserve"> XE "</w:instrText>
      </w:r>
      <w:r w:rsidR="00DB64E0" w:rsidRPr="00B70A57">
        <w:rPr>
          <w:rFonts w:cstheme="minorHAnsi"/>
          <w:color w:val="000000" w:themeColor="text1"/>
        </w:rPr>
        <w:instrText>Georgia / North Carolina</w:instrText>
      </w:r>
      <w:r w:rsidR="00DB64E0" w:rsidRPr="00B70A57">
        <w:rPr>
          <w:color w:val="000000" w:themeColor="text1"/>
        </w:rPr>
        <w:instrText xml:space="preserve">" </w:instrText>
      </w:r>
      <w:r w:rsidR="00DB64E0" w:rsidRPr="00B70A57">
        <w:rPr>
          <w:rFonts w:cstheme="minorHAnsi"/>
          <w:color w:val="000000" w:themeColor="text1"/>
        </w:rPr>
        <w:fldChar w:fldCharType="end"/>
      </w:r>
      <w:r w:rsidRPr="00B70A57">
        <w:rPr>
          <w:rFonts w:cstheme="minorHAnsi"/>
          <w:color w:val="000000" w:themeColor="text1"/>
        </w:rPr>
        <w:t xml:space="preserve"> state.</w:t>
      </w:r>
    </w:p>
    <w:p w14:paraId="09F7A83D" w14:textId="53E52A9E" w:rsidR="007D25DC" w:rsidRPr="00B70A57" w:rsidRDefault="007D25DC" w:rsidP="007D25DC">
      <w:pPr>
        <w:spacing w:after="240" w:line="260" w:lineRule="exact"/>
        <w:jc w:val="center"/>
        <w:rPr>
          <w:rFonts w:cstheme="minorHAnsi"/>
          <w:b/>
          <w:bCs/>
          <w:color w:val="000000" w:themeColor="text1"/>
          <w:sz w:val="28"/>
          <w:szCs w:val="28"/>
        </w:rPr>
      </w:pPr>
      <w:r w:rsidRPr="00B70A57">
        <w:rPr>
          <w:rFonts w:cstheme="minorHAnsi"/>
          <w:b/>
          <w:bCs/>
          <w:color w:val="000000" w:themeColor="text1"/>
          <w:sz w:val="28"/>
          <w:szCs w:val="28"/>
        </w:rPr>
        <w:t>Ways and Means Committee</w:t>
      </w:r>
    </w:p>
    <w:p w14:paraId="487959F5" w14:textId="294D73B2" w:rsidR="00A41E7F" w:rsidRPr="00B70A57" w:rsidRDefault="00A41E7F" w:rsidP="007D25DC">
      <w:pPr>
        <w:spacing w:after="30" w:line="260" w:lineRule="exact"/>
        <w:rPr>
          <w:rFonts w:cstheme="minorHAnsi"/>
          <w:color w:val="000000" w:themeColor="text1"/>
        </w:rPr>
      </w:pPr>
      <w:r w:rsidRPr="00B70A57">
        <w:rPr>
          <w:rFonts w:cstheme="minorHAnsi"/>
          <w:b/>
          <w:bCs/>
          <w:color w:val="000000" w:themeColor="text1"/>
        </w:rPr>
        <w:t>H. 3847</w:t>
      </w:r>
      <w:r w:rsidR="00DB64E0" w:rsidRPr="00B70A57">
        <w:rPr>
          <w:rFonts w:cstheme="minorHAnsi"/>
          <w:b/>
          <w:bCs/>
          <w:color w:val="000000" w:themeColor="text1"/>
        </w:rPr>
        <w:fldChar w:fldCharType="begin"/>
      </w:r>
      <w:r w:rsidR="00DB64E0" w:rsidRPr="00B70A57">
        <w:rPr>
          <w:color w:val="000000" w:themeColor="text1"/>
        </w:rPr>
        <w:instrText xml:space="preserve"> XE "</w:instrText>
      </w:r>
      <w:r w:rsidR="00DB64E0" w:rsidRPr="00B70A57">
        <w:rPr>
          <w:rFonts w:cstheme="minorHAnsi"/>
          <w:b/>
          <w:bCs/>
          <w:color w:val="000000" w:themeColor="text1"/>
        </w:rPr>
        <w:instrText>H. 3847</w:instrText>
      </w:r>
      <w:r w:rsidR="00DB64E0" w:rsidRPr="00B70A57">
        <w:rPr>
          <w:color w:val="000000" w:themeColor="text1"/>
        </w:rPr>
        <w:instrText xml:space="preserve">" </w:instrText>
      </w:r>
      <w:r w:rsidR="00DB64E0" w:rsidRPr="00B70A57">
        <w:rPr>
          <w:rFonts w:cstheme="minorHAnsi"/>
          <w:b/>
          <w:bCs/>
          <w:color w:val="000000" w:themeColor="text1"/>
        </w:rPr>
        <w:fldChar w:fldCharType="end"/>
      </w:r>
      <w:r w:rsidR="00DB64E0" w:rsidRPr="00B70A57">
        <w:rPr>
          <w:rFonts w:cstheme="minorHAnsi"/>
          <w:b/>
          <w:bCs/>
          <w:color w:val="000000" w:themeColor="text1"/>
        </w:rPr>
        <w:t xml:space="preserve"> </w:t>
      </w:r>
      <w:r w:rsidRPr="00B70A57">
        <w:rPr>
          <w:rFonts w:cstheme="minorHAnsi"/>
          <w:b/>
          <w:bCs/>
          <w:color w:val="000000" w:themeColor="text1"/>
        </w:rPr>
        <w:t xml:space="preserve"> One Thousand Dollar Increase for LIFE and SC HOPE Scholarships </w:t>
      </w:r>
      <w:r w:rsidR="00DB64E0" w:rsidRPr="00B70A57">
        <w:rPr>
          <w:rFonts w:cstheme="minorHAnsi"/>
          <w:b/>
          <w:bCs/>
          <w:color w:val="000000" w:themeColor="text1"/>
        </w:rPr>
        <w:t xml:space="preserve">  </w:t>
      </w:r>
      <w:r w:rsidRPr="00B70A57">
        <w:rPr>
          <w:rFonts w:cstheme="minorHAnsi"/>
          <w:b/>
          <w:bCs/>
          <w:color w:val="000000" w:themeColor="text1"/>
        </w:rPr>
        <w:t xml:space="preserve"> Rep. Tedder</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Rep. Tedder</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p>
    <w:p w14:paraId="727CD727" w14:textId="7AE944B0" w:rsidR="00A41E7F" w:rsidRPr="00B70A57" w:rsidRDefault="00A41E7F" w:rsidP="00DD5B64">
      <w:pPr>
        <w:spacing w:after="240" w:line="260" w:lineRule="exact"/>
        <w:rPr>
          <w:rFonts w:cstheme="minorHAnsi"/>
          <w:color w:val="000000" w:themeColor="text1"/>
        </w:rPr>
      </w:pPr>
      <w:r w:rsidRPr="00B70A57">
        <w:rPr>
          <w:rFonts w:cstheme="minorHAnsi"/>
          <w:color w:val="000000" w:themeColor="text1"/>
        </w:rPr>
        <w:t>This bill provides for the maximum amount of the LIFE Scholarship</w:t>
      </w:r>
      <w:r w:rsidR="00DD5B64" w:rsidRPr="00B70A57">
        <w:rPr>
          <w:rFonts w:cstheme="minorHAnsi"/>
          <w:color w:val="000000" w:themeColor="text1"/>
        </w:rPr>
        <w:fldChar w:fldCharType="begin"/>
      </w:r>
      <w:r w:rsidR="00DD5B64" w:rsidRPr="00B70A57">
        <w:rPr>
          <w:rFonts w:cstheme="minorHAnsi"/>
          <w:color w:val="000000" w:themeColor="text1"/>
        </w:rPr>
        <w:instrText xml:space="preserve"> XE "LIFE Scholarship" </w:instrText>
      </w:r>
      <w:r w:rsidR="00DD5B64" w:rsidRPr="00B70A57">
        <w:rPr>
          <w:rFonts w:cstheme="minorHAnsi"/>
          <w:color w:val="000000" w:themeColor="text1"/>
        </w:rPr>
        <w:fldChar w:fldCharType="end"/>
      </w:r>
      <w:r w:rsidRPr="00B70A57">
        <w:rPr>
          <w:rFonts w:cstheme="minorHAnsi"/>
          <w:color w:val="000000" w:themeColor="text1"/>
        </w:rPr>
        <w:t xml:space="preserve"> to be increased from </w:t>
      </w:r>
      <w:r w:rsidR="007D25DC" w:rsidRPr="00B70A57">
        <w:rPr>
          <w:rFonts w:cstheme="minorHAnsi"/>
          <w:color w:val="000000" w:themeColor="text1"/>
        </w:rPr>
        <w:t xml:space="preserve">$4,700 </w:t>
      </w:r>
      <w:r w:rsidRPr="00B70A57">
        <w:rPr>
          <w:rFonts w:cstheme="minorHAnsi"/>
          <w:color w:val="000000" w:themeColor="text1"/>
        </w:rPr>
        <w:t xml:space="preserve">to </w:t>
      </w:r>
      <w:r w:rsidR="007D25DC" w:rsidRPr="00B70A57">
        <w:rPr>
          <w:rFonts w:cstheme="minorHAnsi"/>
          <w:color w:val="000000" w:themeColor="text1"/>
        </w:rPr>
        <w:t xml:space="preserve">$5,700 </w:t>
      </w:r>
      <w:r w:rsidRPr="00B70A57">
        <w:rPr>
          <w:rFonts w:cstheme="minorHAnsi"/>
          <w:color w:val="000000" w:themeColor="text1"/>
        </w:rPr>
        <w:t>and for the maximum amount of SC HOPE Scholarships</w:t>
      </w:r>
      <w:r w:rsidR="00DD5B64" w:rsidRPr="00B70A57">
        <w:rPr>
          <w:rFonts w:cstheme="minorHAnsi"/>
          <w:color w:val="000000" w:themeColor="text1"/>
        </w:rPr>
        <w:fldChar w:fldCharType="begin"/>
      </w:r>
      <w:r w:rsidR="00DD5B64" w:rsidRPr="00B70A57">
        <w:rPr>
          <w:rFonts w:cstheme="minorHAnsi"/>
          <w:color w:val="000000" w:themeColor="text1"/>
        </w:rPr>
        <w:instrText xml:space="preserve"> XE "HOPE Scholarships" </w:instrText>
      </w:r>
      <w:r w:rsidR="00DD5B64" w:rsidRPr="00B70A57">
        <w:rPr>
          <w:rFonts w:cstheme="minorHAnsi"/>
          <w:color w:val="000000" w:themeColor="text1"/>
        </w:rPr>
        <w:fldChar w:fldCharType="end"/>
      </w:r>
      <w:r w:rsidRPr="00B70A57">
        <w:rPr>
          <w:rFonts w:cstheme="minorHAnsi"/>
          <w:color w:val="000000" w:themeColor="text1"/>
        </w:rPr>
        <w:t xml:space="preserve"> to be increased from </w:t>
      </w:r>
      <w:r w:rsidR="007D25DC" w:rsidRPr="00B70A57">
        <w:rPr>
          <w:rFonts w:cstheme="minorHAnsi"/>
          <w:color w:val="000000" w:themeColor="text1"/>
          <w:u w:color="000000" w:themeColor="text1"/>
        </w:rPr>
        <w:t>$2,500 to $3,500.</w:t>
      </w:r>
    </w:p>
    <w:p w14:paraId="35D4690C" w14:textId="22D7DEB4" w:rsidR="00A41E7F" w:rsidRPr="00B70A57" w:rsidRDefault="00A41E7F" w:rsidP="004E3FDC">
      <w:pPr>
        <w:spacing w:after="30" w:line="260" w:lineRule="exact"/>
        <w:rPr>
          <w:rFonts w:cstheme="minorHAnsi"/>
          <w:b/>
          <w:bCs/>
          <w:color w:val="000000" w:themeColor="text1"/>
        </w:rPr>
      </w:pPr>
      <w:r w:rsidRPr="00B70A57">
        <w:rPr>
          <w:rFonts w:cstheme="minorHAnsi"/>
          <w:b/>
          <w:bCs/>
          <w:color w:val="000000" w:themeColor="text1"/>
        </w:rPr>
        <w:t>H. 3855</w:t>
      </w:r>
      <w:r w:rsidR="00DB64E0" w:rsidRPr="00B70A57">
        <w:rPr>
          <w:rFonts w:cstheme="minorHAnsi"/>
          <w:b/>
          <w:bCs/>
          <w:color w:val="000000" w:themeColor="text1"/>
        </w:rPr>
        <w:fldChar w:fldCharType="begin"/>
      </w:r>
      <w:r w:rsidR="00DB64E0" w:rsidRPr="00B70A57">
        <w:rPr>
          <w:color w:val="000000" w:themeColor="text1"/>
        </w:rPr>
        <w:instrText xml:space="preserve"> XE "</w:instrText>
      </w:r>
      <w:r w:rsidR="00DB64E0" w:rsidRPr="00B70A57">
        <w:rPr>
          <w:rFonts w:cstheme="minorHAnsi"/>
          <w:b/>
          <w:bCs/>
          <w:color w:val="000000" w:themeColor="text1"/>
        </w:rPr>
        <w:instrText>H. 3855</w:instrText>
      </w:r>
      <w:r w:rsidR="00DB64E0" w:rsidRPr="00B70A57">
        <w:rPr>
          <w:color w:val="000000" w:themeColor="text1"/>
        </w:rPr>
        <w:instrText xml:space="preserve">" </w:instrText>
      </w:r>
      <w:r w:rsidR="00DB64E0" w:rsidRPr="00B70A57">
        <w:rPr>
          <w:rFonts w:cstheme="minorHAnsi"/>
          <w:b/>
          <w:bCs/>
          <w:color w:val="000000" w:themeColor="text1"/>
        </w:rPr>
        <w:fldChar w:fldCharType="end"/>
      </w:r>
      <w:r w:rsidRPr="00B70A57">
        <w:rPr>
          <w:rFonts w:cstheme="minorHAnsi"/>
          <w:b/>
          <w:bCs/>
          <w:color w:val="000000" w:themeColor="text1"/>
        </w:rPr>
        <w:t xml:space="preserve"> </w:t>
      </w:r>
      <w:r w:rsidR="00872919" w:rsidRPr="00B70A57">
        <w:rPr>
          <w:rFonts w:cstheme="minorHAnsi"/>
          <w:b/>
          <w:bCs/>
          <w:color w:val="000000" w:themeColor="text1"/>
        </w:rPr>
        <w:t xml:space="preserve"> </w:t>
      </w:r>
      <w:r w:rsidRPr="00B70A57">
        <w:rPr>
          <w:rFonts w:cstheme="minorHAnsi"/>
          <w:b/>
          <w:bCs/>
          <w:color w:val="000000" w:themeColor="text1"/>
        </w:rPr>
        <w:t xml:space="preserve">Single County Agency Designated to Receive Substance Abuse and Treatment Block Grant Funds  </w:t>
      </w:r>
      <w:r w:rsidR="00872919" w:rsidRPr="00B70A57">
        <w:rPr>
          <w:rFonts w:cstheme="minorHAnsi"/>
          <w:b/>
          <w:bCs/>
          <w:color w:val="000000" w:themeColor="text1"/>
        </w:rPr>
        <w:t xml:space="preserve">  </w:t>
      </w:r>
      <w:r w:rsidRPr="00B70A57">
        <w:rPr>
          <w:rFonts w:cstheme="minorHAnsi"/>
          <w:b/>
          <w:bCs/>
          <w:color w:val="000000" w:themeColor="text1"/>
        </w:rPr>
        <w:t>Rep. Ott</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Rep. Ott</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p>
    <w:p w14:paraId="30CED0D2" w14:textId="7C454D84" w:rsidR="00A41E7F" w:rsidRPr="00B70A57" w:rsidRDefault="00A41E7F" w:rsidP="00DD5B64">
      <w:pPr>
        <w:spacing w:after="240" w:line="260" w:lineRule="exact"/>
        <w:rPr>
          <w:rFonts w:cstheme="minorHAnsi"/>
          <w:color w:val="000000" w:themeColor="text1"/>
        </w:rPr>
      </w:pPr>
      <w:r w:rsidRPr="00B70A57">
        <w:rPr>
          <w:rFonts w:cstheme="minorHAnsi"/>
          <w:color w:val="000000" w:themeColor="text1"/>
        </w:rPr>
        <w:t>This bill provides that the single county agency designated as being responsible for implementing all substance abuse treatment and prevention services</w:t>
      </w:r>
      <w:r w:rsidR="00872919" w:rsidRPr="00B70A57">
        <w:rPr>
          <w:rFonts w:cstheme="minorHAnsi"/>
          <w:color w:val="000000" w:themeColor="text1"/>
        </w:rPr>
        <w:fldChar w:fldCharType="begin"/>
      </w:r>
      <w:r w:rsidR="00872919" w:rsidRPr="00B70A57">
        <w:rPr>
          <w:color w:val="000000" w:themeColor="text1"/>
        </w:rPr>
        <w:instrText xml:space="preserve"> XE "</w:instrText>
      </w:r>
      <w:r w:rsidR="00872919" w:rsidRPr="00B70A57">
        <w:rPr>
          <w:rFonts w:cstheme="minorHAnsi"/>
          <w:color w:val="000000" w:themeColor="text1"/>
        </w:rPr>
        <w:instrText>substance abuse treatment and prevention services</w:instrText>
      </w:r>
      <w:r w:rsidR="00872919" w:rsidRPr="00B70A57">
        <w:rPr>
          <w:color w:val="000000" w:themeColor="text1"/>
        </w:rPr>
        <w:instrText xml:space="preserve">" </w:instrText>
      </w:r>
      <w:r w:rsidR="00872919" w:rsidRPr="00B70A57">
        <w:rPr>
          <w:rFonts w:cstheme="minorHAnsi"/>
          <w:color w:val="000000" w:themeColor="text1"/>
        </w:rPr>
        <w:fldChar w:fldCharType="end"/>
      </w:r>
      <w:r w:rsidRPr="00B70A57">
        <w:rPr>
          <w:rFonts w:cstheme="minorHAnsi"/>
          <w:color w:val="000000" w:themeColor="text1"/>
        </w:rPr>
        <w:t xml:space="preserve"> in a county shall receive block grant funds awarded to the Department of Alcohol and Other Drug Abuse Services</w:t>
      </w:r>
      <w:r w:rsidR="00872919" w:rsidRPr="00B70A57">
        <w:rPr>
          <w:rFonts w:cstheme="minorHAnsi"/>
          <w:color w:val="000000" w:themeColor="text1"/>
        </w:rPr>
        <w:fldChar w:fldCharType="begin"/>
      </w:r>
      <w:r w:rsidR="00872919" w:rsidRPr="00B70A57">
        <w:rPr>
          <w:color w:val="000000" w:themeColor="text1"/>
        </w:rPr>
        <w:instrText xml:space="preserve"> XE "</w:instrText>
      </w:r>
      <w:r w:rsidR="00872919" w:rsidRPr="00B70A57">
        <w:rPr>
          <w:rFonts w:cstheme="minorHAnsi"/>
          <w:color w:val="000000" w:themeColor="text1"/>
        </w:rPr>
        <w:instrText>Department of Alcohol and Other Drug Abuse Services:</w:instrText>
      </w:r>
      <w:r w:rsidR="00872919" w:rsidRPr="00B70A57">
        <w:rPr>
          <w:color w:val="000000" w:themeColor="text1"/>
        </w:rPr>
        <w:instrText xml:space="preserve">block grant funds" </w:instrText>
      </w:r>
      <w:r w:rsidR="00872919" w:rsidRPr="00B70A57">
        <w:rPr>
          <w:rFonts w:cstheme="minorHAnsi"/>
          <w:color w:val="000000" w:themeColor="text1"/>
        </w:rPr>
        <w:fldChar w:fldCharType="end"/>
      </w:r>
      <w:r w:rsidRPr="00B70A57">
        <w:rPr>
          <w:rFonts w:cstheme="minorHAnsi"/>
          <w:color w:val="000000" w:themeColor="text1"/>
        </w:rPr>
        <w:t xml:space="preserve"> for the provision of substance abuse treatment and prevention services in a given county.  The single county agency is responsible for implementing all substance abuse treatment and prevention services</w:t>
      </w:r>
      <w:r w:rsidR="00872919" w:rsidRPr="00B70A57">
        <w:rPr>
          <w:rFonts w:cstheme="minorHAnsi"/>
          <w:color w:val="000000" w:themeColor="text1"/>
        </w:rPr>
        <w:fldChar w:fldCharType="begin"/>
      </w:r>
      <w:r w:rsidR="00872919" w:rsidRPr="00B70A57">
        <w:rPr>
          <w:color w:val="000000" w:themeColor="text1"/>
        </w:rPr>
        <w:instrText xml:space="preserve"> XE "</w:instrText>
      </w:r>
      <w:r w:rsidR="00872919" w:rsidRPr="00B70A57">
        <w:rPr>
          <w:rFonts w:cstheme="minorHAnsi"/>
          <w:color w:val="000000" w:themeColor="text1"/>
        </w:rPr>
        <w:instrText>substance abuse treatment and prevention services:</w:instrText>
      </w:r>
      <w:r w:rsidR="00872919" w:rsidRPr="00B70A57">
        <w:rPr>
          <w:color w:val="000000" w:themeColor="text1"/>
        </w:rPr>
        <w:instrText xml:space="preserve">single county agency" </w:instrText>
      </w:r>
      <w:r w:rsidR="00872919" w:rsidRPr="00B70A57">
        <w:rPr>
          <w:rFonts w:cstheme="minorHAnsi"/>
          <w:color w:val="000000" w:themeColor="text1"/>
        </w:rPr>
        <w:fldChar w:fldCharType="end"/>
      </w:r>
      <w:r w:rsidRPr="00B70A57">
        <w:rPr>
          <w:rFonts w:cstheme="minorHAnsi"/>
          <w:color w:val="000000" w:themeColor="text1"/>
        </w:rPr>
        <w:t xml:space="preserve"> and administering all federal and state funding for substance abuse treatment prevention services in a county.  This single county agency may issue a subgrant to another provider in the county.</w:t>
      </w:r>
    </w:p>
    <w:p w14:paraId="3CE4C4B8" w14:textId="01ECF450" w:rsidR="00A41E7F" w:rsidRPr="00B70A57" w:rsidRDefault="00A41E7F" w:rsidP="004E3FDC">
      <w:pPr>
        <w:spacing w:after="30" w:line="260" w:lineRule="exact"/>
        <w:rPr>
          <w:rFonts w:cstheme="minorHAnsi"/>
          <w:b/>
          <w:bCs/>
          <w:color w:val="000000" w:themeColor="text1"/>
        </w:rPr>
      </w:pPr>
      <w:r w:rsidRPr="00B70A57">
        <w:rPr>
          <w:rFonts w:cstheme="minorHAnsi"/>
          <w:b/>
          <w:bCs/>
          <w:color w:val="000000" w:themeColor="text1"/>
        </w:rPr>
        <w:t>H. 3869</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H. 3869</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r w:rsidRPr="00B70A57">
        <w:rPr>
          <w:rFonts w:cstheme="minorHAnsi"/>
          <w:b/>
          <w:bCs/>
          <w:color w:val="000000" w:themeColor="text1"/>
        </w:rPr>
        <w:t xml:space="preserve"> </w:t>
      </w:r>
      <w:r w:rsidR="007161E6" w:rsidRPr="00B70A57">
        <w:rPr>
          <w:rFonts w:cstheme="minorHAnsi"/>
          <w:b/>
          <w:bCs/>
          <w:color w:val="000000" w:themeColor="text1"/>
        </w:rPr>
        <w:t xml:space="preserve"> </w:t>
      </w:r>
      <w:r w:rsidRPr="00B70A57">
        <w:rPr>
          <w:rFonts w:cstheme="minorHAnsi"/>
          <w:b/>
          <w:bCs/>
          <w:color w:val="000000" w:themeColor="text1"/>
        </w:rPr>
        <w:t xml:space="preserve">Affordable Housing for Hospitality Workers Funded through Local Accommodations Taxes  </w:t>
      </w:r>
      <w:r w:rsidR="007161E6" w:rsidRPr="00B70A57">
        <w:rPr>
          <w:rFonts w:cstheme="minorHAnsi"/>
          <w:b/>
          <w:bCs/>
          <w:color w:val="000000" w:themeColor="text1"/>
        </w:rPr>
        <w:t xml:space="preserve">  </w:t>
      </w:r>
      <w:r w:rsidRPr="00B70A57">
        <w:rPr>
          <w:rFonts w:cstheme="minorHAnsi"/>
          <w:b/>
          <w:bCs/>
          <w:color w:val="000000" w:themeColor="text1"/>
        </w:rPr>
        <w:t>Rep.</w:t>
      </w:r>
      <w:r w:rsidR="00DD5B64" w:rsidRPr="00B70A57">
        <w:rPr>
          <w:rFonts w:cstheme="minorHAnsi"/>
          <w:b/>
          <w:bCs/>
          <w:color w:val="000000" w:themeColor="text1"/>
        </w:rPr>
        <w:t xml:space="preserve"> </w:t>
      </w:r>
      <w:r w:rsidRPr="00B70A57">
        <w:rPr>
          <w:rFonts w:cstheme="minorHAnsi"/>
          <w:b/>
          <w:bCs/>
          <w:color w:val="000000" w:themeColor="text1"/>
        </w:rPr>
        <w:t>Bustos</w:t>
      </w:r>
      <w:r w:rsidR="00DD5B64" w:rsidRPr="00B70A57">
        <w:rPr>
          <w:rFonts w:cstheme="minorHAnsi"/>
          <w:b/>
          <w:bCs/>
          <w:color w:val="000000" w:themeColor="text1"/>
        </w:rPr>
        <w:fldChar w:fldCharType="begin"/>
      </w:r>
      <w:r w:rsidR="00DD5B64" w:rsidRPr="00B70A57">
        <w:rPr>
          <w:rFonts w:cstheme="minorHAnsi"/>
          <w:color w:val="000000" w:themeColor="text1"/>
        </w:rPr>
        <w:instrText xml:space="preserve"> XE "</w:instrText>
      </w:r>
      <w:r w:rsidR="00DD5B64" w:rsidRPr="00B70A57">
        <w:rPr>
          <w:rFonts w:cstheme="minorHAnsi"/>
          <w:b/>
          <w:bCs/>
          <w:color w:val="000000" w:themeColor="text1"/>
        </w:rPr>
        <w:instrText>Rep. Bustos</w:instrText>
      </w:r>
      <w:r w:rsidR="00DD5B64" w:rsidRPr="00B70A57">
        <w:rPr>
          <w:rFonts w:cstheme="minorHAnsi"/>
          <w:color w:val="000000" w:themeColor="text1"/>
        </w:rPr>
        <w:instrText xml:space="preserve">" </w:instrText>
      </w:r>
      <w:r w:rsidR="00DD5B64" w:rsidRPr="00B70A57">
        <w:rPr>
          <w:rFonts w:cstheme="minorHAnsi"/>
          <w:b/>
          <w:bCs/>
          <w:color w:val="000000" w:themeColor="text1"/>
        </w:rPr>
        <w:fldChar w:fldCharType="end"/>
      </w:r>
    </w:p>
    <w:p w14:paraId="58521700" w14:textId="077884F0" w:rsidR="002357BC" w:rsidRPr="00520AF3" w:rsidRDefault="00A41E7F" w:rsidP="00520AF3">
      <w:pPr>
        <w:spacing w:after="240" w:line="260" w:lineRule="exact"/>
        <w:rPr>
          <w:rFonts w:cstheme="minorHAnsi"/>
          <w:color w:val="000000" w:themeColor="text1"/>
        </w:rPr>
      </w:pPr>
      <w:r w:rsidRPr="00B70A57">
        <w:rPr>
          <w:rFonts w:cstheme="minorHAnsi"/>
          <w:color w:val="000000" w:themeColor="text1"/>
        </w:rPr>
        <w:t>This bill revises provisions governing the expenditure of the local accommodations tax</w:t>
      </w:r>
      <w:r w:rsidR="007161E6" w:rsidRPr="00B70A57">
        <w:rPr>
          <w:rFonts w:cstheme="minorHAnsi"/>
          <w:color w:val="000000" w:themeColor="text1"/>
        </w:rPr>
        <w:fldChar w:fldCharType="begin"/>
      </w:r>
      <w:r w:rsidR="007161E6" w:rsidRPr="00B70A57">
        <w:rPr>
          <w:color w:val="000000" w:themeColor="text1"/>
        </w:rPr>
        <w:instrText xml:space="preserve"> XE "</w:instrText>
      </w:r>
      <w:r w:rsidR="007161E6" w:rsidRPr="00B70A57">
        <w:rPr>
          <w:rFonts w:cstheme="minorHAnsi"/>
          <w:color w:val="000000" w:themeColor="text1"/>
        </w:rPr>
        <w:instrText>accommodations tax, local:</w:instrText>
      </w:r>
      <w:r w:rsidR="007161E6" w:rsidRPr="00B70A57">
        <w:rPr>
          <w:color w:val="000000" w:themeColor="text1"/>
        </w:rPr>
        <w:instrText xml:space="preserve">housing for hospitality workers" </w:instrText>
      </w:r>
      <w:r w:rsidR="007161E6" w:rsidRPr="00B70A57">
        <w:rPr>
          <w:rFonts w:cstheme="minorHAnsi"/>
          <w:color w:val="000000" w:themeColor="text1"/>
        </w:rPr>
        <w:fldChar w:fldCharType="end"/>
      </w:r>
      <w:r w:rsidRPr="00B70A57">
        <w:rPr>
          <w:rFonts w:cstheme="minorHAnsi"/>
          <w:color w:val="000000" w:themeColor="text1"/>
        </w:rPr>
        <w:t xml:space="preserve"> to include affordable housing for hospitality workers as a tourism</w:t>
      </w:r>
      <w:r w:rsidRPr="00B70A57">
        <w:rPr>
          <w:rFonts w:ascii="Cambria Math" w:hAnsi="Cambria Math" w:cs="Cambria Math"/>
          <w:color w:val="000000" w:themeColor="text1"/>
        </w:rPr>
        <w:t>‑</w:t>
      </w:r>
      <w:r w:rsidRPr="00B70A57">
        <w:rPr>
          <w:rFonts w:cstheme="minorHAnsi"/>
          <w:color w:val="000000" w:themeColor="text1"/>
        </w:rPr>
        <w:t>related expenditure.</w:t>
      </w:r>
    </w:p>
    <w:p w14:paraId="0D04C794" w14:textId="42B133E1" w:rsidR="00C67468" w:rsidRPr="00B70A57" w:rsidRDefault="003A0B80" w:rsidP="006E1CBE">
      <w:pPr>
        <w:rPr>
          <w:color w:val="000000" w:themeColor="text1"/>
        </w:rPr>
      </w:pPr>
      <w:r w:rsidRPr="00B70A57">
        <w:rPr>
          <w:color w:val="000000" w:themeColor="text1"/>
        </w:rPr>
        <w:t>Friday, February 3, 2023</w:t>
      </w:r>
    </w:p>
    <w:p w14:paraId="01FE7CB3" w14:textId="17A4D7B2" w:rsidR="002A3EB2" w:rsidRPr="00B70A57" w:rsidRDefault="002A3EB2" w:rsidP="002A3EB2">
      <w:pPr>
        <w:rPr>
          <w:rFonts w:cstheme="minorHAnsi"/>
          <w:color w:val="000000" w:themeColor="text1"/>
        </w:rPr>
      </w:pPr>
      <w:r w:rsidRPr="00B70A57">
        <w:rPr>
          <w:rFonts w:cstheme="minorHAnsi"/>
          <w:noProof/>
          <w:color w:val="000000" w:themeColor="text1"/>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B027D73" w14:textId="77777777" w:rsidR="002A3EB2" w:rsidRPr="00B70A57" w:rsidRDefault="002A3EB2" w:rsidP="002A3EB2">
      <w:pPr>
        <w:rPr>
          <w:rFonts w:cstheme="minorHAnsi"/>
          <w:color w:val="000000" w:themeColor="text1"/>
        </w:rPr>
      </w:pPr>
    </w:p>
    <w:p w14:paraId="5D303EA2" w14:textId="381DC660" w:rsidR="00D7040A" w:rsidRPr="00B70A57" w:rsidRDefault="00D7040A" w:rsidP="00A81210">
      <w:pPr>
        <w:spacing w:after="120" w:line="240" w:lineRule="auto"/>
        <w:rPr>
          <w:rFonts w:cstheme="minorHAnsi"/>
          <w:color w:val="000000" w:themeColor="text1"/>
          <w:sz w:val="18"/>
          <w:szCs w:val="18"/>
        </w:rPr>
      </w:pPr>
      <w:r w:rsidRPr="00B70A57">
        <w:rPr>
          <w:rFonts w:cstheme="minorHAnsi"/>
          <w:color w:val="000000" w:themeColor="text1"/>
          <w:sz w:val="18"/>
          <w:szCs w:val="18"/>
        </w:rPr>
        <w:t>The House Research Office uses the 17th edition of the Chicago Manual of Style (with practical modifications, esp. regarding numbers).</w:t>
      </w:r>
    </w:p>
    <w:p w14:paraId="2B1F0D51" w14:textId="7B72CAFE" w:rsidR="003A763B" w:rsidRPr="00B70A57" w:rsidRDefault="00D7040A" w:rsidP="00E600FE">
      <w:pPr>
        <w:spacing w:after="40" w:line="240" w:lineRule="auto"/>
        <w:rPr>
          <w:rFonts w:cstheme="minorHAnsi"/>
          <w:color w:val="000000" w:themeColor="text1"/>
          <w:sz w:val="18"/>
          <w:szCs w:val="18"/>
        </w:rPr>
      </w:pPr>
      <w:r w:rsidRPr="00B70A57">
        <w:rPr>
          <w:rFonts w:cstheme="minorHAnsi"/>
          <w:color w:val="000000" w:themeColor="text1"/>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12" w:history="1">
        <w:r w:rsidRPr="00B70A57">
          <w:rPr>
            <w:rStyle w:val="Hyperlink"/>
            <w:rFonts w:cstheme="minorHAnsi"/>
            <w:color w:val="000000" w:themeColor="text1"/>
            <w:sz w:val="18"/>
            <w:szCs w:val="18"/>
          </w:rPr>
          <w:t>http://www.scstatehouse.gov</w:t>
        </w:r>
      </w:hyperlink>
      <w:r w:rsidRPr="00B70A57">
        <w:rPr>
          <w:rFonts w:cstheme="minorHAnsi"/>
          <w:color w:val="000000" w:themeColor="text1"/>
          <w:sz w:val="18"/>
          <w:szCs w:val="18"/>
        </w:rPr>
        <w:t xml:space="preserve">).  Go to Publications, then Legislative Updates. This lists </w:t>
      </w:r>
      <w:r w:rsidR="00EF34BA" w:rsidRPr="00B70A57">
        <w:rPr>
          <w:rFonts w:cstheme="minorHAnsi"/>
          <w:color w:val="000000" w:themeColor="text1"/>
          <w:sz w:val="18"/>
          <w:szCs w:val="18"/>
        </w:rPr>
        <w:t>all</w:t>
      </w:r>
      <w:r w:rsidRPr="00B70A57">
        <w:rPr>
          <w:rFonts w:cstheme="minorHAnsi"/>
          <w:color w:val="000000" w:themeColor="text1"/>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B70A57" w:rsidSect="00451A5B">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2E6196" w:rsidRDefault="002E6196">
      <w:pPr>
        <w:spacing w:after="0" w:line="240" w:lineRule="auto"/>
      </w:pPr>
      <w:r>
        <w:separator/>
      </w:r>
    </w:p>
  </w:endnote>
  <w:endnote w:type="continuationSeparator" w:id="0">
    <w:p w14:paraId="0C1874C0" w14:textId="77777777" w:rsidR="002E6196" w:rsidRDefault="002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panose1 w:val="020B0603020202030204"/>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2E6196" w:rsidRDefault="002E6196">
      <w:pPr>
        <w:spacing w:after="0" w:line="240" w:lineRule="auto"/>
      </w:pPr>
      <w:r>
        <w:separator/>
      </w:r>
    </w:p>
  </w:footnote>
  <w:footnote w:type="continuationSeparator" w:id="0">
    <w:p w14:paraId="551D8050" w14:textId="77777777" w:rsidR="002E6196" w:rsidRDefault="002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F695" w14:textId="77777777" w:rsidR="00A32927" w:rsidRDefault="00A32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6D6D2294"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02547857"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6975">
    <w:abstractNumId w:val="2"/>
  </w:num>
  <w:num w:numId="2" w16cid:durableId="1671523648">
    <w:abstractNumId w:val="6"/>
  </w:num>
  <w:num w:numId="3" w16cid:durableId="122504257">
    <w:abstractNumId w:val="4"/>
  </w:num>
  <w:num w:numId="4" w16cid:durableId="1621494970">
    <w:abstractNumId w:val="7"/>
  </w:num>
  <w:num w:numId="5" w16cid:durableId="1291280718">
    <w:abstractNumId w:val="5"/>
  </w:num>
  <w:num w:numId="6" w16cid:durableId="1141266819">
    <w:abstractNumId w:val="0"/>
  </w:num>
  <w:num w:numId="7" w16cid:durableId="97912800">
    <w:abstractNumId w:val="3"/>
  </w:num>
  <w:num w:numId="8" w16cid:durableId="30343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1CD3B24-8911-49EE-B89F-A2929AAE42EE}"/>
    <w:docVar w:name="dgnword-eventsink" w:val="1983331906720"/>
  </w:docVars>
  <w:rsids>
    <w:rsidRoot w:val="008F30F9"/>
    <w:rsid w:val="00001402"/>
    <w:rsid w:val="00003E2B"/>
    <w:rsid w:val="000051CD"/>
    <w:rsid w:val="0000536D"/>
    <w:rsid w:val="00005F44"/>
    <w:rsid w:val="000077A0"/>
    <w:rsid w:val="00007C8D"/>
    <w:rsid w:val="000136C4"/>
    <w:rsid w:val="00013BA3"/>
    <w:rsid w:val="000143BA"/>
    <w:rsid w:val="000162D3"/>
    <w:rsid w:val="000167BA"/>
    <w:rsid w:val="000169FD"/>
    <w:rsid w:val="000212BE"/>
    <w:rsid w:val="0002450A"/>
    <w:rsid w:val="000275AC"/>
    <w:rsid w:val="00027AAD"/>
    <w:rsid w:val="00032156"/>
    <w:rsid w:val="00040446"/>
    <w:rsid w:val="00042224"/>
    <w:rsid w:val="00045164"/>
    <w:rsid w:val="0004521E"/>
    <w:rsid w:val="0005027F"/>
    <w:rsid w:val="000523EF"/>
    <w:rsid w:val="0005445F"/>
    <w:rsid w:val="00054E91"/>
    <w:rsid w:val="0005527D"/>
    <w:rsid w:val="00056849"/>
    <w:rsid w:val="00056AB4"/>
    <w:rsid w:val="000574C7"/>
    <w:rsid w:val="0006024D"/>
    <w:rsid w:val="000602C0"/>
    <w:rsid w:val="00060A4B"/>
    <w:rsid w:val="000614B5"/>
    <w:rsid w:val="00061BA2"/>
    <w:rsid w:val="00062816"/>
    <w:rsid w:val="0007110A"/>
    <w:rsid w:val="000713CB"/>
    <w:rsid w:val="00072A16"/>
    <w:rsid w:val="00075143"/>
    <w:rsid w:val="00076AD3"/>
    <w:rsid w:val="000828CF"/>
    <w:rsid w:val="00082C11"/>
    <w:rsid w:val="00082CCC"/>
    <w:rsid w:val="0008329F"/>
    <w:rsid w:val="0008481B"/>
    <w:rsid w:val="0008657D"/>
    <w:rsid w:val="00087C01"/>
    <w:rsid w:val="00090EC1"/>
    <w:rsid w:val="00093AC2"/>
    <w:rsid w:val="00097F05"/>
    <w:rsid w:val="000A055B"/>
    <w:rsid w:val="000A1881"/>
    <w:rsid w:val="000A4BB2"/>
    <w:rsid w:val="000A54FC"/>
    <w:rsid w:val="000A66E0"/>
    <w:rsid w:val="000A6B3F"/>
    <w:rsid w:val="000A74A1"/>
    <w:rsid w:val="000A7BD5"/>
    <w:rsid w:val="000B0031"/>
    <w:rsid w:val="000B1ECD"/>
    <w:rsid w:val="000B446D"/>
    <w:rsid w:val="000B56CB"/>
    <w:rsid w:val="000B5C9F"/>
    <w:rsid w:val="000B7625"/>
    <w:rsid w:val="000B7658"/>
    <w:rsid w:val="000C3BC5"/>
    <w:rsid w:val="000C5B9D"/>
    <w:rsid w:val="000C60C0"/>
    <w:rsid w:val="000D0E21"/>
    <w:rsid w:val="000D5D57"/>
    <w:rsid w:val="000D6917"/>
    <w:rsid w:val="000D6E4E"/>
    <w:rsid w:val="000D710E"/>
    <w:rsid w:val="000D7AB0"/>
    <w:rsid w:val="000E03D9"/>
    <w:rsid w:val="000E0A04"/>
    <w:rsid w:val="000E2C6D"/>
    <w:rsid w:val="000E4623"/>
    <w:rsid w:val="000E6799"/>
    <w:rsid w:val="000F1C71"/>
    <w:rsid w:val="000F21F9"/>
    <w:rsid w:val="000F2712"/>
    <w:rsid w:val="000F2B26"/>
    <w:rsid w:val="000F362E"/>
    <w:rsid w:val="000F3B90"/>
    <w:rsid w:val="000F5C33"/>
    <w:rsid w:val="000F6EA0"/>
    <w:rsid w:val="000F737E"/>
    <w:rsid w:val="000F7D05"/>
    <w:rsid w:val="000F7E86"/>
    <w:rsid w:val="0010252B"/>
    <w:rsid w:val="00103EEB"/>
    <w:rsid w:val="001108AE"/>
    <w:rsid w:val="00115AE9"/>
    <w:rsid w:val="00116E74"/>
    <w:rsid w:val="0011728A"/>
    <w:rsid w:val="00117C48"/>
    <w:rsid w:val="0012075B"/>
    <w:rsid w:val="00123429"/>
    <w:rsid w:val="00124659"/>
    <w:rsid w:val="00126F2C"/>
    <w:rsid w:val="00127502"/>
    <w:rsid w:val="00131D38"/>
    <w:rsid w:val="00131FE1"/>
    <w:rsid w:val="00132318"/>
    <w:rsid w:val="001346A3"/>
    <w:rsid w:val="00135D19"/>
    <w:rsid w:val="001372CA"/>
    <w:rsid w:val="00140E15"/>
    <w:rsid w:val="001413F8"/>
    <w:rsid w:val="001422BE"/>
    <w:rsid w:val="00145395"/>
    <w:rsid w:val="00150E35"/>
    <w:rsid w:val="00151990"/>
    <w:rsid w:val="00151A0A"/>
    <w:rsid w:val="0016293E"/>
    <w:rsid w:val="0017101D"/>
    <w:rsid w:val="0017185D"/>
    <w:rsid w:val="001718CA"/>
    <w:rsid w:val="001732C2"/>
    <w:rsid w:val="00173ED4"/>
    <w:rsid w:val="00175A2B"/>
    <w:rsid w:val="0018137F"/>
    <w:rsid w:val="001819F0"/>
    <w:rsid w:val="001827EF"/>
    <w:rsid w:val="00182FA7"/>
    <w:rsid w:val="001844A4"/>
    <w:rsid w:val="00185040"/>
    <w:rsid w:val="0018614E"/>
    <w:rsid w:val="00186C9F"/>
    <w:rsid w:val="001906A5"/>
    <w:rsid w:val="0019073B"/>
    <w:rsid w:val="0019280F"/>
    <w:rsid w:val="00195F68"/>
    <w:rsid w:val="001968BE"/>
    <w:rsid w:val="00196D7F"/>
    <w:rsid w:val="001A0243"/>
    <w:rsid w:val="001A1D50"/>
    <w:rsid w:val="001A3BCD"/>
    <w:rsid w:val="001A45B9"/>
    <w:rsid w:val="001A5005"/>
    <w:rsid w:val="001A5C42"/>
    <w:rsid w:val="001A7499"/>
    <w:rsid w:val="001A7809"/>
    <w:rsid w:val="001B0FE6"/>
    <w:rsid w:val="001B33DF"/>
    <w:rsid w:val="001B4706"/>
    <w:rsid w:val="001C1815"/>
    <w:rsid w:val="001C1980"/>
    <w:rsid w:val="001C1BE1"/>
    <w:rsid w:val="001C35AA"/>
    <w:rsid w:val="001C3690"/>
    <w:rsid w:val="001C39D3"/>
    <w:rsid w:val="001C4A04"/>
    <w:rsid w:val="001C4C5F"/>
    <w:rsid w:val="001C6756"/>
    <w:rsid w:val="001D399A"/>
    <w:rsid w:val="001D3BFD"/>
    <w:rsid w:val="001D5A74"/>
    <w:rsid w:val="001D75E9"/>
    <w:rsid w:val="001E34F1"/>
    <w:rsid w:val="001E3C90"/>
    <w:rsid w:val="001E5514"/>
    <w:rsid w:val="001E7DAD"/>
    <w:rsid w:val="001F2AB5"/>
    <w:rsid w:val="001F6F2C"/>
    <w:rsid w:val="001F7AFC"/>
    <w:rsid w:val="00206BBB"/>
    <w:rsid w:val="00207AAB"/>
    <w:rsid w:val="00212712"/>
    <w:rsid w:val="002130E9"/>
    <w:rsid w:val="0021641A"/>
    <w:rsid w:val="0021667C"/>
    <w:rsid w:val="002224E5"/>
    <w:rsid w:val="0022303E"/>
    <w:rsid w:val="002230F7"/>
    <w:rsid w:val="00224625"/>
    <w:rsid w:val="00225F16"/>
    <w:rsid w:val="00226122"/>
    <w:rsid w:val="002357BC"/>
    <w:rsid w:val="00236729"/>
    <w:rsid w:val="00240442"/>
    <w:rsid w:val="002422BC"/>
    <w:rsid w:val="0024581C"/>
    <w:rsid w:val="002518C8"/>
    <w:rsid w:val="00251B77"/>
    <w:rsid w:val="00251F49"/>
    <w:rsid w:val="002548F5"/>
    <w:rsid w:val="00255C70"/>
    <w:rsid w:val="00260073"/>
    <w:rsid w:val="00261751"/>
    <w:rsid w:val="0026227D"/>
    <w:rsid w:val="00266BE8"/>
    <w:rsid w:val="0027031C"/>
    <w:rsid w:val="00270712"/>
    <w:rsid w:val="0027111F"/>
    <w:rsid w:val="00271D87"/>
    <w:rsid w:val="002737B7"/>
    <w:rsid w:val="002746DE"/>
    <w:rsid w:val="00275507"/>
    <w:rsid w:val="00275B11"/>
    <w:rsid w:val="00277716"/>
    <w:rsid w:val="00277A95"/>
    <w:rsid w:val="00280A44"/>
    <w:rsid w:val="00285A2B"/>
    <w:rsid w:val="002869D8"/>
    <w:rsid w:val="00287F01"/>
    <w:rsid w:val="0029066D"/>
    <w:rsid w:val="0029295B"/>
    <w:rsid w:val="00294916"/>
    <w:rsid w:val="00294E36"/>
    <w:rsid w:val="00296441"/>
    <w:rsid w:val="0029752C"/>
    <w:rsid w:val="002A114F"/>
    <w:rsid w:val="002A3EB2"/>
    <w:rsid w:val="002A4D07"/>
    <w:rsid w:val="002A4EB4"/>
    <w:rsid w:val="002A67C8"/>
    <w:rsid w:val="002B10CD"/>
    <w:rsid w:val="002B2C26"/>
    <w:rsid w:val="002B59AB"/>
    <w:rsid w:val="002C038F"/>
    <w:rsid w:val="002C12FF"/>
    <w:rsid w:val="002C2068"/>
    <w:rsid w:val="002C3093"/>
    <w:rsid w:val="002C4C40"/>
    <w:rsid w:val="002C709D"/>
    <w:rsid w:val="002C70B8"/>
    <w:rsid w:val="002D2B89"/>
    <w:rsid w:val="002D6473"/>
    <w:rsid w:val="002D7139"/>
    <w:rsid w:val="002E00E4"/>
    <w:rsid w:val="002E0F11"/>
    <w:rsid w:val="002E1C70"/>
    <w:rsid w:val="002E1F9B"/>
    <w:rsid w:val="002E478D"/>
    <w:rsid w:val="002E4E6B"/>
    <w:rsid w:val="002E6196"/>
    <w:rsid w:val="002F2A00"/>
    <w:rsid w:val="002F2D1B"/>
    <w:rsid w:val="002F5C51"/>
    <w:rsid w:val="002F6BA3"/>
    <w:rsid w:val="002F78E2"/>
    <w:rsid w:val="0030273B"/>
    <w:rsid w:val="00304260"/>
    <w:rsid w:val="00305E9F"/>
    <w:rsid w:val="003060F7"/>
    <w:rsid w:val="00310B5D"/>
    <w:rsid w:val="003110D5"/>
    <w:rsid w:val="003129BD"/>
    <w:rsid w:val="00313234"/>
    <w:rsid w:val="00313A8F"/>
    <w:rsid w:val="00314E61"/>
    <w:rsid w:val="003223F0"/>
    <w:rsid w:val="003228ED"/>
    <w:rsid w:val="003240BF"/>
    <w:rsid w:val="003258CA"/>
    <w:rsid w:val="00325F30"/>
    <w:rsid w:val="003305B0"/>
    <w:rsid w:val="00330864"/>
    <w:rsid w:val="0033166E"/>
    <w:rsid w:val="003320C0"/>
    <w:rsid w:val="0033443E"/>
    <w:rsid w:val="00334A9C"/>
    <w:rsid w:val="00334C54"/>
    <w:rsid w:val="003357B3"/>
    <w:rsid w:val="0034664B"/>
    <w:rsid w:val="003476AB"/>
    <w:rsid w:val="00351649"/>
    <w:rsid w:val="00352174"/>
    <w:rsid w:val="00352C93"/>
    <w:rsid w:val="00352E32"/>
    <w:rsid w:val="00352ED2"/>
    <w:rsid w:val="0035471F"/>
    <w:rsid w:val="00354C5B"/>
    <w:rsid w:val="003551D0"/>
    <w:rsid w:val="00355496"/>
    <w:rsid w:val="003577DE"/>
    <w:rsid w:val="003604B5"/>
    <w:rsid w:val="00360DAC"/>
    <w:rsid w:val="003611DE"/>
    <w:rsid w:val="00362ACC"/>
    <w:rsid w:val="00362AD3"/>
    <w:rsid w:val="003638BC"/>
    <w:rsid w:val="003638CE"/>
    <w:rsid w:val="003649FB"/>
    <w:rsid w:val="003675A4"/>
    <w:rsid w:val="00370486"/>
    <w:rsid w:val="003717D6"/>
    <w:rsid w:val="00373258"/>
    <w:rsid w:val="0037438F"/>
    <w:rsid w:val="00375F1D"/>
    <w:rsid w:val="0038292B"/>
    <w:rsid w:val="0038522D"/>
    <w:rsid w:val="0038563D"/>
    <w:rsid w:val="00390460"/>
    <w:rsid w:val="00392B34"/>
    <w:rsid w:val="00392C16"/>
    <w:rsid w:val="00395705"/>
    <w:rsid w:val="00396224"/>
    <w:rsid w:val="0039737F"/>
    <w:rsid w:val="003A0B80"/>
    <w:rsid w:val="003A0F2B"/>
    <w:rsid w:val="003A6E1A"/>
    <w:rsid w:val="003A763B"/>
    <w:rsid w:val="003B31FC"/>
    <w:rsid w:val="003B7E4D"/>
    <w:rsid w:val="003C17E6"/>
    <w:rsid w:val="003C1FC4"/>
    <w:rsid w:val="003C2577"/>
    <w:rsid w:val="003C3FB2"/>
    <w:rsid w:val="003C47E3"/>
    <w:rsid w:val="003C4FB3"/>
    <w:rsid w:val="003C6F4F"/>
    <w:rsid w:val="003C7B7D"/>
    <w:rsid w:val="003D0743"/>
    <w:rsid w:val="003D2769"/>
    <w:rsid w:val="003D370F"/>
    <w:rsid w:val="003D405B"/>
    <w:rsid w:val="003D4A2A"/>
    <w:rsid w:val="003D5ABD"/>
    <w:rsid w:val="003D64DA"/>
    <w:rsid w:val="003D64F8"/>
    <w:rsid w:val="003D7A23"/>
    <w:rsid w:val="003E0C2F"/>
    <w:rsid w:val="003E2ECF"/>
    <w:rsid w:val="003E4196"/>
    <w:rsid w:val="003E5BB6"/>
    <w:rsid w:val="003E79E3"/>
    <w:rsid w:val="003E7F0F"/>
    <w:rsid w:val="003F0540"/>
    <w:rsid w:val="003F0D51"/>
    <w:rsid w:val="003F441E"/>
    <w:rsid w:val="003F5864"/>
    <w:rsid w:val="003F5E11"/>
    <w:rsid w:val="003F61AC"/>
    <w:rsid w:val="003F7C8A"/>
    <w:rsid w:val="003F7CF9"/>
    <w:rsid w:val="00401245"/>
    <w:rsid w:val="00401F4A"/>
    <w:rsid w:val="00405C07"/>
    <w:rsid w:val="00407A51"/>
    <w:rsid w:val="00411E1E"/>
    <w:rsid w:val="0041218F"/>
    <w:rsid w:val="00413B9D"/>
    <w:rsid w:val="004168D6"/>
    <w:rsid w:val="00417512"/>
    <w:rsid w:val="0042053C"/>
    <w:rsid w:val="00421154"/>
    <w:rsid w:val="0042158C"/>
    <w:rsid w:val="00421B97"/>
    <w:rsid w:val="0042553C"/>
    <w:rsid w:val="0043115B"/>
    <w:rsid w:val="004315CC"/>
    <w:rsid w:val="004335E9"/>
    <w:rsid w:val="004337F4"/>
    <w:rsid w:val="004350AE"/>
    <w:rsid w:val="00435487"/>
    <w:rsid w:val="004359B3"/>
    <w:rsid w:val="00440627"/>
    <w:rsid w:val="00444DD2"/>
    <w:rsid w:val="0044644F"/>
    <w:rsid w:val="00450E76"/>
    <w:rsid w:val="00451483"/>
    <w:rsid w:val="00451A5B"/>
    <w:rsid w:val="00452006"/>
    <w:rsid w:val="00453F56"/>
    <w:rsid w:val="00454333"/>
    <w:rsid w:val="00456113"/>
    <w:rsid w:val="00461EFD"/>
    <w:rsid w:val="00462BD9"/>
    <w:rsid w:val="00473A6C"/>
    <w:rsid w:val="00474DDC"/>
    <w:rsid w:val="004766E3"/>
    <w:rsid w:val="00476B65"/>
    <w:rsid w:val="0047794A"/>
    <w:rsid w:val="00480B2E"/>
    <w:rsid w:val="00481D5B"/>
    <w:rsid w:val="0049288E"/>
    <w:rsid w:val="00494179"/>
    <w:rsid w:val="0049473F"/>
    <w:rsid w:val="00495F30"/>
    <w:rsid w:val="00497565"/>
    <w:rsid w:val="004A0CA5"/>
    <w:rsid w:val="004A3203"/>
    <w:rsid w:val="004A4A8B"/>
    <w:rsid w:val="004B2ED3"/>
    <w:rsid w:val="004B36B2"/>
    <w:rsid w:val="004B6835"/>
    <w:rsid w:val="004B7D7F"/>
    <w:rsid w:val="004C0BCE"/>
    <w:rsid w:val="004C2059"/>
    <w:rsid w:val="004C2CB7"/>
    <w:rsid w:val="004C3D82"/>
    <w:rsid w:val="004C7917"/>
    <w:rsid w:val="004C7DEA"/>
    <w:rsid w:val="004D118B"/>
    <w:rsid w:val="004D39C6"/>
    <w:rsid w:val="004E0F78"/>
    <w:rsid w:val="004E22CC"/>
    <w:rsid w:val="004E2C90"/>
    <w:rsid w:val="004E3FDC"/>
    <w:rsid w:val="004E4297"/>
    <w:rsid w:val="004E6275"/>
    <w:rsid w:val="004F2C21"/>
    <w:rsid w:val="004F3AF5"/>
    <w:rsid w:val="004F58D8"/>
    <w:rsid w:val="004F6048"/>
    <w:rsid w:val="004F7D41"/>
    <w:rsid w:val="005029AE"/>
    <w:rsid w:val="00503361"/>
    <w:rsid w:val="005037D4"/>
    <w:rsid w:val="00504A9B"/>
    <w:rsid w:val="005139F2"/>
    <w:rsid w:val="00513EEF"/>
    <w:rsid w:val="0051588C"/>
    <w:rsid w:val="0051613B"/>
    <w:rsid w:val="00520AF3"/>
    <w:rsid w:val="0052121B"/>
    <w:rsid w:val="00523BB7"/>
    <w:rsid w:val="00523FDF"/>
    <w:rsid w:val="00524434"/>
    <w:rsid w:val="005244BE"/>
    <w:rsid w:val="005254DE"/>
    <w:rsid w:val="00526F44"/>
    <w:rsid w:val="005273EE"/>
    <w:rsid w:val="0053203D"/>
    <w:rsid w:val="0053240D"/>
    <w:rsid w:val="00532A3F"/>
    <w:rsid w:val="005344F8"/>
    <w:rsid w:val="005355A8"/>
    <w:rsid w:val="00537060"/>
    <w:rsid w:val="005379E2"/>
    <w:rsid w:val="005408E7"/>
    <w:rsid w:val="00540BE8"/>
    <w:rsid w:val="00541CA4"/>
    <w:rsid w:val="0054441B"/>
    <w:rsid w:val="00544D8C"/>
    <w:rsid w:val="0054548B"/>
    <w:rsid w:val="0054568B"/>
    <w:rsid w:val="00546092"/>
    <w:rsid w:val="00546221"/>
    <w:rsid w:val="00550448"/>
    <w:rsid w:val="0055248D"/>
    <w:rsid w:val="00552DB5"/>
    <w:rsid w:val="00555083"/>
    <w:rsid w:val="005556B9"/>
    <w:rsid w:val="00555C0B"/>
    <w:rsid w:val="00556268"/>
    <w:rsid w:val="00560514"/>
    <w:rsid w:val="005614ED"/>
    <w:rsid w:val="00565BDC"/>
    <w:rsid w:val="005677FA"/>
    <w:rsid w:val="00570210"/>
    <w:rsid w:val="005714A9"/>
    <w:rsid w:val="0057231E"/>
    <w:rsid w:val="0057246D"/>
    <w:rsid w:val="00572E94"/>
    <w:rsid w:val="005763CF"/>
    <w:rsid w:val="005844BF"/>
    <w:rsid w:val="00592DE7"/>
    <w:rsid w:val="00593638"/>
    <w:rsid w:val="00593AE7"/>
    <w:rsid w:val="00593C8C"/>
    <w:rsid w:val="00595017"/>
    <w:rsid w:val="00595146"/>
    <w:rsid w:val="00595DE6"/>
    <w:rsid w:val="00596FD5"/>
    <w:rsid w:val="005A044A"/>
    <w:rsid w:val="005A1F8C"/>
    <w:rsid w:val="005A234C"/>
    <w:rsid w:val="005A5042"/>
    <w:rsid w:val="005A58BC"/>
    <w:rsid w:val="005A6135"/>
    <w:rsid w:val="005A73CC"/>
    <w:rsid w:val="005A787B"/>
    <w:rsid w:val="005A7F55"/>
    <w:rsid w:val="005B0391"/>
    <w:rsid w:val="005B191F"/>
    <w:rsid w:val="005B2DC8"/>
    <w:rsid w:val="005B34E4"/>
    <w:rsid w:val="005B61CE"/>
    <w:rsid w:val="005C204D"/>
    <w:rsid w:val="005C2DAF"/>
    <w:rsid w:val="005E22EB"/>
    <w:rsid w:val="005F13EB"/>
    <w:rsid w:val="005F168D"/>
    <w:rsid w:val="005F2BAC"/>
    <w:rsid w:val="005F45B7"/>
    <w:rsid w:val="005F6474"/>
    <w:rsid w:val="00603F92"/>
    <w:rsid w:val="00604BA2"/>
    <w:rsid w:val="00605B88"/>
    <w:rsid w:val="00605FCD"/>
    <w:rsid w:val="006062D6"/>
    <w:rsid w:val="00610F20"/>
    <w:rsid w:val="00611718"/>
    <w:rsid w:val="00612A48"/>
    <w:rsid w:val="00612D8E"/>
    <w:rsid w:val="006153D4"/>
    <w:rsid w:val="00616984"/>
    <w:rsid w:val="00623878"/>
    <w:rsid w:val="00624AFA"/>
    <w:rsid w:val="00627311"/>
    <w:rsid w:val="00630D5D"/>
    <w:rsid w:val="00631D94"/>
    <w:rsid w:val="00634B4C"/>
    <w:rsid w:val="00636AF6"/>
    <w:rsid w:val="00636B14"/>
    <w:rsid w:val="00637E1A"/>
    <w:rsid w:val="00640AB4"/>
    <w:rsid w:val="00643082"/>
    <w:rsid w:val="00643F8F"/>
    <w:rsid w:val="006441B5"/>
    <w:rsid w:val="006444F3"/>
    <w:rsid w:val="00645D64"/>
    <w:rsid w:val="00654B0A"/>
    <w:rsid w:val="00655177"/>
    <w:rsid w:val="006552C9"/>
    <w:rsid w:val="0065574D"/>
    <w:rsid w:val="00656328"/>
    <w:rsid w:val="006563A6"/>
    <w:rsid w:val="006566AF"/>
    <w:rsid w:val="00657432"/>
    <w:rsid w:val="006619C7"/>
    <w:rsid w:val="00661CAB"/>
    <w:rsid w:val="00663F0B"/>
    <w:rsid w:val="0066401E"/>
    <w:rsid w:val="0066494E"/>
    <w:rsid w:val="00665011"/>
    <w:rsid w:val="00673554"/>
    <w:rsid w:val="00673FDE"/>
    <w:rsid w:val="006749F7"/>
    <w:rsid w:val="00674AE5"/>
    <w:rsid w:val="006755F7"/>
    <w:rsid w:val="006769E6"/>
    <w:rsid w:val="00677D58"/>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2F88"/>
    <w:rsid w:val="006A32CB"/>
    <w:rsid w:val="006A403A"/>
    <w:rsid w:val="006B0251"/>
    <w:rsid w:val="006B02F8"/>
    <w:rsid w:val="006B21C0"/>
    <w:rsid w:val="006B2342"/>
    <w:rsid w:val="006B2EA4"/>
    <w:rsid w:val="006B3559"/>
    <w:rsid w:val="006B554D"/>
    <w:rsid w:val="006B6A35"/>
    <w:rsid w:val="006C1345"/>
    <w:rsid w:val="006C45E7"/>
    <w:rsid w:val="006C686E"/>
    <w:rsid w:val="006C7C35"/>
    <w:rsid w:val="006D299A"/>
    <w:rsid w:val="006D34A2"/>
    <w:rsid w:val="006D7440"/>
    <w:rsid w:val="006E1CBE"/>
    <w:rsid w:val="006E2B9A"/>
    <w:rsid w:val="006E4462"/>
    <w:rsid w:val="006E4991"/>
    <w:rsid w:val="006E5CA8"/>
    <w:rsid w:val="006E6CBD"/>
    <w:rsid w:val="006E6F66"/>
    <w:rsid w:val="006E767C"/>
    <w:rsid w:val="006E7BC6"/>
    <w:rsid w:val="006F160A"/>
    <w:rsid w:val="006F1AF9"/>
    <w:rsid w:val="006F2198"/>
    <w:rsid w:val="006F24CD"/>
    <w:rsid w:val="006F2EFF"/>
    <w:rsid w:val="006F3F62"/>
    <w:rsid w:val="006F62BD"/>
    <w:rsid w:val="006F74F9"/>
    <w:rsid w:val="00702869"/>
    <w:rsid w:val="00702AB3"/>
    <w:rsid w:val="00714289"/>
    <w:rsid w:val="00714C80"/>
    <w:rsid w:val="00714EFC"/>
    <w:rsid w:val="007161E6"/>
    <w:rsid w:val="007163B1"/>
    <w:rsid w:val="007164F4"/>
    <w:rsid w:val="00716E70"/>
    <w:rsid w:val="0072145B"/>
    <w:rsid w:val="007216CC"/>
    <w:rsid w:val="007239C9"/>
    <w:rsid w:val="007246D7"/>
    <w:rsid w:val="00725383"/>
    <w:rsid w:val="00730DC0"/>
    <w:rsid w:val="007412B5"/>
    <w:rsid w:val="007429BD"/>
    <w:rsid w:val="0074509D"/>
    <w:rsid w:val="007466D5"/>
    <w:rsid w:val="00746DCE"/>
    <w:rsid w:val="00747768"/>
    <w:rsid w:val="00747B33"/>
    <w:rsid w:val="00754487"/>
    <w:rsid w:val="00755977"/>
    <w:rsid w:val="0075657C"/>
    <w:rsid w:val="00764D67"/>
    <w:rsid w:val="00766CB3"/>
    <w:rsid w:val="007723E1"/>
    <w:rsid w:val="00774205"/>
    <w:rsid w:val="007757BC"/>
    <w:rsid w:val="00781523"/>
    <w:rsid w:val="00782CB6"/>
    <w:rsid w:val="0078411D"/>
    <w:rsid w:val="007860DB"/>
    <w:rsid w:val="0079192D"/>
    <w:rsid w:val="00793153"/>
    <w:rsid w:val="00793D38"/>
    <w:rsid w:val="00796EA4"/>
    <w:rsid w:val="007A161C"/>
    <w:rsid w:val="007A6A42"/>
    <w:rsid w:val="007B1935"/>
    <w:rsid w:val="007B1CBD"/>
    <w:rsid w:val="007B26B9"/>
    <w:rsid w:val="007B39FF"/>
    <w:rsid w:val="007B7805"/>
    <w:rsid w:val="007B7BAF"/>
    <w:rsid w:val="007C01D8"/>
    <w:rsid w:val="007C1085"/>
    <w:rsid w:val="007C1B6F"/>
    <w:rsid w:val="007C4A1B"/>
    <w:rsid w:val="007C4F97"/>
    <w:rsid w:val="007C6108"/>
    <w:rsid w:val="007C75C6"/>
    <w:rsid w:val="007D060C"/>
    <w:rsid w:val="007D12D4"/>
    <w:rsid w:val="007D1AD3"/>
    <w:rsid w:val="007D25DC"/>
    <w:rsid w:val="007D4A86"/>
    <w:rsid w:val="007D4FC6"/>
    <w:rsid w:val="007D545A"/>
    <w:rsid w:val="007D66D5"/>
    <w:rsid w:val="007D76D3"/>
    <w:rsid w:val="007E0154"/>
    <w:rsid w:val="007E32F0"/>
    <w:rsid w:val="007E51C4"/>
    <w:rsid w:val="007E5E30"/>
    <w:rsid w:val="007E5FA8"/>
    <w:rsid w:val="007E7729"/>
    <w:rsid w:val="007F4EC4"/>
    <w:rsid w:val="007F7ADB"/>
    <w:rsid w:val="00802DDA"/>
    <w:rsid w:val="008053A1"/>
    <w:rsid w:val="00806BFD"/>
    <w:rsid w:val="00813C40"/>
    <w:rsid w:val="00815C48"/>
    <w:rsid w:val="00815F88"/>
    <w:rsid w:val="008201CC"/>
    <w:rsid w:val="008226CF"/>
    <w:rsid w:val="00823FA0"/>
    <w:rsid w:val="00825B3C"/>
    <w:rsid w:val="00826CA2"/>
    <w:rsid w:val="008314DC"/>
    <w:rsid w:val="00831718"/>
    <w:rsid w:val="008327B9"/>
    <w:rsid w:val="00834944"/>
    <w:rsid w:val="00837368"/>
    <w:rsid w:val="00837442"/>
    <w:rsid w:val="00837471"/>
    <w:rsid w:val="00842C4F"/>
    <w:rsid w:val="00843DEF"/>
    <w:rsid w:val="00846A81"/>
    <w:rsid w:val="00850832"/>
    <w:rsid w:val="00851027"/>
    <w:rsid w:val="00851D55"/>
    <w:rsid w:val="00852353"/>
    <w:rsid w:val="00852C4E"/>
    <w:rsid w:val="00855728"/>
    <w:rsid w:val="00855A70"/>
    <w:rsid w:val="00857655"/>
    <w:rsid w:val="00857A37"/>
    <w:rsid w:val="0086020E"/>
    <w:rsid w:val="008609BF"/>
    <w:rsid w:val="00860C8E"/>
    <w:rsid w:val="00862836"/>
    <w:rsid w:val="0086687A"/>
    <w:rsid w:val="0086734C"/>
    <w:rsid w:val="008704C5"/>
    <w:rsid w:val="008717DE"/>
    <w:rsid w:val="00872919"/>
    <w:rsid w:val="008731B9"/>
    <w:rsid w:val="00873AF2"/>
    <w:rsid w:val="0087450D"/>
    <w:rsid w:val="00874D2A"/>
    <w:rsid w:val="00875167"/>
    <w:rsid w:val="0087549B"/>
    <w:rsid w:val="0087653C"/>
    <w:rsid w:val="00876F94"/>
    <w:rsid w:val="00877495"/>
    <w:rsid w:val="00877591"/>
    <w:rsid w:val="00880986"/>
    <w:rsid w:val="00884B6C"/>
    <w:rsid w:val="00886EF5"/>
    <w:rsid w:val="00890BBB"/>
    <w:rsid w:val="00891E49"/>
    <w:rsid w:val="00895B88"/>
    <w:rsid w:val="00897078"/>
    <w:rsid w:val="00897940"/>
    <w:rsid w:val="008A1788"/>
    <w:rsid w:val="008A2C0D"/>
    <w:rsid w:val="008A3583"/>
    <w:rsid w:val="008A3FE4"/>
    <w:rsid w:val="008A5149"/>
    <w:rsid w:val="008A5434"/>
    <w:rsid w:val="008A54E4"/>
    <w:rsid w:val="008B00EB"/>
    <w:rsid w:val="008B1AB4"/>
    <w:rsid w:val="008B7E2B"/>
    <w:rsid w:val="008C193F"/>
    <w:rsid w:val="008C200A"/>
    <w:rsid w:val="008C5163"/>
    <w:rsid w:val="008D010D"/>
    <w:rsid w:val="008D0D49"/>
    <w:rsid w:val="008D2277"/>
    <w:rsid w:val="008D26B9"/>
    <w:rsid w:val="008D537F"/>
    <w:rsid w:val="008D7AD3"/>
    <w:rsid w:val="008D7B42"/>
    <w:rsid w:val="008E0443"/>
    <w:rsid w:val="008E150F"/>
    <w:rsid w:val="008E18EE"/>
    <w:rsid w:val="008E3F5D"/>
    <w:rsid w:val="008E44E9"/>
    <w:rsid w:val="008E4F10"/>
    <w:rsid w:val="008E52E0"/>
    <w:rsid w:val="008E562D"/>
    <w:rsid w:val="008E6049"/>
    <w:rsid w:val="008E6171"/>
    <w:rsid w:val="008E6FDD"/>
    <w:rsid w:val="008F0582"/>
    <w:rsid w:val="008F1DA7"/>
    <w:rsid w:val="008F1E0A"/>
    <w:rsid w:val="008F23EF"/>
    <w:rsid w:val="008F30F9"/>
    <w:rsid w:val="008F3151"/>
    <w:rsid w:val="008F423B"/>
    <w:rsid w:val="008F6693"/>
    <w:rsid w:val="008F6C1A"/>
    <w:rsid w:val="008F755D"/>
    <w:rsid w:val="008F7A94"/>
    <w:rsid w:val="00900978"/>
    <w:rsid w:val="00900B27"/>
    <w:rsid w:val="00900E37"/>
    <w:rsid w:val="009026B7"/>
    <w:rsid w:val="0090278F"/>
    <w:rsid w:val="009051B0"/>
    <w:rsid w:val="009053EB"/>
    <w:rsid w:val="00910144"/>
    <w:rsid w:val="009119A3"/>
    <w:rsid w:val="00912092"/>
    <w:rsid w:val="00912C71"/>
    <w:rsid w:val="00917759"/>
    <w:rsid w:val="00921E19"/>
    <w:rsid w:val="00930370"/>
    <w:rsid w:val="00931339"/>
    <w:rsid w:val="00933C66"/>
    <w:rsid w:val="00934548"/>
    <w:rsid w:val="00943F62"/>
    <w:rsid w:val="00945BCB"/>
    <w:rsid w:val="0095404B"/>
    <w:rsid w:val="00954054"/>
    <w:rsid w:val="00956400"/>
    <w:rsid w:val="0096155E"/>
    <w:rsid w:val="00961FC6"/>
    <w:rsid w:val="00962086"/>
    <w:rsid w:val="0096294D"/>
    <w:rsid w:val="00964EA2"/>
    <w:rsid w:val="009675D5"/>
    <w:rsid w:val="00970635"/>
    <w:rsid w:val="009730B7"/>
    <w:rsid w:val="009749E7"/>
    <w:rsid w:val="00974D6C"/>
    <w:rsid w:val="00975C69"/>
    <w:rsid w:val="00977F65"/>
    <w:rsid w:val="009812F6"/>
    <w:rsid w:val="00982279"/>
    <w:rsid w:val="0098266F"/>
    <w:rsid w:val="0098279A"/>
    <w:rsid w:val="00984657"/>
    <w:rsid w:val="0098503D"/>
    <w:rsid w:val="0098631D"/>
    <w:rsid w:val="009875E5"/>
    <w:rsid w:val="00987843"/>
    <w:rsid w:val="009934D4"/>
    <w:rsid w:val="00994635"/>
    <w:rsid w:val="00995E4E"/>
    <w:rsid w:val="009A075B"/>
    <w:rsid w:val="009A36F1"/>
    <w:rsid w:val="009A4904"/>
    <w:rsid w:val="009A56BE"/>
    <w:rsid w:val="009A5789"/>
    <w:rsid w:val="009A5D3A"/>
    <w:rsid w:val="009A5EB6"/>
    <w:rsid w:val="009B060A"/>
    <w:rsid w:val="009B16FA"/>
    <w:rsid w:val="009B39DF"/>
    <w:rsid w:val="009B47D2"/>
    <w:rsid w:val="009B6ED8"/>
    <w:rsid w:val="009C0153"/>
    <w:rsid w:val="009C0C58"/>
    <w:rsid w:val="009C4A48"/>
    <w:rsid w:val="009C558C"/>
    <w:rsid w:val="009C65A3"/>
    <w:rsid w:val="009C6B69"/>
    <w:rsid w:val="009D033E"/>
    <w:rsid w:val="009D1E5D"/>
    <w:rsid w:val="009D223C"/>
    <w:rsid w:val="009E42E0"/>
    <w:rsid w:val="009E449A"/>
    <w:rsid w:val="009F2E07"/>
    <w:rsid w:val="009F7104"/>
    <w:rsid w:val="009F71B6"/>
    <w:rsid w:val="00A0233F"/>
    <w:rsid w:val="00A0368B"/>
    <w:rsid w:val="00A03A25"/>
    <w:rsid w:val="00A03CE2"/>
    <w:rsid w:val="00A057E2"/>
    <w:rsid w:val="00A070E4"/>
    <w:rsid w:val="00A14B6E"/>
    <w:rsid w:val="00A169DD"/>
    <w:rsid w:val="00A16DE0"/>
    <w:rsid w:val="00A2014D"/>
    <w:rsid w:val="00A21572"/>
    <w:rsid w:val="00A215B0"/>
    <w:rsid w:val="00A21E36"/>
    <w:rsid w:val="00A275AA"/>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7F"/>
    <w:rsid w:val="00A429B9"/>
    <w:rsid w:val="00A44277"/>
    <w:rsid w:val="00A45B1A"/>
    <w:rsid w:val="00A45E0D"/>
    <w:rsid w:val="00A50BF1"/>
    <w:rsid w:val="00A50E58"/>
    <w:rsid w:val="00A543AC"/>
    <w:rsid w:val="00A60A17"/>
    <w:rsid w:val="00A614EA"/>
    <w:rsid w:val="00A63F92"/>
    <w:rsid w:val="00A64C59"/>
    <w:rsid w:val="00A65775"/>
    <w:rsid w:val="00A67441"/>
    <w:rsid w:val="00A67F2A"/>
    <w:rsid w:val="00A707E2"/>
    <w:rsid w:val="00A71A2C"/>
    <w:rsid w:val="00A73B41"/>
    <w:rsid w:val="00A77C42"/>
    <w:rsid w:val="00A81210"/>
    <w:rsid w:val="00A81506"/>
    <w:rsid w:val="00A862AF"/>
    <w:rsid w:val="00A9227A"/>
    <w:rsid w:val="00AA0A71"/>
    <w:rsid w:val="00AA1239"/>
    <w:rsid w:val="00AA3CFC"/>
    <w:rsid w:val="00AB1ADF"/>
    <w:rsid w:val="00AB640A"/>
    <w:rsid w:val="00AB7384"/>
    <w:rsid w:val="00AB7416"/>
    <w:rsid w:val="00AC1B47"/>
    <w:rsid w:val="00AC4AD1"/>
    <w:rsid w:val="00AC4CBA"/>
    <w:rsid w:val="00AC56E5"/>
    <w:rsid w:val="00AD0AF2"/>
    <w:rsid w:val="00AD10DF"/>
    <w:rsid w:val="00AD292D"/>
    <w:rsid w:val="00AD2D88"/>
    <w:rsid w:val="00AD463C"/>
    <w:rsid w:val="00AD4762"/>
    <w:rsid w:val="00AD5B8E"/>
    <w:rsid w:val="00AD624E"/>
    <w:rsid w:val="00AD6516"/>
    <w:rsid w:val="00AE2DB6"/>
    <w:rsid w:val="00AE33A1"/>
    <w:rsid w:val="00AE3C25"/>
    <w:rsid w:val="00AE58CD"/>
    <w:rsid w:val="00AE664F"/>
    <w:rsid w:val="00AE7632"/>
    <w:rsid w:val="00AE7C2D"/>
    <w:rsid w:val="00AF008D"/>
    <w:rsid w:val="00AF0287"/>
    <w:rsid w:val="00AF079D"/>
    <w:rsid w:val="00AF52E1"/>
    <w:rsid w:val="00AF5CEA"/>
    <w:rsid w:val="00AF7B39"/>
    <w:rsid w:val="00B022A0"/>
    <w:rsid w:val="00B02B1F"/>
    <w:rsid w:val="00B02CCF"/>
    <w:rsid w:val="00B038A3"/>
    <w:rsid w:val="00B03FDB"/>
    <w:rsid w:val="00B04190"/>
    <w:rsid w:val="00B04599"/>
    <w:rsid w:val="00B04C15"/>
    <w:rsid w:val="00B072E1"/>
    <w:rsid w:val="00B07EFE"/>
    <w:rsid w:val="00B11164"/>
    <w:rsid w:val="00B17CEC"/>
    <w:rsid w:val="00B2051C"/>
    <w:rsid w:val="00B22462"/>
    <w:rsid w:val="00B25EC3"/>
    <w:rsid w:val="00B27B10"/>
    <w:rsid w:val="00B3031E"/>
    <w:rsid w:val="00B30B5E"/>
    <w:rsid w:val="00B31935"/>
    <w:rsid w:val="00B3219C"/>
    <w:rsid w:val="00B3257E"/>
    <w:rsid w:val="00B3489D"/>
    <w:rsid w:val="00B35312"/>
    <w:rsid w:val="00B36037"/>
    <w:rsid w:val="00B40E67"/>
    <w:rsid w:val="00B42EE1"/>
    <w:rsid w:val="00B46A80"/>
    <w:rsid w:val="00B47E0D"/>
    <w:rsid w:val="00B502C2"/>
    <w:rsid w:val="00B520A8"/>
    <w:rsid w:val="00B52B3A"/>
    <w:rsid w:val="00B57185"/>
    <w:rsid w:val="00B623B7"/>
    <w:rsid w:val="00B62A04"/>
    <w:rsid w:val="00B62EFD"/>
    <w:rsid w:val="00B63C1B"/>
    <w:rsid w:val="00B63E99"/>
    <w:rsid w:val="00B667C5"/>
    <w:rsid w:val="00B66DA0"/>
    <w:rsid w:val="00B67F01"/>
    <w:rsid w:val="00B70A57"/>
    <w:rsid w:val="00B70F9D"/>
    <w:rsid w:val="00B737D8"/>
    <w:rsid w:val="00B813FD"/>
    <w:rsid w:val="00B81477"/>
    <w:rsid w:val="00B81BA6"/>
    <w:rsid w:val="00B83534"/>
    <w:rsid w:val="00B85325"/>
    <w:rsid w:val="00B90474"/>
    <w:rsid w:val="00B9490D"/>
    <w:rsid w:val="00B94CFD"/>
    <w:rsid w:val="00B954B5"/>
    <w:rsid w:val="00BA230E"/>
    <w:rsid w:val="00BA31B3"/>
    <w:rsid w:val="00BA3BA6"/>
    <w:rsid w:val="00BA486C"/>
    <w:rsid w:val="00BA4967"/>
    <w:rsid w:val="00BA4B86"/>
    <w:rsid w:val="00BA519E"/>
    <w:rsid w:val="00BA5620"/>
    <w:rsid w:val="00BA7B1B"/>
    <w:rsid w:val="00BB339B"/>
    <w:rsid w:val="00BB5393"/>
    <w:rsid w:val="00BB7B83"/>
    <w:rsid w:val="00BC0EEC"/>
    <w:rsid w:val="00BC680D"/>
    <w:rsid w:val="00BC6D75"/>
    <w:rsid w:val="00BC7985"/>
    <w:rsid w:val="00BD0500"/>
    <w:rsid w:val="00BD2C08"/>
    <w:rsid w:val="00BD6DED"/>
    <w:rsid w:val="00BD70F9"/>
    <w:rsid w:val="00BD741B"/>
    <w:rsid w:val="00BE014E"/>
    <w:rsid w:val="00BE1878"/>
    <w:rsid w:val="00BE2B16"/>
    <w:rsid w:val="00BE3AED"/>
    <w:rsid w:val="00BE6CCC"/>
    <w:rsid w:val="00BE71AD"/>
    <w:rsid w:val="00BF08EF"/>
    <w:rsid w:val="00BF2CE0"/>
    <w:rsid w:val="00BF3A47"/>
    <w:rsid w:val="00BF5EB7"/>
    <w:rsid w:val="00BF6B66"/>
    <w:rsid w:val="00C00A89"/>
    <w:rsid w:val="00C010A8"/>
    <w:rsid w:val="00C014AB"/>
    <w:rsid w:val="00C01CE8"/>
    <w:rsid w:val="00C01DAC"/>
    <w:rsid w:val="00C03BC4"/>
    <w:rsid w:val="00C04F06"/>
    <w:rsid w:val="00C05EA4"/>
    <w:rsid w:val="00C11F64"/>
    <w:rsid w:val="00C147B1"/>
    <w:rsid w:val="00C14C76"/>
    <w:rsid w:val="00C155DF"/>
    <w:rsid w:val="00C16AC9"/>
    <w:rsid w:val="00C16E09"/>
    <w:rsid w:val="00C211CD"/>
    <w:rsid w:val="00C21682"/>
    <w:rsid w:val="00C218C9"/>
    <w:rsid w:val="00C21C52"/>
    <w:rsid w:val="00C2275E"/>
    <w:rsid w:val="00C2329A"/>
    <w:rsid w:val="00C25309"/>
    <w:rsid w:val="00C27552"/>
    <w:rsid w:val="00C37767"/>
    <w:rsid w:val="00C42962"/>
    <w:rsid w:val="00C43C7E"/>
    <w:rsid w:val="00C45CF1"/>
    <w:rsid w:val="00C51341"/>
    <w:rsid w:val="00C53F43"/>
    <w:rsid w:val="00C55ADC"/>
    <w:rsid w:val="00C57067"/>
    <w:rsid w:val="00C61100"/>
    <w:rsid w:val="00C611A7"/>
    <w:rsid w:val="00C672E9"/>
    <w:rsid w:val="00C67468"/>
    <w:rsid w:val="00C70750"/>
    <w:rsid w:val="00C71386"/>
    <w:rsid w:val="00C731A6"/>
    <w:rsid w:val="00C8047F"/>
    <w:rsid w:val="00C83F45"/>
    <w:rsid w:val="00C85178"/>
    <w:rsid w:val="00C869F9"/>
    <w:rsid w:val="00C878D1"/>
    <w:rsid w:val="00C87FFA"/>
    <w:rsid w:val="00C906E4"/>
    <w:rsid w:val="00C90F2C"/>
    <w:rsid w:val="00C910AB"/>
    <w:rsid w:val="00C93EB9"/>
    <w:rsid w:val="00C94417"/>
    <w:rsid w:val="00C9743E"/>
    <w:rsid w:val="00C975BB"/>
    <w:rsid w:val="00C97DEA"/>
    <w:rsid w:val="00CA0106"/>
    <w:rsid w:val="00CA2C53"/>
    <w:rsid w:val="00CA4CA4"/>
    <w:rsid w:val="00CB2490"/>
    <w:rsid w:val="00CB2526"/>
    <w:rsid w:val="00CB2F96"/>
    <w:rsid w:val="00CB45CA"/>
    <w:rsid w:val="00CB5A59"/>
    <w:rsid w:val="00CC09FA"/>
    <w:rsid w:val="00CC2AF7"/>
    <w:rsid w:val="00CC32D0"/>
    <w:rsid w:val="00CC4850"/>
    <w:rsid w:val="00CC48E4"/>
    <w:rsid w:val="00CC58B1"/>
    <w:rsid w:val="00CD190C"/>
    <w:rsid w:val="00CD69A6"/>
    <w:rsid w:val="00CD7CEB"/>
    <w:rsid w:val="00CE1AFB"/>
    <w:rsid w:val="00CE3C54"/>
    <w:rsid w:val="00CE65E0"/>
    <w:rsid w:val="00CF22FB"/>
    <w:rsid w:val="00CF2CB6"/>
    <w:rsid w:val="00CF4EA7"/>
    <w:rsid w:val="00D00BE0"/>
    <w:rsid w:val="00D01F3B"/>
    <w:rsid w:val="00D053DC"/>
    <w:rsid w:val="00D05767"/>
    <w:rsid w:val="00D064E7"/>
    <w:rsid w:val="00D10F0B"/>
    <w:rsid w:val="00D128FB"/>
    <w:rsid w:val="00D139DF"/>
    <w:rsid w:val="00D143A5"/>
    <w:rsid w:val="00D1589C"/>
    <w:rsid w:val="00D164BF"/>
    <w:rsid w:val="00D21DB7"/>
    <w:rsid w:val="00D30C73"/>
    <w:rsid w:val="00D3291E"/>
    <w:rsid w:val="00D335DF"/>
    <w:rsid w:val="00D33E04"/>
    <w:rsid w:val="00D37FDA"/>
    <w:rsid w:val="00D43E00"/>
    <w:rsid w:val="00D455AF"/>
    <w:rsid w:val="00D4664F"/>
    <w:rsid w:val="00D47AFA"/>
    <w:rsid w:val="00D5056C"/>
    <w:rsid w:val="00D50701"/>
    <w:rsid w:val="00D51172"/>
    <w:rsid w:val="00D51D82"/>
    <w:rsid w:val="00D524B8"/>
    <w:rsid w:val="00D62199"/>
    <w:rsid w:val="00D64EE8"/>
    <w:rsid w:val="00D654D6"/>
    <w:rsid w:val="00D65F93"/>
    <w:rsid w:val="00D66FD9"/>
    <w:rsid w:val="00D702DF"/>
    <w:rsid w:val="00D7040A"/>
    <w:rsid w:val="00D70909"/>
    <w:rsid w:val="00D70ACE"/>
    <w:rsid w:val="00D7418B"/>
    <w:rsid w:val="00D74A7B"/>
    <w:rsid w:val="00D7564F"/>
    <w:rsid w:val="00D75752"/>
    <w:rsid w:val="00D76252"/>
    <w:rsid w:val="00D767DD"/>
    <w:rsid w:val="00D8144B"/>
    <w:rsid w:val="00D81904"/>
    <w:rsid w:val="00D837A6"/>
    <w:rsid w:val="00D932EF"/>
    <w:rsid w:val="00D960A4"/>
    <w:rsid w:val="00D961D3"/>
    <w:rsid w:val="00D9720D"/>
    <w:rsid w:val="00D9759D"/>
    <w:rsid w:val="00DA32EF"/>
    <w:rsid w:val="00DA55B7"/>
    <w:rsid w:val="00DB0F4B"/>
    <w:rsid w:val="00DB11E3"/>
    <w:rsid w:val="00DB3BAE"/>
    <w:rsid w:val="00DB4696"/>
    <w:rsid w:val="00DB64E0"/>
    <w:rsid w:val="00DC0AB9"/>
    <w:rsid w:val="00DC195B"/>
    <w:rsid w:val="00DC355B"/>
    <w:rsid w:val="00DC5033"/>
    <w:rsid w:val="00DC51A3"/>
    <w:rsid w:val="00DC6480"/>
    <w:rsid w:val="00DC76D1"/>
    <w:rsid w:val="00DC7828"/>
    <w:rsid w:val="00DD0C44"/>
    <w:rsid w:val="00DD457F"/>
    <w:rsid w:val="00DD5B64"/>
    <w:rsid w:val="00DD5DA2"/>
    <w:rsid w:val="00DD7203"/>
    <w:rsid w:val="00DD7EA6"/>
    <w:rsid w:val="00DE22F4"/>
    <w:rsid w:val="00DF0CEA"/>
    <w:rsid w:val="00DF2D3C"/>
    <w:rsid w:val="00DF373A"/>
    <w:rsid w:val="00DF4B23"/>
    <w:rsid w:val="00DF6DC0"/>
    <w:rsid w:val="00E00563"/>
    <w:rsid w:val="00E007CA"/>
    <w:rsid w:val="00E00F14"/>
    <w:rsid w:val="00E0527F"/>
    <w:rsid w:val="00E05C53"/>
    <w:rsid w:val="00E062A3"/>
    <w:rsid w:val="00E10043"/>
    <w:rsid w:val="00E1119D"/>
    <w:rsid w:val="00E11D2C"/>
    <w:rsid w:val="00E121F6"/>
    <w:rsid w:val="00E1503D"/>
    <w:rsid w:val="00E20FCC"/>
    <w:rsid w:val="00E213F4"/>
    <w:rsid w:val="00E22D4E"/>
    <w:rsid w:val="00E23580"/>
    <w:rsid w:val="00E23AAB"/>
    <w:rsid w:val="00E27A16"/>
    <w:rsid w:val="00E30B5C"/>
    <w:rsid w:val="00E312EB"/>
    <w:rsid w:val="00E36C70"/>
    <w:rsid w:val="00E37461"/>
    <w:rsid w:val="00E3788F"/>
    <w:rsid w:val="00E402FD"/>
    <w:rsid w:val="00E404D2"/>
    <w:rsid w:val="00E420F5"/>
    <w:rsid w:val="00E44CE4"/>
    <w:rsid w:val="00E45008"/>
    <w:rsid w:val="00E502DB"/>
    <w:rsid w:val="00E534FA"/>
    <w:rsid w:val="00E54492"/>
    <w:rsid w:val="00E54B57"/>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11E6"/>
    <w:rsid w:val="00E82514"/>
    <w:rsid w:val="00E8269C"/>
    <w:rsid w:val="00E82E8A"/>
    <w:rsid w:val="00E83D44"/>
    <w:rsid w:val="00E84CC2"/>
    <w:rsid w:val="00E87823"/>
    <w:rsid w:val="00E912C8"/>
    <w:rsid w:val="00E940D3"/>
    <w:rsid w:val="00E94E30"/>
    <w:rsid w:val="00E95DDC"/>
    <w:rsid w:val="00E95F7E"/>
    <w:rsid w:val="00E97231"/>
    <w:rsid w:val="00E97883"/>
    <w:rsid w:val="00EA2853"/>
    <w:rsid w:val="00EA35A0"/>
    <w:rsid w:val="00EA541E"/>
    <w:rsid w:val="00EA6D63"/>
    <w:rsid w:val="00EA6F68"/>
    <w:rsid w:val="00EA7511"/>
    <w:rsid w:val="00EB433B"/>
    <w:rsid w:val="00EB48EC"/>
    <w:rsid w:val="00EB504A"/>
    <w:rsid w:val="00EB595C"/>
    <w:rsid w:val="00EB7EDF"/>
    <w:rsid w:val="00ED0D98"/>
    <w:rsid w:val="00ED0E31"/>
    <w:rsid w:val="00ED26C3"/>
    <w:rsid w:val="00ED4584"/>
    <w:rsid w:val="00ED4A08"/>
    <w:rsid w:val="00ED6499"/>
    <w:rsid w:val="00ED6DE8"/>
    <w:rsid w:val="00ED71B2"/>
    <w:rsid w:val="00EE141E"/>
    <w:rsid w:val="00EE14F1"/>
    <w:rsid w:val="00EE238C"/>
    <w:rsid w:val="00EE421E"/>
    <w:rsid w:val="00EE4773"/>
    <w:rsid w:val="00EE55C5"/>
    <w:rsid w:val="00EE640C"/>
    <w:rsid w:val="00EE6D1C"/>
    <w:rsid w:val="00EE71F1"/>
    <w:rsid w:val="00EF1C6C"/>
    <w:rsid w:val="00EF34BA"/>
    <w:rsid w:val="00EF437C"/>
    <w:rsid w:val="00EF6A5D"/>
    <w:rsid w:val="00EF71EE"/>
    <w:rsid w:val="00F0353C"/>
    <w:rsid w:val="00F037D0"/>
    <w:rsid w:val="00F03C46"/>
    <w:rsid w:val="00F0699F"/>
    <w:rsid w:val="00F1481A"/>
    <w:rsid w:val="00F148EE"/>
    <w:rsid w:val="00F155F8"/>
    <w:rsid w:val="00F17371"/>
    <w:rsid w:val="00F17E80"/>
    <w:rsid w:val="00F205CE"/>
    <w:rsid w:val="00F22D95"/>
    <w:rsid w:val="00F23370"/>
    <w:rsid w:val="00F23472"/>
    <w:rsid w:val="00F23C7E"/>
    <w:rsid w:val="00F26981"/>
    <w:rsid w:val="00F30249"/>
    <w:rsid w:val="00F30C36"/>
    <w:rsid w:val="00F30F44"/>
    <w:rsid w:val="00F3301B"/>
    <w:rsid w:val="00F35219"/>
    <w:rsid w:val="00F372A6"/>
    <w:rsid w:val="00F41498"/>
    <w:rsid w:val="00F42653"/>
    <w:rsid w:val="00F4278D"/>
    <w:rsid w:val="00F4386E"/>
    <w:rsid w:val="00F454EB"/>
    <w:rsid w:val="00F471B6"/>
    <w:rsid w:val="00F47529"/>
    <w:rsid w:val="00F513FE"/>
    <w:rsid w:val="00F60DEA"/>
    <w:rsid w:val="00F6115D"/>
    <w:rsid w:val="00F664C6"/>
    <w:rsid w:val="00F66DBE"/>
    <w:rsid w:val="00F709F6"/>
    <w:rsid w:val="00F710C6"/>
    <w:rsid w:val="00F72973"/>
    <w:rsid w:val="00F8397C"/>
    <w:rsid w:val="00F83C26"/>
    <w:rsid w:val="00F87B68"/>
    <w:rsid w:val="00F91D7F"/>
    <w:rsid w:val="00F920F6"/>
    <w:rsid w:val="00F95895"/>
    <w:rsid w:val="00F959C4"/>
    <w:rsid w:val="00F97EC8"/>
    <w:rsid w:val="00FA094A"/>
    <w:rsid w:val="00FA1BA2"/>
    <w:rsid w:val="00FA3039"/>
    <w:rsid w:val="00FA4160"/>
    <w:rsid w:val="00FA4FC7"/>
    <w:rsid w:val="00FA67CA"/>
    <w:rsid w:val="00FB3302"/>
    <w:rsid w:val="00FB4661"/>
    <w:rsid w:val="00FB578C"/>
    <w:rsid w:val="00FB5B50"/>
    <w:rsid w:val="00FB5DDB"/>
    <w:rsid w:val="00FB6D3F"/>
    <w:rsid w:val="00FB7B0C"/>
    <w:rsid w:val="00FB7F5D"/>
    <w:rsid w:val="00FC1FC2"/>
    <w:rsid w:val="00FC23DD"/>
    <w:rsid w:val="00FC4B75"/>
    <w:rsid w:val="00FC5041"/>
    <w:rsid w:val="00FD0260"/>
    <w:rsid w:val="00FD294D"/>
    <w:rsid w:val="00FD2F2B"/>
    <w:rsid w:val="00FD6FAA"/>
    <w:rsid w:val="00FD762B"/>
    <w:rsid w:val="00FD7C9B"/>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728&amp;session=125&amp;summary=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statehouse.gov"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statehouse.gov/billsearch.php?billnumbers=39&amp;session=125&amp;summary=B"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statehouse.gov/billsearch.php?billnumbers=3871&amp;session=125&amp;summary=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statehouse.gov/billsearch.php?billnumbers=3843&amp;session=125&amp;summary=B"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5091</Words>
  <Characters>29025</Characters>
  <Application>Microsoft Office Word</Application>
  <DocSecurity>4</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34048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Derrick Williamson</cp:lastModifiedBy>
  <cp:revision>2</cp:revision>
  <cp:lastPrinted>2023-01-23T18:35:00Z</cp:lastPrinted>
  <dcterms:created xsi:type="dcterms:W3CDTF">2023-02-07T15:13:00Z</dcterms:created>
  <dcterms:modified xsi:type="dcterms:W3CDTF">2023-02-07T15:13:00Z</dcterms:modified>
</cp:coreProperties>
</file>