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402" w:rsidRDefault="00BD6402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jc w:val="center"/>
        <w:rPr>
          <w:sz w:val="22"/>
        </w:rPr>
      </w:pPr>
      <w:r>
        <w:rPr>
          <w:rFonts w:cs="Arial"/>
          <w:sz w:val="22"/>
        </w:rPr>
        <w:t>SECTION 88</w:t>
      </w:r>
    </w:p>
    <w:p w:rsidR="00BD6402" w:rsidRDefault="00BD6402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jc w:val="center"/>
        <w:rPr>
          <w:sz w:val="22"/>
        </w:rPr>
      </w:pPr>
      <w:r>
        <w:rPr>
          <w:sz w:val="22"/>
        </w:rPr>
        <w:t>ESTIMATE OF GENERAL, SCHOOL, TRANSPORTATION,</w:t>
      </w:r>
    </w:p>
    <w:p w:rsidR="00BD6402" w:rsidRDefault="00BD6402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jc w:val="center"/>
        <w:rPr>
          <w:sz w:val="22"/>
        </w:rPr>
      </w:pPr>
      <w:r>
        <w:rPr>
          <w:sz w:val="22"/>
        </w:rPr>
        <w:t>EDUCATION IMPROVEMENT ACT AND EDUCATION LOTTERY REVENUES</w:t>
      </w:r>
    </w:p>
    <w:p w:rsidR="00BD6402" w:rsidRDefault="00BD6402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jc w:val="center"/>
        <w:rPr>
          <w:sz w:val="22"/>
        </w:rPr>
      </w:pPr>
      <w:r>
        <w:rPr>
          <w:sz w:val="22"/>
        </w:rPr>
        <w:t>FISCAL YEAR 200</w:t>
      </w:r>
      <w:r w:rsidR="00563592">
        <w:rPr>
          <w:sz w:val="22"/>
        </w:rPr>
        <w:t>9</w:t>
      </w:r>
      <w:r>
        <w:rPr>
          <w:sz w:val="22"/>
        </w:rPr>
        <w:t>-20</w:t>
      </w:r>
      <w:r w:rsidR="00563592">
        <w:rPr>
          <w:sz w:val="22"/>
        </w:rPr>
        <w:t>10</w:t>
      </w:r>
    </w:p>
    <w:p w:rsidR="00BD6402" w:rsidRDefault="00BD6402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BD6402" w:rsidRDefault="00BD6402">
      <w:pPr>
        <w:widowControl w:val="0"/>
        <w:tabs>
          <w:tab w:val="center" w:pos="5587"/>
          <w:tab w:val="center" w:pos="7920"/>
          <w:tab w:val="center" w:pos="10267"/>
        </w:tabs>
        <w:autoSpaceDE w:val="0"/>
        <w:autoSpaceDN w:val="0"/>
        <w:adjustRightInd w:val="0"/>
        <w:spacing w:line="200" w:lineRule="exact"/>
        <w:jc w:val="both"/>
        <w:rPr>
          <w:rFonts w:cs="Arial"/>
          <w:sz w:val="22"/>
        </w:rPr>
      </w:pPr>
      <w:r>
        <w:rPr>
          <w:rFonts w:cs="Arial"/>
        </w:rPr>
        <w:tab/>
      </w:r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tab/>
        <w:t xml:space="preserve">Board of </w:t>
      </w:r>
      <w:r>
        <w:rPr>
          <w:rFonts w:cs="Arial"/>
          <w:sz w:val="22"/>
        </w:rPr>
        <w:tab/>
        <w:t>House of</w:t>
      </w:r>
    </w:p>
    <w:p w:rsidR="00BD6402" w:rsidRDefault="00BD6402">
      <w:pPr>
        <w:tabs>
          <w:tab w:val="center" w:pos="5640"/>
          <w:tab w:val="center" w:pos="7920"/>
          <w:tab w:val="center" w:pos="10267"/>
        </w:tabs>
        <w:spacing w:line="200" w:lineRule="exact"/>
        <w:jc w:val="both"/>
        <w:rPr>
          <w:sz w:val="22"/>
        </w:rPr>
      </w:pPr>
      <w:r>
        <w:rPr>
          <w:sz w:val="22"/>
        </w:rPr>
        <w:tab/>
        <w:t>Appropriation</w:t>
      </w:r>
      <w:r>
        <w:rPr>
          <w:sz w:val="22"/>
        </w:rPr>
        <w:tab/>
        <w:t>Economic Advisors</w:t>
      </w:r>
      <w:r>
        <w:rPr>
          <w:sz w:val="22"/>
        </w:rPr>
        <w:tab/>
        <w:t>Representatives</w:t>
      </w:r>
    </w:p>
    <w:p w:rsidR="00BD6402" w:rsidRDefault="00BD6402">
      <w:pPr>
        <w:tabs>
          <w:tab w:val="center" w:pos="5640"/>
          <w:tab w:val="center" w:pos="7920"/>
          <w:tab w:val="center" w:pos="10267"/>
        </w:tabs>
        <w:spacing w:line="200" w:lineRule="exact"/>
        <w:jc w:val="both"/>
        <w:rPr>
          <w:sz w:val="22"/>
        </w:rPr>
      </w:pPr>
      <w:r>
        <w:rPr>
          <w:sz w:val="22"/>
        </w:rPr>
        <w:tab/>
        <w:t xml:space="preserve">Act </w:t>
      </w:r>
      <w:r>
        <w:rPr>
          <w:sz w:val="22"/>
        </w:rPr>
        <w:tab/>
        <w:t>Estimate</w:t>
      </w:r>
      <w:r>
        <w:rPr>
          <w:sz w:val="22"/>
        </w:rPr>
        <w:tab/>
        <w:t>Estimate</w:t>
      </w:r>
    </w:p>
    <w:p w:rsidR="00BD6402" w:rsidRDefault="00BD6402">
      <w:pPr>
        <w:tabs>
          <w:tab w:val="center" w:pos="5640"/>
          <w:tab w:val="center" w:pos="7920"/>
          <w:tab w:val="center" w:pos="10267"/>
        </w:tabs>
        <w:spacing w:line="200" w:lineRule="exact"/>
        <w:jc w:val="both"/>
        <w:rPr>
          <w:sz w:val="22"/>
        </w:rPr>
      </w:pPr>
      <w:r>
        <w:rPr>
          <w:sz w:val="22"/>
        </w:rPr>
        <w:tab/>
        <w:t>Estimate</w:t>
      </w:r>
      <w:r>
        <w:rPr>
          <w:sz w:val="22"/>
        </w:rPr>
        <w:tab/>
        <w:t>FY 200</w:t>
      </w:r>
      <w:r w:rsidR="00563592">
        <w:rPr>
          <w:sz w:val="22"/>
        </w:rPr>
        <w:t>9-2010</w:t>
      </w:r>
      <w:r>
        <w:rPr>
          <w:sz w:val="22"/>
        </w:rPr>
        <w:tab/>
        <w:t>FY 200</w:t>
      </w:r>
      <w:r w:rsidR="00563592">
        <w:rPr>
          <w:sz w:val="22"/>
        </w:rPr>
        <w:t>9-2010</w:t>
      </w:r>
    </w:p>
    <w:p w:rsidR="00BD6402" w:rsidRDefault="00BD6402">
      <w:pPr>
        <w:tabs>
          <w:tab w:val="left" w:pos="216"/>
          <w:tab w:val="left" w:pos="432"/>
          <w:tab w:val="left" w:pos="990"/>
          <w:tab w:val="right" w:pos="6240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  <w:u w:val="single"/>
        </w:rPr>
        <w:t>FY 200</w:t>
      </w:r>
      <w:r w:rsidR="00563592">
        <w:rPr>
          <w:sz w:val="22"/>
          <w:szCs w:val="20"/>
          <w:u w:val="single"/>
        </w:rPr>
        <w:t>8-09</w:t>
      </w:r>
      <w:r>
        <w:rPr>
          <w:sz w:val="22"/>
          <w:szCs w:val="20"/>
        </w:rPr>
        <w:tab/>
      </w:r>
      <w:r w:rsidR="00563592">
        <w:rPr>
          <w:sz w:val="22"/>
          <w:szCs w:val="20"/>
          <w:u w:val="single"/>
        </w:rPr>
        <w:t>December 10, 2008</w:t>
      </w:r>
      <w:r>
        <w:rPr>
          <w:sz w:val="22"/>
          <w:szCs w:val="20"/>
        </w:rPr>
        <w:tab/>
      </w:r>
      <w:r>
        <w:rPr>
          <w:sz w:val="22"/>
          <w:szCs w:val="20"/>
          <w:u w:val="single"/>
        </w:rPr>
        <w:t>March 1</w:t>
      </w:r>
      <w:r w:rsidR="00563592">
        <w:rPr>
          <w:sz w:val="22"/>
          <w:szCs w:val="20"/>
          <w:u w:val="single"/>
        </w:rPr>
        <w:t>1</w:t>
      </w:r>
      <w:r>
        <w:rPr>
          <w:sz w:val="22"/>
          <w:szCs w:val="20"/>
          <w:u w:val="single"/>
        </w:rPr>
        <w:t>, 200</w:t>
      </w:r>
      <w:r w:rsidR="00563592">
        <w:rPr>
          <w:sz w:val="22"/>
          <w:szCs w:val="20"/>
          <w:u w:val="single"/>
        </w:rPr>
        <w:t>9</w:t>
      </w:r>
    </w:p>
    <w:p w:rsidR="00BD6402" w:rsidRDefault="00BD6402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BD6402" w:rsidRDefault="00BD6402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rPr>
          <w:sz w:val="22"/>
        </w:rPr>
      </w:pPr>
      <w:r>
        <w:rPr>
          <w:sz w:val="22"/>
        </w:rPr>
        <w:t>REGULAR SOURCES: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Retail Sales Tax</w:t>
      </w:r>
      <w:r>
        <w:rPr>
          <w:sz w:val="22"/>
          <w:szCs w:val="20"/>
        </w:rPr>
        <w:tab/>
      </w:r>
      <w:r w:rsidR="00A442FE">
        <w:rPr>
          <w:rFonts w:cs="Arial"/>
          <w:sz w:val="22"/>
        </w:rPr>
        <w:t>2,698,853,250</w:t>
      </w:r>
      <w:r>
        <w:rPr>
          <w:sz w:val="22"/>
          <w:szCs w:val="20"/>
        </w:rPr>
        <w:tab/>
      </w:r>
      <w:r>
        <w:rPr>
          <w:rFonts w:cs="Arial"/>
          <w:sz w:val="22"/>
        </w:rPr>
        <w:t>2</w:t>
      </w:r>
      <w:r w:rsidR="00A442FE">
        <w:rPr>
          <w:rFonts w:cs="Arial"/>
          <w:sz w:val="22"/>
        </w:rPr>
        <w:t>,314,353,185</w:t>
      </w:r>
      <w:r>
        <w:rPr>
          <w:sz w:val="22"/>
          <w:szCs w:val="20"/>
        </w:rPr>
        <w:tab/>
      </w:r>
      <w:r>
        <w:rPr>
          <w:rFonts w:cs="Arial"/>
          <w:sz w:val="22"/>
        </w:rPr>
        <w:t>2,</w:t>
      </w:r>
      <w:r w:rsidR="00A442FE">
        <w:rPr>
          <w:rFonts w:cs="Arial"/>
          <w:sz w:val="22"/>
        </w:rPr>
        <w:t>224,353,185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Income Tax (Total)</w:t>
      </w:r>
      <w:r>
        <w:rPr>
          <w:sz w:val="22"/>
          <w:szCs w:val="20"/>
        </w:rPr>
        <w:tab/>
      </w:r>
      <w:r>
        <w:rPr>
          <w:rFonts w:cs="Arial"/>
          <w:sz w:val="22"/>
        </w:rPr>
        <w:t>3,</w:t>
      </w:r>
      <w:r w:rsidR="00A442FE">
        <w:rPr>
          <w:rFonts w:cs="Arial"/>
          <w:sz w:val="22"/>
        </w:rPr>
        <w:t>218,558,076</w:t>
      </w:r>
      <w:r>
        <w:rPr>
          <w:sz w:val="22"/>
          <w:szCs w:val="20"/>
        </w:rPr>
        <w:tab/>
      </w:r>
      <w:r w:rsidR="00A442FE">
        <w:rPr>
          <w:rFonts w:cs="Arial"/>
          <w:sz w:val="22"/>
        </w:rPr>
        <w:t>2,723,287,556</w:t>
      </w:r>
      <w:r>
        <w:rPr>
          <w:sz w:val="22"/>
          <w:szCs w:val="20"/>
        </w:rPr>
        <w:tab/>
      </w:r>
      <w:r w:rsidR="00A442FE">
        <w:rPr>
          <w:rFonts w:cs="Arial"/>
          <w:sz w:val="22"/>
        </w:rPr>
        <w:t>2,629,949,510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Individual</w:t>
      </w:r>
      <w:r>
        <w:rPr>
          <w:sz w:val="22"/>
          <w:szCs w:val="20"/>
        </w:rPr>
        <w:tab/>
      </w:r>
      <w:r>
        <w:rPr>
          <w:rFonts w:cs="Arial"/>
          <w:sz w:val="22"/>
        </w:rPr>
        <w:t>2,</w:t>
      </w:r>
      <w:r w:rsidR="00A442FE">
        <w:rPr>
          <w:rFonts w:cs="Arial"/>
          <w:sz w:val="22"/>
        </w:rPr>
        <w:t>969,672,332</w:t>
      </w:r>
      <w:r>
        <w:rPr>
          <w:sz w:val="22"/>
          <w:szCs w:val="20"/>
        </w:rPr>
        <w:tab/>
      </w:r>
      <w:r>
        <w:rPr>
          <w:rFonts w:cs="Arial"/>
          <w:sz w:val="22"/>
        </w:rPr>
        <w:t>2,</w:t>
      </w:r>
      <w:r w:rsidR="00A442FE">
        <w:rPr>
          <w:rFonts w:cs="Arial"/>
          <w:sz w:val="22"/>
        </w:rPr>
        <w:t>594,657,280</w:t>
      </w:r>
      <w:r>
        <w:rPr>
          <w:sz w:val="22"/>
          <w:szCs w:val="20"/>
        </w:rPr>
        <w:tab/>
      </w:r>
      <w:r>
        <w:rPr>
          <w:rFonts w:cs="Arial"/>
          <w:sz w:val="22"/>
        </w:rPr>
        <w:t>2,</w:t>
      </w:r>
      <w:r w:rsidR="00A442FE">
        <w:rPr>
          <w:rFonts w:cs="Arial"/>
          <w:sz w:val="22"/>
        </w:rPr>
        <w:t>501,023,143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Corporation</w:t>
      </w:r>
      <w:r>
        <w:rPr>
          <w:sz w:val="22"/>
          <w:szCs w:val="20"/>
        </w:rPr>
        <w:tab/>
        <w:t xml:space="preserve">   </w:t>
      </w:r>
      <w:r>
        <w:rPr>
          <w:rFonts w:cs="Arial"/>
          <w:sz w:val="22"/>
          <w:u w:val="single"/>
        </w:rPr>
        <w:t>2</w:t>
      </w:r>
      <w:r w:rsidR="00426F02">
        <w:rPr>
          <w:rFonts w:cs="Arial"/>
          <w:sz w:val="22"/>
          <w:u w:val="single"/>
        </w:rPr>
        <w:t>48,885,744</w:t>
      </w:r>
      <w:r>
        <w:rPr>
          <w:sz w:val="22"/>
          <w:szCs w:val="20"/>
        </w:rPr>
        <w:tab/>
        <w:t xml:space="preserve">   </w:t>
      </w:r>
      <w:r w:rsidR="00426F02">
        <w:rPr>
          <w:rFonts w:cs="Arial"/>
          <w:sz w:val="22"/>
          <w:u w:val="single"/>
        </w:rPr>
        <w:t>128,630,276</w:t>
      </w:r>
      <w:r>
        <w:rPr>
          <w:sz w:val="22"/>
          <w:szCs w:val="20"/>
        </w:rPr>
        <w:tab/>
        <w:t xml:space="preserve">  </w:t>
      </w:r>
      <w:r>
        <w:rPr>
          <w:sz w:val="22"/>
          <w:szCs w:val="20"/>
          <w:u w:val="single"/>
        </w:rPr>
        <w:t xml:space="preserve"> </w:t>
      </w:r>
      <w:r w:rsidR="00426F02">
        <w:rPr>
          <w:rFonts w:cs="Arial"/>
          <w:sz w:val="22"/>
          <w:u w:val="single"/>
        </w:rPr>
        <w:t>128,926,367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Total Income and Sales Tax</w:t>
      </w:r>
      <w:r>
        <w:rPr>
          <w:sz w:val="22"/>
          <w:szCs w:val="20"/>
        </w:rPr>
        <w:tab/>
      </w:r>
      <w:r>
        <w:rPr>
          <w:rFonts w:cs="Arial"/>
          <w:sz w:val="22"/>
          <w:u w:val="single"/>
        </w:rPr>
        <w:t>5,</w:t>
      </w:r>
      <w:r w:rsidR="0048201E">
        <w:rPr>
          <w:rFonts w:cs="Arial"/>
          <w:sz w:val="22"/>
          <w:u w:val="single"/>
        </w:rPr>
        <w:t>917,411,326</w:t>
      </w:r>
      <w:r>
        <w:rPr>
          <w:sz w:val="22"/>
          <w:szCs w:val="20"/>
        </w:rPr>
        <w:tab/>
      </w:r>
      <w:r>
        <w:rPr>
          <w:rFonts w:cs="Arial"/>
          <w:sz w:val="22"/>
          <w:u w:val="single"/>
        </w:rPr>
        <w:t>5,</w:t>
      </w:r>
      <w:r w:rsidR="0048201E">
        <w:rPr>
          <w:rFonts w:cs="Arial"/>
          <w:sz w:val="22"/>
          <w:u w:val="single"/>
        </w:rPr>
        <w:t>037,640,741</w:t>
      </w:r>
      <w:r>
        <w:rPr>
          <w:sz w:val="22"/>
          <w:szCs w:val="20"/>
        </w:rPr>
        <w:tab/>
      </w:r>
      <w:r w:rsidR="0048201E">
        <w:rPr>
          <w:rFonts w:cs="Arial"/>
          <w:sz w:val="22"/>
          <w:u w:val="single"/>
        </w:rPr>
        <w:t>4,854,302,695</w:t>
      </w:r>
    </w:p>
    <w:p w:rsidR="00BD6402" w:rsidRDefault="00BD6402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>All Other Revenue</w:t>
      </w:r>
      <w:r>
        <w:rPr>
          <w:sz w:val="22"/>
          <w:szCs w:val="20"/>
        </w:rPr>
        <w:tab/>
        <w:t xml:space="preserve"> </w:t>
      </w:r>
      <w:r>
        <w:rPr>
          <w:sz w:val="22"/>
          <w:szCs w:val="20"/>
        </w:rPr>
        <w:tab/>
        <w:t xml:space="preserve"> </w:t>
      </w:r>
      <w:r>
        <w:rPr>
          <w:sz w:val="22"/>
          <w:szCs w:val="20"/>
        </w:rPr>
        <w:tab/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Admissions Tax</w:t>
      </w:r>
      <w:r>
        <w:rPr>
          <w:sz w:val="22"/>
          <w:szCs w:val="20"/>
        </w:rPr>
        <w:tab/>
      </w:r>
      <w:r>
        <w:rPr>
          <w:rFonts w:cs="Arial"/>
          <w:sz w:val="22"/>
        </w:rPr>
        <w:t>2</w:t>
      </w:r>
      <w:r w:rsidR="00BE03AC">
        <w:rPr>
          <w:rFonts w:cs="Arial"/>
          <w:sz w:val="22"/>
        </w:rPr>
        <w:t>7,466,616</w:t>
      </w:r>
      <w:r>
        <w:rPr>
          <w:sz w:val="22"/>
          <w:szCs w:val="20"/>
        </w:rPr>
        <w:tab/>
      </w:r>
      <w:r>
        <w:rPr>
          <w:rFonts w:cs="Arial"/>
          <w:sz w:val="22"/>
        </w:rPr>
        <w:t>27,466,616</w:t>
      </w:r>
      <w:r>
        <w:rPr>
          <w:sz w:val="22"/>
          <w:szCs w:val="20"/>
        </w:rPr>
        <w:tab/>
      </w:r>
      <w:r>
        <w:rPr>
          <w:rFonts w:cs="Arial"/>
          <w:sz w:val="22"/>
        </w:rPr>
        <w:t>27,466,616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Aircraft Tax</w:t>
      </w:r>
      <w:r>
        <w:rPr>
          <w:sz w:val="22"/>
          <w:szCs w:val="20"/>
        </w:rPr>
        <w:tab/>
      </w:r>
      <w:r w:rsidR="00C3624E">
        <w:rPr>
          <w:rFonts w:cs="Arial"/>
          <w:sz w:val="22"/>
        </w:rPr>
        <w:t>5,115,477</w:t>
      </w:r>
      <w:r>
        <w:rPr>
          <w:sz w:val="22"/>
          <w:szCs w:val="20"/>
        </w:rPr>
        <w:tab/>
      </w:r>
      <w:r>
        <w:rPr>
          <w:rFonts w:cs="Arial"/>
          <w:sz w:val="22"/>
        </w:rPr>
        <w:t>5,115,477</w:t>
      </w:r>
      <w:r>
        <w:rPr>
          <w:sz w:val="22"/>
          <w:szCs w:val="20"/>
        </w:rPr>
        <w:tab/>
      </w:r>
      <w:r>
        <w:rPr>
          <w:rFonts w:cs="Arial"/>
          <w:sz w:val="22"/>
        </w:rPr>
        <w:t>5,115,477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Alcoholic Liquor Tax</w:t>
      </w:r>
      <w:r>
        <w:rPr>
          <w:sz w:val="22"/>
          <w:szCs w:val="20"/>
        </w:rPr>
        <w:tab/>
      </w:r>
      <w:r w:rsidR="00C3624E">
        <w:rPr>
          <w:rFonts w:cs="Arial"/>
          <w:sz w:val="22"/>
        </w:rPr>
        <w:t>56,237,031</w:t>
      </w:r>
      <w:r>
        <w:rPr>
          <w:sz w:val="22"/>
          <w:szCs w:val="20"/>
        </w:rPr>
        <w:tab/>
      </w:r>
      <w:r w:rsidR="00C3624E">
        <w:rPr>
          <w:rFonts w:cs="Arial"/>
          <w:sz w:val="22"/>
        </w:rPr>
        <w:t>57,361,772</w:t>
      </w:r>
      <w:r>
        <w:rPr>
          <w:sz w:val="22"/>
          <w:szCs w:val="20"/>
        </w:rPr>
        <w:tab/>
      </w:r>
      <w:r w:rsidR="00C3624E">
        <w:rPr>
          <w:rFonts w:cs="Arial"/>
          <w:sz w:val="22"/>
        </w:rPr>
        <w:t>57,361,772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Bank Tax</w:t>
      </w:r>
      <w:r>
        <w:rPr>
          <w:sz w:val="22"/>
          <w:szCs w:val="20"/>
        </w:rPr>
        <w:tab/>
      </w:r>
      <w:r w:rsidR="00C3624E">
        <w:rPr>
          <w:rFonts w:cs="Arial"/>
          <w:sz w:val="22"/>
        </w:rPr>
        <w:t>24,425,001</w:t>
      </w:r>
      <w:r>
        <w:rPr>
          <w:sz w:val="22"/>
          <w:szCs w:val="20"/>
        </w:rPr>
        <w:tab/>
      </w:r>
      <w:r w:rsidR="00C3624E">
        <w:rPr>
          <w:rFonts w:cs="Arial"/>
          <w:sz w:val="22"/>
        </w:rPr>
        <w:t>7,425,001</w:t>
      </w:r>
      <w:r>
        <w:rPr>
          <w:sz w:val="22"/>
          <w:szCs w:val="20"/>
        </w:rPr>
        <w:tab/>
      </w:r>
      <w:r w:rsidR="00C3624E">
        <w:rPr>
          <w:rFonts w:cs="Arial"/>
          <w:sz w:val="22"/>
        </w:rPr>
        <w:t>7,425,001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Beer and Wine Tax</w:t>
      </w:r>
      <w:r>
        <w:rPr>
          <w:sz w:val="22"/>
          <w:szCs w:val="20"/>
        </w:rPr>
        <w:tab/>
      </w:r>
      <w:r w:rsidR="00A72AA6">
        <w:rPr>
          <w:rFonts w:cs="Arial"/>
          <w:sz w:val="22"/>
        </w:rPr>
        <w:t>104,825,325</w:t>
      </w:r>
      <w:r>
        <w:rPr>
          <w:sz w:val="22"/>
          <w:szCs w:val="20"/>
        </w:rPr>
        <w:tab/>
      </w:r>
      <w:r>
        <w:rPr>
          <w:rFonts w:cs="Arial"/>
          <w:sz w:val="22"/>
        </w:rPr>
        <w:t>1</w:t>
      </w:r>
      <w:r w:rsidR="00A72AA6">
        <w:rPr>
          <w:rFonts w:cs="Arial"/>
          <w:sz w:val="22"/>
        </w:rPr>
        <w:t>07,385,376</w:t>
      </w:r>
      <w:r>
        <w:rPr>
          <w:sz w:val="22"/>
          <w:szCs w:val="20"/>
        </w:rPr>
        <w:tab/>
      </w:r>
      <w:r w:rsidR="00A72AA6">
        <w:rPr>
          <w:rFonts w:cs="Arial"/>
          <w:sz w:val="22"/>
        </w:rPr>
        <w:t>107,385,376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Business License Tax</w:t>
      </w:r>
      <w:r>
        <w:rPr>
          <w:sz w:val="22"/>
          <w:szCs w:val="20"/>
        </w:rPr>
        <w:tab/>
      </w:r>
      <w:r w:rsidR="00A72AA6">
        <w:rPr>
          <w:rFonts w:cs="Arial"/>
          <w:sz w:val="22"/>
        </w:rPr>
        <w:t>33,670,954</w:t>
      </w:r>
      <w:r>
        <w:rPr>
          <w:sz w:val="22"/>
          <w:szCs w:val="20"/>
        </w:rPr>
        <w:tab/>
      </w:r>
      <w:r w:rsidR="00A72AA6">
        <w:rPr>
          <w:rFonts w:cs="Arial"/>
          <w:sz w:val="22"/>
        </w:rPr>
        <w:t>29,670,954</w:t>
      </w:r>
      <w:r>
        <w:rPr>
          <w:sz w:val="22"/>
          <w:szCs w:val="20"/>
        </w:rPr>
        <w:tab/>
      </w:r>
      <w:r w:rsidR="00A72AA6">
        <w:rPr>
          <w:rFonts w:cs="Arial"/>
          <w:sz w:val="22"/>
        </w:rPr>
        <w:t>28,000,000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Coin-Operated Device Tax</w:t>
      </w:r>
      <w:r>
        <w:rPr>
          <w:sz w:val="22"/>
          <w:szCs w:val="20"/>
        </w:rPr>
        <w:tab/>
      </w:r>
      <w:r w:rsidR="00721DC2">
        <w:rPr>
          <w:rFonts w:cs="Arial"/>
          <w:sz w:val="22"/>
        </w:rPr>
        <w:t>1,284,316</w:t>
      </w:r>
      <w:r>
        <w:rPr>
          <w:sz w:val="22"/>
          <w:szCs w:val="20"/>
        </w:rPr>
        <w:tab/>
      </w:r>
      <w:r>
        <w:rPr>
          <w:rFonts w:cs="Arial"/>
          <w:sz w:val="22"/>
        </w:rPr>
        <w:t>1,</w:t>
      </w:r>
      <w:r w:rsidR="00721DC2">
        <w:rPr>
          <w:rFonts w:cs="Arial"/>
          <w:sz w:val="22"/>
        </w:rPr>
        <w:t>517,694</w:t>
      </w:r>
      <w:r>
        <w:rPr>
          <w:sz w:val="22"/>
          <w:szCs w:val="20"/>
        </w:rPr>
        <w:tab/>
      </w:r>
      <w:r w:rsidR="00721DC2">
        <w:rPr>
          <w:rFonts w:cs="Arial"/>
          <w:sz w:val="22"/>
        </w:rPr>
        <w:t>1,517,694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Corporation License Tax</w:t>
      </w:r>
      <w:r>
        <w:rPr>
          <w:sz w:val="22"/>
          <w:szCs w:val="20"/>
        </w:rPr>
        <w:tab/>
      </w:r>
      <w:r w:rsidR="00BC462E">
        <w:rPr>
          <w:rFonts w:cs="Arial"/>
          <w:sz w:val="22"/>
        </w:rPr>
        <w:t>73,918,514</w:t>
      </w:r>
      <w:r>
        <w:rPr>
          <w:sz w:val="22"/>
          <w:szCs w:val="20"/>
        </w:rPr>
        <w:tab/>
      </w:r>
      <w:r w:rsidR="00BC462E">
        <w:rPr>
          <w:rFonts w:cs="Arial"/>
          <w:sz w:val="22"/>
        </w:rPr>
        <w:t>92,132,150</w:t>
      </w:r>
      <w:r>
        <w:rPr>
          <w:sz w:val="22"/>
          <w:szCs w:val="20"/>
        </w:rPr>
        <w:tab/>
      </w:r>
      <w:r w:rsidR="00BC462E">
        <w:rPr>
          <w:rFonts w:cs="Arial"/>
          <w:sz w:val="22"/>
        </w:rPr>
        <w:t>92,132,150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Departmental Revenue</w:t>
      </w:r>
      <w:r>
        <w:rPr>
          <w:sz w:val="22"/>
          <w:szCs w:val="20"/>
        </w:rPr>
        <w:tab/>
      </w:r>
      <w:r w:rsidR="00BC462E">
        <w:rPr>
          <w:rFonts w:cs="Arial"/>
          <w:sz w:val="22"/>
        </w:rPr>
        <w:t>43,992,056</w:t>
      </w:r>
      <w:r>
        <w:rPr>
          <w:sz w:val="22"/>
          <w:szCs w:val="20"/>
        </w:rPr>
        <w:tab/>
      </w:r>
      <w:r>
        <w:rPr>
          <w:rFonts w:cs="Arial"/>
          <w:sz w:val="22"/>
        </w:rPr>
        <w:t>43,992,056</w:t>
      </w:r>
      <w:r>
        <w:rPr>
          <w:sz w:val="22"/>
          <w:szCs w:val="20"/>
        </w:rPr>
        <w:tab/>
      </w:r>
      <w:r>
        <w:rPr>
          <w:rFonts w:cs="Arial"/>
          <w:sz w:val="22"/>
        </w:rPr>
        <w:t>4</w:t>
      </w:r>
      <w:r w:rsidR="00BC462E">
        <w:rPr>
          <w:rFonts w:cs="Arial"/>
          <w:sz w:val="22"/>
        </w:rPr>
        <w:t>3</w:t>
      </w:r>
      <w:r>
        <w:rPr>
          <w:rFonts w:cs="Arial"/>
          <w:sz w:val="22"/>
        </w:rPr>
        <w:t>,</w:t>
      </w:r>
      <w:r w:rsidR="00BC462E">
        <w:rPr>
          <w:rFonts w:cs="Arial"/>
          <w:sz w:val="22"/>
        </w:rPr>
        <w:t>9</w:t>
      </w:r>
      <w:r>
        <w:rPr>
          <w:rFonts w:cs="Arial"/>
          <w:sz w:val="22"/>
        </w:rPr>
        <w:t>92,056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Documentary Tax</w:t>
      </w:r>
      <w:r>
        <w:rPr>
          <w:sz w:val="22"/>
          <w:szCs w:val="20"/>
        </w:rPr>
        <w:tab/>
      </w:r>
      <w:r w:rsidR="00C23F98">
        <w:rPr>
          <w:rFonts w:cs="Arial"/>
          <w:sz w:val="22"/>
        </w:rPr>
        <w:t>57,870,466</w:t>
      </w:r>
      <w:r>
        <w:rPr>
          <w:sz w:val="22"/>
          <w:szCs w:val="20"/>
        </w:rPr>
        <w:tab/>
      </w:r>
      <w:r w:rsidR="00C23F98">
        <w:rPr>
          <w:rFonts w:cs="Arial"/>
          <w:sz w:val="22"/>
        </w:rPr>
        <w:t>28,474,586</w:t>
      </w:r>
      <w:r>
        <w:rPr>
          <w:sz w:val="22"/>
          <w:szCs w:val="20"/>
        </w:rPr>
        <w:tab/>
      </w:r>
      <w:r w:rsidR="00C23F98">
        <w:rPr>
          <w:rFonts w:cs="Arial"/>
          <w:sz w:val="22"/>
        </w:rPr>
        <w:t>37,966,115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Earned on Investments</w:t>
      </w:r>
      <w:r>
        <w:rPr>
          <w:sz w:val="22"/>
          <w:szCs w:val="20"/>
        </w:rPr>
        <w:tab/>
      </w:r>
      <w:r w:rsidR="00167730">
        <w:rPr>
          <w:rFonts w:cs="Arial"/>
          <w:sz w:val="22"/>
        </w:rPr>
        <w:t>93,000,000</w:t>
      </w:r>
      <w:r>
        <w:rPr>
          <w:sz w:val="22"/>
          <w:szCs w:val="20"/>
        </w:rPr>
        <w:tab/>
      </w:r>
      <w:r w:rsidR="00167730">
        <w:rPr>
          <w:rFonts w:cs="Arial"/>
          <w:sz w:val="22"/>
        </w:rPr>
        <w:t>72</w:t>
      </w:r>
      <w:r>
        <w:rPr>
          <w:rFonts w:cs="Arial"/>
          <w:sz w:val="22"/>
        </w:rPr>
        <w:t>,000,000</w:t>
      </w:r>
      <w:r>
        <w:rPr>
          <w:sz w:val="22"/>
          <w:szCs w:val="20"/>
        </w:rPr>
        <w:tab/>
      </w:r>
      <w:r w:rsidR="00167730">
        <w:rPr>
          <w:rFonts w:cs="Arial"/>
          <w:sz w:val="22"/>
        </w:rPr>
        <w:t>67</w:t>
      </w:r>
      <w:r>
        <w:rPr>
          <w:rFonts w:cs="Arial"/>
          <w:sz w:val="22"/>
        </w:rPr>
        <w:t>,000,000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Insurance Tax</w:t>
      </w:r>
      <w:r>
        <w:rPr>
          <w:sz w:val="22"/>
          <w:szCs w:val="20"/>
        </w:rPr>
        <w:tab/>
      </w:r>
      <w:r w:rsidR="00167730">
        <w:rPr>
          <w:rFonts w:cs="Arial"/>
          <w:sz w:val="22"/>
        </w:rPr>
        <w:t>176,494,186</w:t>
      </w:r>
      <w:r>
        <w:rPr>
          <w:sz w:val="22"/>
          <w:szCs w:val="20"/>
        </w:rPr>
        <w:tab/>
      </w:r>
      <w:r w:rsidR="00167730">
        <w:rPr>
          <w:rFonts w:cs="Arial"/>
          <w:sz w:val="22"/>
        </w:rPr>
        <w:t>173,600,092</w:t>
      </w:r>
      <w:r>
        <w:rPr>
          <w:sz w:val="22"/>
          <w:szCs w:val="20"/>
        </w:rPr>
        <w:tab/>
      </w:r>
      <w:r w:rsidR="00167730">
        <w:rPr>
          <w:rFonts w:cs="Arial"/>
          <w:sz w:val="22"/>
        </w:rPr>
        <w:t>173,600,092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Motor Transport Fees</w:t>
      </w:r>
      <w:r>
        <w:rPr>
          <w:sz w:val="22"/>
          <w:szCs w:val="20"/>
        </w:rPr>
        <w:tab/>
      </w:r>
      <w:r w:rsidR="00F42EE9">
        <w:rPr>
          <w:rFonts w:cs="Arial"/>
          <w:sz w:val="22"/>
        </w:rPr>
        <w:t>20</w:t>
      </w:r>
      <w:r>
        <w:rPr>
          <w:rFonts w:cs="Arial"/>
          <w:sz w:val="22"/>
        </w:rPr>
        <w:t>,000</w:t>
      </w:r>
      <w:r>
        <w:rPr>
          <w:sz w:val="22"/>
          <w:szCs w:val="20"/>
        </w:rPr>
        <w:tab/>
      </w:r>
      <w:r w:rsidR="00F42EE9">
        <w:rPr>
          <w:rFonts w:cs="Arial"/>
          <w:sz w:val="22"/>
        </w:rPr>
        <w:t>1</w:t>
      </w:r>
      <w:r>
        <w:rPr>
          <w:rFonts w:cs="Arial"/>
          <w:sz w:val="22"/>
        </w:rPr>
        <w:t>0,000</w:t>
      </w:r>
      <w:r>
        <w:rPr>
          <w:sz w:val="22"/>
          <w:szCs w:val="20"/>
        </w:rPr>
        <w:tab/>
      </w:r>
      <w:r w:rsidR="00F42EE9">
        <w:rPr>
          <w:sz w:val="22"/>
          <w:szCs w:val="20"/>
        </w:rPr>
        <w:t>1</w:t>
      </w:r>
      <w:r>
        <w:rPr>
          <w:sz w:val="22"/>
          <w:szCs w:val="20"/>
        </w:rPr>
        <w:t>0,000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Motor Vehicle Licenses</w:t>
      </w:r>
      <w:r>
        <w:rPr>
          <w:sz w:val="22"/>
          <w:szCs w:val="20"/>
        </w:rPr>
        <w:tab/>
      </w:r>
      <w:r w:rsidR="00F42EE9">
        <w:rPr>
          <w:rFonts w:cs="Arial"/>
          <w:sz w:val="22"/>
        </w:rPr>
        <w:t>15,350,886</w:t>
      </w:r>
      <w:r>
        <w:rPr>
          <w:sz w:val="22"/>
          <w:szCs w:val="20"/>
        </w:rPr>
        <w:tab/>
      </w:r>
      <w:r>
        <w:rPr>
          <w:rFonts w:cs="Arial"/>
          <w:sz w:val="22"/>
        </w:rPr>
        <w:t>15,</w:t>
      </w:r>
      <w:r w:rsidR="00F42EE9">
        <w:rPr>
          <w:rFonts w:cs="Arial"/>
          <w:sz w:val="22"/>
        </w:rPr>
        <w:t>657,903</w:t>
      </w:r>
      <w:r>
        <w:rPr>
          <w:sz w:val="22"/>
          <w:szCs w:val="20"/>
        </w:rPr>
        <w:tab/>
      </w:r>
      <w:r w:rsidR="00F42EE9">
        <w:rPr>
          <w:rFonts w:cs="Arial"/>
          <w:sz w:val="22"/>
        </w:rPr>
        <w:t>15,657,903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Private Car Lines Tax</w:t>
      </w:r>
      <w:r>
        <w:rPr>
          <w:sz w:val="22"/>
          <w:szCs w:val="20"/>
        </w:rPr>
        <w:tab/>
      </w:r>
      <w:r w:rsidR="006769AC">
        <w:rPr>
          <w:rFonts w:cs="Arial"/>
          <w:sz w:val="22"/>
        </w:rPr>
        <w:t>4,034,169</w:t>
      </w:r>
      <w:r>
        <w:rPr>
          <w:sz w:val="22"/>
          <w:szCs w:val="20"/>
        </w:rPr>
        <w:tab/>
      </w:r>
      <w:r>
        <w:rPr>
          <w:rFonts w:cs="Arial"/>
          <w:sz w:val="22"/>
        </w:rPr>
        <w:t>4,034,169</w:t>
      </w:r>
      <w:r>
        <w:rPr>
          <w:sz w:val="22"/>
          <w:szCs w:val="20"/>
        </w:rPr>
        <w:tab/>
      </w:r>
      <w:r>
        <w:rPr>
          <w:rFonts w:cs="Arial"/>
          <w:sz w:val="22"/>
        </w:rPr>
        <w:t>4,034,169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Public Service Authority</w:t>
      </w:r>
      <w:r>
        <w:rPr>
          <w:sz w:val="22"/>
          <w:szCs w:val="20"/>
        </w:rPr>
        <w:tab/>
      </w:r>
      <w:r w:rsidR="00447A77">
        <w:rPr>
          <w:rFonts w:cs="Arial"/>
          <w:sz w:val="22"/>
        </w:rPr>
        <w:t>16,340,234</w:t>
      </w:r>
      <w:r>
        <w:rPr>
          <w:sz w:val="22"/>
          <w:szCs w:val="20"/>
        </w:rPr>
        <w:tab/>
      </w:r>
      <w:r>
        <w:rPr>
          <w:rFonts w:cs="Arial"/>
          <w:sz w:val="22"/>
        </w:rPr>
        <w:t>16,340,234</w:t>
      </w:r>
      <w:r>
        <w:rPr>
          <w:sz w:val="22"/>
          <w:szCs w:val="20"/>
        </w:rPr>
        <w:tab/>
      </w:r>
      <w:r>
        <w:rPr>
          <w:rFonts w:cs="Arial"/>
          <w:sz w:val="22"/>
        </w:rPr>
        <w:t>16,340,234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Retailers' License Tax</w:t>
      </w:r>
      <w:r>
        <w:rPr>
          <w:sz w:val="22"/>
          <w:szCs w:val="20"/>
        </w:rPr>
        <w:tab/>
      </w:r>
      <w:r w:rsidR="00447A77">
        <w:rPr>
          <w:rFonts w:cs="Arial"/>
          <w:sz w:val="22"/>
        </w:rPr>
        <w:t>883,722</w:t>
      </w:r>
      <w:r>
        <w:rPr>
          <w:sz w:val="22"/>
          <w:szCs w:val="20"/>
        </w:rPr>
        <w:tab/>
      </w:r>
      <w:r>
        <w:rPr>
          <w:rFonts w:cs="Arial"/>
          <w:sz w:val="22"/>
        </w:rPr>
        <w:t>883,722</w:t>
      </w:r>
      <w:r>
        <w:rPr>
          <w:sz w:val="22"/>
          <w:szCs w:val="20"/>
        </w:rPr>
        <w:tab/>
      </w:r>
      <w:r>
        <w:rPr>
          <w:rFonts w:cs="Arial"/>
          <w:sz w:val="22"/>
        </w:rPr>
        <w:t>883,722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Savings &amp; Loan Association Tax</w:t>
      </w:r>
      <w:r>
        <w:rPr>
          <w:sz w:val="22"/>
          <w:szCs w:val="20"/>
        </w:rPr>
        <w:tab/>
      </w:r>
      <w:r w:rsidR="00447A77">
        <w:rPr>
          <w:rFonts w:cs="Arial"/>
          <w:sz w:val="22"/>
        </w:rPr>
        <w:t>4,002,478</w:t>
      </w:r>
      <w:r>
        <w:rPr>
          <w:sz w:val="22"/>
          <w:szCs w:val="20"/>
        </w:rPr>
        <w:tab/>
      </w:r>
      <w:r w:rsidR="00447A77">
        <w:rPr>
          <w:rFonts w:cs="Arial"/>
          <w:sz w:val="22"/>
        </w:rPr>
        <w:t>2</w:t>
      </w:r>
      <w:r>
        <w:rPr>
          <w:rFonts w:cs="Arial"/>
          <w:sz w:val="22"/>
        </w:rPr>
        <w:t>,002,478</w:t>
      </w:r>
      <w:r>
        <w:rPr>
          <w:sz w:val="22"/>
          <w:szCs w:val="20"/>
        </w:rPr>
        <w:tab/>
      </w:r>
      <w:r w:rsidR="00447A77">
        <w:rPr>
          <w:rFonts w:cs="Arial"/>
          <w:sz w:val="22"/>
        </w:rPr>
        <w:t>2</w:t>
      </w:r>
      <w:r>
        <w:rPr>
          <w:rFonts w:cs="Arial"/>
          <w:sz w:val="22"/>
        </w:rPr>
        <w:t>,002,478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Workers' Compensation Insurance Tax</w:t>
      </w:r>
      <w:r>
        <w:rPr>
          <w:sz w:val="22"/>
          <w:szCs w:val="20"/>
        </w:rPr>
        <w:tab/>
      </w:r>
      <w:r w:rsidR="00447A77">
        <w:rPr>
          <w:rFonts w:cs="Arial"/>
          <w:sz w:val="22"/>
          <w:u w:val="single"/>
        </w:rPr>
        <w:t>14,655,680</w:t>
      </w:r>
      <w:r>
        <w:rPr>
          <w:sz w:val="22"/>
          <w:szCs w:val="20"/>
        </w:rPr>
        <w:tab/>
      </w:r>
      <w:r>
        <w:rPr>
          <w:rFonts w:cs="Arial"/>
          <w:sz w:val="22"/>
          <w:u w:val="single"/>
        </w:rPr>
        <w:t>14,655,680</w:t>
      </w:r>
      <w:r>
        <w:rPr>
          <w:sz w:val="22"/>
          <w:szCs w:val="20"/>
        </w:rPr>
        <w:tab/>
      </w:r>
      <w:r>
        <w:rPr>
          <w:rFonts w:cs="Arial"/>
          <w:sz w:val="22"/>
          <w:u w:val="single"/>
        </w:rPr>
        <w:t>14,655,680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Total All Other Revenue</w:t>
      </w:r>
      <w:r>
        <w:rPr>
          <w:sz w:val="22"/>
          <w:szCs w:val="20"/>
        </w:rPr>
        <w:tab/>
      </w:r>
      <w:r w:rsidR="003F53F4">
        <w:rPr>
          <w:rFonts w:cs="Arial"/>
          <w:sz w:val="22"/>
          <w:u w:val="single"/>
        </w:rPr>
        <w:t>753,587,111</w:t>
      </w:r>
      <w:r>
        <w:rPr>
          <w:sz w:val="22"/>
          <w:szCs w:val="20"/>
        </w:rPr>
        <w:tab/>
      </w:r>
      <w:r w:rsidR="003F53F4">
        <w:rPr>
          <w:rFonts w:cs="Arial"/>
          <w:sz w:val="22"/>
          <w:u w:val="single"/>
        </w:rPr>
        <w:t>699,725,960</w:t>
      </w:r>
      <w:r>
        <w:rPr>
          <w:sz w:val="22"/>
          <w:szCs w:val="20"/>
        </w:rPr>
        <w:tab/>
      </w:r>
      <w:r w:rsidR="003F53F4">
        <w:rPr>
          <w:rFonts w:cs="Arial"/>
          <w:sz w:val="22"/>
          <w:u w:val="single"/>
        </w:rPr>
        <w:t>702,546,535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>Total Regular Sources</w:t>
      </w:r>
      <w:r>
        <w:rPr>
          <w:sz w:val="22"/>
          <w:szCs w:val="20"/>
        </w:rPr>
        <w:tab/>
      </w:r>
      <w:r>
        <w:rPr>
          <w:rFonts w:cs="Arial"/>
          <w:sz w:val="22"/>
        </w:rPr>
        <w:t>6,</w:t>
      </w:r>
      <w:r w:rsidR="005F357D">
        <w:rPr>
          <w:rFonts w:cs="Arial"/>
          <w:sz w:val="22"/>
        </w:rPr>
        <w:t>670,998,437</w:t>
      </w:r>
      <w:r>
        <w:rPr>
          <w:sz w:val="22"/>
          <w:szCs w:val="20"/>
        </w:rPr>
        <w:tab/>
      </w:r>
      <w:r w:rsidR="005F357D">
        <w:rPr>
          <w:rFonts w:cs="Arial"/>
          <w:sz w:val="22"/>
        </w:rPr>
        <w:t>5,737,366,701</w:t>
      </w:r>
      <w:r>
        <w:rPr>
          <w:sz w:val="22"/>
          <w:szCs w:val="20"/>
        </w:rPr>
        <w:tab/>
      </w:r>
      <w:r w:rsidR="005F357D">
        <w:rPr>
          <w:rFonts w:cs="Arial"/>
          <w:sz w:val="22"/>
        </w:rPr>
        <w:t>5,556,849,230</w:t>
      </w:r>
    </w:p>
    <w:p w:rsidR="00BD6402" w:rsidRDefault="00BD6402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rPr>
          <w:sz w:val="22"/>
        </w:rPr>
      </w:pPr>
    </w:p>
    <w:p w:rsidR="00BD6402" w:rsidRDefault="00BD6402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rPr>
          <w:sz w:val="22"/>
        </w:rPr>
      </w:pPr>
    </w:p>
    <w:p w:rsidR="00D10718" w:rsidRDefault="00D10718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rPr>
          <w:sz w:val="22"/>
        </w:rPr>
      </w:pPr>
    </w:p>
    <w:p w:rsidR="00BD6402" w:rsidRDefault="00BD6402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rPr>
          <w:sz w:val="22"/>
        </w:rPr>
      </w:pPr>
    </w:p>
    <w:p w:rsidR="00BD6402" w:rsidRDefault="00BD6402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rPr>
          <w:sz w:val="22"/>
        </w:rPr>
      </w:pPr>
    </w:p>
    <w:p w:rsidR="00BD6402" w:rsidRDefault="00BD6402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jc w:val="center"/>
        <w:rPr>
          <w:sz w:val="22"/>
        </w:rPr>
      </w:pPr>
      <w:r>
        <w:rPr>
          <w:rFonts w:cs="Arial"/>
          <w:sz w:val="22"/>
        </w:rPr>
        <w:lastRenderedPageBreak/>
        <w:t>SECTION 88</w:t>
      </w:r>
    </w:p>
    <w:p w:rsidR="00BD6402" w:rsidRDefault="00BD6402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jc w:val="center"/>
        <w:rPr>
          <w:sz w:val="22"/>
        </w:rPr>
      </w:pPr>
      <w:r>
        <w:rPr>
          <w:sz w:val="22"/>
        </w:rPr>
        <w:t>ESTIMATE OF GENERAL, SCHOOL, TRANSPORTATION,</w:t>
      </w:r>
    </w:p>
    <w:p w:rsidR="00BD6402" w:rsidRDefault="00BD6402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jc w:val="center"/>
        <w:rPr>
          <w:sz w:val="22"/>
        </w:rPr>
      </w:pPr>
      <w:r>
        <w:rPr>
          <w:sz w:val="22"/>
        </w:rPr>
        <w:t>EDUCATION IMPROVEMENT ACT AND EDUCATION LOTTERY REVENUES</w:t>
      </w:r>
    </w:p>
    <w:p w:rsidR="00BD6402" w:rsidRDefault="00BD6402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jc w:val="center"/>
        <w:rPr>
          <w:sz w:val="22"/>
        </w:rPr>
      </w:pPr>
      <w:r>
        <w:rPr>
          <w:sz w:val="22"/>
        </w:rPr>
        <w:t>FISCAL YEAR 200</w:t>
      </w:r>
      <w:r w:rsidR="00D10718">
        <w:rPr>
          <w:sz w:val="22"/>
        </w:rPr>
        <w:t>9-2010</w:t>
      </w:r>
    </w:p>
    <w:p w:rsidR="00D10718" w:rsidRDefault="00D10718" w:rsidP="00D10718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D10718" w:rsidRDefault="00D10718" w:rsidP="00D10718">
      <w:pPr>
        <w:widowControl w:val="0"/>
        <w:tabs>
          <w:tab w:val="center" w:pos="5587"/>
          <w:tab w:val="center" w:pos="7920"/>
          <w:tab w:val="center" w:pos="10267"/>
        </w:tabs>
        <w:autoSpaceDE w:val="0"/>
        <w:autoSpaceDN w:val="0"/>
        <w:adjustRightInd w:val="0"/>
        <w:spacing w:line="200" w:lineRule="exact"/>
        <w:jc w:val="both"/>
        <w:rPr>
          <w:rFonts w:cs="Arial"/>
          <w:sz w:val="22"/>
        </w:rPr>
      </w:pPr>
      <w:r>
        <w:rPr>
          <w:rFonts w:cs="Arial"/>
        </w:rPr>
        <w:tab/>
      </w:r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tab/>
        <w:t xml:space="preserve">Board of </w:t>
      </w:r>
      <w:r>
        <w:rPr>
          <w:rFonts w:cs="Arial"/>
          <w:sz w:val="22"/>
        </w:rPr>
        <w:tab/>
        <w:t>House of</w:t>
      </w:r>
    </w:p>
    <w:p w:rsidR="00D10718" w:rsidRDefault="00D10718" w:rsidP="00D10718">
      <w:pPr>
        <w:tabs>
          <w:tab w:val="center" w:pos="5640"/>
          <w:tab w:val="center" w:pos="7920"/>
          <w:tab w:val="center" w:pos="10267"/>
        </w:tabs>
        <w:spacing w:line="200" w:lineRule="exact"/>
        <w:jc w:val="both"/>
        <w:rPr>
          <w:sz w:val="22"/>
        </w:rPr>
      </w:pPr>
      <w:r>
        <w:rPr>
          <w:sz w:val="22"/>
        </w:rPr>
        <w:tab/>
        <w:t>Appropriation</w:t>
      </w:r>
      <w:r>
        <w:rPr>
          <w:sz w:val="22"/>
        </w:rPr>
        <w:tab/>
        <w:t>Economic Advisors</w:t>
      </w:r>
      <w:r>
        <w:rPr>
          <w:sz w:val="22"/>
        </w:rPr>
        <w:tab/>
        <w:t>Representatives</w:t>
      </w:r>
    </w:p>
    <w:p w:rsidR="00D10718" w:rsidRDefault="00D10718" w:rsidP="00D10718">
      <w:pPr>
        <w:tabs>
          <w:tab w:val="center" w:pos="5640"/>
          <w:tab w:val="center" w:pos="7920"/>
          <w:tab w:val="center" w:pos="10267"/>
        </w:tabs>
        <w:spacing w:line="200" w:lineRule="exact"/>
        <w:jc w:val="both"/>
        <w:rPr>
          <w:sz w:val="22"/>
        </w:rPr>
      </w:pPr>
      <w:r>
        <w:rPr>
          <w:sz w:val="22"/>
        </w:rPr>
        <w:tab/>
        <w:t xml:space="preserve">Act </w:t>
      </w:r>
      <w:r>
        <w:rPr>
          <w:sz w:val="22"/>
        </w:rPr>
        <w:tab/>
        <w:t>Estimate</w:t>
      </w:r>
      <w:r>
        <w:rPr>
          <w:sz w:val="22"/>
        </w:rPr>
        <w:tab/>
        <w:t>Estimate</w:t>
      </w:r>
    </w:p>
    <w:p w:rsidR="00D10718" w:rsidRDefault="00D10718" w:rsidP="00D10718">
      <w:pPr>
        <w:tabs>
          <w:tab w:val="center" w:pos="5640"/>
          <w:tab w:val="center" w:pos="7920"/>
          <w:tab w:val="center" w:pos="10267"/>
        </w:tabs>
        <w:spacing w:line="200" w:lineRule="exact"/>
        <w:jc w:val="both"/>
        <w:rPr>
          <w:sz w:val="22"/>
        </w:rPr>
      </w:pPr>
      <w:r>
        <w:rPr>
          <w:sz w:val="22"/>
        </w:rPr>
        <w:tab/>
        <w:t>Estimate</w:t>
      </w:r>
      <w:r>
        <w:rPr>
          <w:sz w:val="22"/>
        </w:rPr>
        <w:tab/>
        <w:t>FY 2009-2010</w:t>
      </w:r>
      <w:r>
        <w:rPr>
          <w:sz w:val="22"/>
        </w:rPr>
        <w:tab/>
        <w:t>FY 2009-2010</w:t>
      </w:r>
    </w:p>
    <w:p w:rsidR="00D10718" w:rsidRDefault="00D10718" w:rsidP="00D10718">
      <w:pPr>
        <w:tabs>
          <w:tab w:val="left" w:pos="216"/>
          <w:tab w:val="left" w:pos="432"/>
          <w:tab w:val="left" w:pos="990"/>
          <w:tab w:val="right" w:pos="6240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  <w:u w:val="single"/>
        </w:rPr>
        <w:t>FY 2008-09</w:t>
      </w:r>
      <w:r>
        <w:rPr>
          <w:sz w:val="22"/>
          <w:szCs w:val="20"/>
        </w:rPr>
        <w:tab/>
      </w:r>
      <w:r>
        <w:rPr>
          <w:sz w:val="22"/>
          <w:szCs w:val="20"/>
          <w:u w:val="single"/>
        </w:rPr>
        <w:t>December 10, 2008</w:t>
      </w:r>
      <w:r>
        <w:rPr>
          <w:sz w:val="22"/>
          <w:szCs w:val="20"/>
        </w:rPr>
        <w:tab/>
      </w:r>
      <w:r>
        <w:rPr>
          <w:sz w:val="22"/>
          <w:szCs w:val="20"/>
          <w:u w:val="single"/>
        </w:rPr>
        <w:t>March 11, 2009</w:t>
      </w:r>
    </w:p>
    <w:p w:rsidR="00D10718" w:rsidRDefault="00D10718" w:rsidP="00D10718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>MISCELLANEOUS SOURCES: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Circuit &amp; Family Court Fines</w:t>
      </w:r>
      <w:r>
        <w:rPr>
          <w:sz w:val="22"/>
          <w:szCs w:val="20"/>
        </w:rPr>
        <w:tab/>
      </w:r>
      <w:r w:rsidR="00400364">
        <w:rPr>
          <w:sz w:val="22"/>
          <w:szCs w:val="20"/>
        </w:rPr>
        <w:t>10,664,363</w:t>
      </w:r>
      <w:r>
        <w:rPr>
          <w:sz w:val="22"/>
          <w:szCs w:val="20"/>
        </w:rPr>
        <w:tab/>
        <w:t>10,664,363</w:t>
      </w:r>
      <w:r>
        <w:rPr>
          <w:sz w:val="22"/>
          <w:szCs w:val="20"/>
        </w:rPr>
        <w:tab/>
        <w:t>10,664,363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Debt Service Reimbursement</w:t>
      </w:r>
      <w:r>
        <w:rPr>
          <w:sz w:val="22"/>
          <w:szCs w:val="20"/>
        </w:rPr>
        <w:tab/>
        <w:t>1,722,838</w:t>
      </w:r>
      <w:r>
        <w:rPr>
          <w:sz w:val="22"/>
          <w:szCs w:val="20"/>
        </w:rPr>
        <w:tab/>
      </w:r>
      <w:r w:rsidR="00400364">
        <w:rPr>
          <w:sz w:val="22"/>
          <w:szCs w:val="20"/>
        </w:rPr>
        <w:t>188,108</w:t>
      </w:r>
      <w:r>
        <w:rPr>
          <w:sz w:val="22"/>
          <w:szCs w:val="20"/>
        </w:rPr>
        <w:tab/>
      </w:r>
      <w:r w:rsidR="00400364">
        <w:rPr>
          <w:sz w:val="22"/>
          <w:szCs w:val="20"/>
        </w:rPr>
        <w:t>188,108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Indirect Cost Recoveries</w:t>
      </w:r>
      <w:r>
        <w:rPr>
          <w:sz w:val="22"/>
          <w:szCs w:val="20"/>
        </w:rPr>
        <w:tab/>
      </w:r>
      <w:r w:rsidR="007755DA">
        <w:rPr>
          <w:sz w:val="22"/>
          <w:szCs w:val="20"/>
        </w:rPr>
        <w:t>16,679,391</w:t>
      </w:r>
      <w:r>
        <w:rPr>
          <w:sz w:val="22"/>
          <w:szCs w:val="20"/>
        </w:rPr>
        <w:tab/>
        <w:t>16,679,391</w:t>
      </w:r>
      <w:r>
        <w:rPr>
          <w:sz w:val="22"/>
          <w:szCs w:val="20"/>
        </w:rPr>
        <w:tab/>
        <w:t>16,679,391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Mental Health Fees</w:t>
      </w:r>
      <w:r>
        <w:rPr>
          <w:sz w:val="22"/>
          <w:szCs w:val="20"/>
        </w:rPr>
        <w:tab/>
        <w:t>3,</w:t>
      </w:r>
      <w:r w:rsidR="007755DA">
        <w:rPr>
          <w:sz w:val="22"/>
          <w:szCs w:val="20"/>
        </w:rPr>
        <w:t>2</w:t>
      </w:r>
      <w:r>
        <w:rPr>
          <w:sz w:val="22"/>
          <w:szCs w:val="20"/>
        </w:rPr>
        <w:t>00,000</w:t>
      </w:r>
      <w:r>
        <w:rPr>
          <w:sz w:val="22"/>
          <w:szCs w:val="20"/>
        </w:rPr>
        <w:tab/>
        <w:t>3,200,000</w:t>
      </w:r>
      <w:r>
        <w:rPr>
          <w:sz w:val="22"/>
          <w:szCs w:val="20"/>
        </w:rPr>
        <w:tab/>
        <w:t>3,200,000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Parole &amp; Probation Supervision Fees</w:t>
      </w:r>
      <w:r>
        <w:rPr>
          <w:sz w:val="22"/>
          <w:szCs w:val="20"/>
        </w:rPr>
        <w:tab/>
        <w:t>3,392,808</w:t>
      </w:r>
      <w:r>
        <w:rPr>
          <w:sz w:val="22"/>
          <w:szCs w:val="20"/>
        </w:rPr>
        <w:tab/>
        <w:t>3,392,808</w:t>
      </w:r>
      <w:r>
        <w:rPr>
          <w:sz w:val="22"/>
          <w:szCs w:val="20"/>
        </w:rPr>
        <w:tab/>
        <w:t>3,392,808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Unclaimed Property Fund Transfer</w:t>
      </w:r>
      <w:r>
        <w:rPr>
          <w:sz w:val="22"/>
          <w:szCs w:val="20"/>
        </w:rPr>
        <w:tab/>
      </w:r>
      <w:r>
        <w:rPr>
          <w:sz w:val="22"/>
          <w:szCs w:val="20"/>
          <w:u w:val="single"/>
        </w:rPr>
        <w:t>12,000,000</w:t>
      </w:r>
      <w:r>
        <w:rPr>
          <w:sz w:val="22"/>
          <w:szCs w:val="20"/>
        </w:rPr>
        <w:tab/>
      </w:r>
      <w:r>
        <w:rPr>
          <w:sz w:val="22"/>
          <w:szCs w:val="20"/>
          <w:u w:val="single"/>
        </w:rPr>
        <w:t>12,000,000</w:t>
      </w:r>
      <w:r>
        <w:rPr>
          <w:sz w:val="22"/>
          <w:szCs w:val="20"/>
        </w:rPr>
        <w:tab/>
      </w:r>
      <w:r>
        <w:rPr>
          <w:sz w:val="22"/>
          <w:szCs w:val="20"/>
          <w:u w:val="single"/>
        </w:rPr>
        <w:t>12,000,000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>Total Miscellaneous Sources</w:t>
      </w:r>
      <w:r>
        <w:rPr>
          <w:sz w:val="22"/>
          <w:szCs w:val="20"/>
        </w:rPr>
        <w:tab/>
      </w:r>
      <w:r w:rsidR="007755DA">
        <w:rPr>
          <w:sz w:val="22"/>
          <w:szCs w:val="20"/>
          <w:u w:val="single"/>
        </w:rPr>
        <w:t>47,659,400</w:t>
      </w:r>
      <w:r>
        <w:rPr>
          <w:sz w:val="22"/>
          <w:szCs w:val="20"/>
        </w:rPr>
        <w:tab/>
      </w:r>
      <w:r w:rsidR="007755DA">
        <w:rPr>
          <w:sz w:val="22"/>
          <w:szCs w:val="20"/>
          <w:u w:val="single"/>
        </w:rPr>
        <w:t>46,124,670</w:t>
      </w:r>
      <w:r>
        <w:rPr>
          <w:sz w:val="22"/>
          <w:szCs w:val="20"/>
        </w:rPr>
        <w:tab/>
      </w:r>
      <w:r w:rsidR="007755DA">
        <w:rPr>
          <w:sz w:val="22"/>
          <w:szCs w:val="20"/>
          <w:u w:val="single"/>
        </w:rPr>
        <w:t>46,124,670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Total Regular and Miscellaneous Revenue</w:t>
      </w:r>
      <w:r>
        <w:rPr>
          <w:sz w:val="22"/>
          <w:szCs w:val="20"/>
        </w:rPr>
        <w:tab/>
        <w:t>6,</w:t>
      </w:r>
      <w:r w:rsidR="00CB52FD">
        <w:rPr>
          <w:sz w:val="22"/>
          <w:szCs w:val="20"/>
        </w:rPr>
        <w:t>718,657,837</w:t>
      </w:r>
      <w:r>
        <w:rPr>
          <w:sz w:val="22"/>
          <w:szCs w:val="20"/>
        </w:rPr>
        <w:tab/>
      </w:r>
      <w:r w:rsidR="00CB52FD">
        <w:rPr>
          <w:sz w:val="22"/>
          <w:szCs w:val="20"/>
        </w:rPr>
        <w:t>5,783,491,371</w:t>
      </w:r>
      <w:r>
        <w:rPr>
          <w:sz w:val="22"/>
          <w:szCs w:val="20"/>
        </w:rPr>
        <w:tab/>
      </w:r>
      <w:r w:rsidR="00CB52FD">
        <w:rPr>
          <w:sz w:val="22"/>
          <w:szCs w:val="20"/>
        </w:rPr>
        <w:t>5,602,973,900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>Other Sources:</w:t>
      </w:r>
    </w:p>
    <w:p w:rsidR="00BD6402" w:rsidRDefault="00BD6402" w:rsidP="00BD6402">
      <w:pPr>
        <w:tabs>
          <w:tab w:val="left" w:pos="216"/>
          <w:tab w:val="left" w:pos="432"/>
          <w:tab w:val="left" w:pos="648"/>
          <w:tab w:val="right" w:pos="6307"/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  <w:tab w:val="left" w:pos="7920"/>
          <w:tab w:val="left" w:pos="8100"/>
          <w:tab w:val="left" w:pos="8280"/>
          <w:tab w:val="left" w:pos="8460"/>
          <w:tab w:val="left" w:pos="8640"/>
          <w:tab w:val="left" w:pos="8820"/>
          <w:tab w:val="left" w:pos="9000"/>
          <w:tab w:val="left" w:pos="9180"/>
          <w:tab w:val="left" w:pos="9360"/>
          <w:tab w:val="left" w:pos="9540"/>
          <w:tab w:val="right" w:pos="10980"/>
        </w:tabs>
        <w:spacing w:line="200" w:lineRule="exact"/>
        <w:jc w:val="both"/>
        <w:rPr>
          <w:sz w:val="22"/>
          <w:szCs w:val="20"/>
          <w:u w:val="single"/>
        </w:rPr>
      </w:pPr>
      <w:r>
        <w:rPr>
          <w:sz w:val="22"/>
          <w:szCs w:val="20"/>
        </w:rPr>
        <w:t xml:space="preserve">  Operating Transfer</w:t>
      </w:r>
      <w:r>
        <w:rPr>
          <w:sz w:val="22"/>
          <w:szCs w:val="20"/>
        </w:rPr>
        <w:tab/>
      </w:r>
      <w:r>
        <w:rPr>
          <w:sz w:val="22"/>
          <w:szCs w:val="20"/>
          <w:u w:val="single"/>
        </w:rPr>
        <w:t>30,400,000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  <w:u w:val="single"/>
        </w:rPr>
        <w:t>273,654,011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ab/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Total Other Sources</w:t>
      </w:r>
      <w:r>
        <w:rPr>
          <w:sz w:val="22"/>
          <w:szCs w:val="20"/>
        </w:rPr>
        <w:tab/>
        <w:t>30,400,000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 w:rsidR="001313BF">
        <w:rPr>
          <w:sz w:val="22"/>
          <w:szCs w:val="20"/>
        </w:rPr>
        <w:t>273,654,011</w:t>
      </w:r>
    </w:p>
    <w:p w:rsidR="00BD6402" w:rsidRDefault="00BD6402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rPr>
          <w:sz w:val="22"/>
        </w:rPr>
      </w:pPr>
    </w:p>
    <w:p w:rsidR="00BD6402" w:rsidRDefault="00BD6402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rPr>
          <w:sz w:val="22"/>
        </w:rPr>
      </w:pPr>
    </w:p>
    <w:p w:rsidR="008E52BD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>Less</w:t>
      </w:r>
      <w:r w:rsidR="008E52BD">
        <w:rPr>
          <w:sz w:val="22"/>
          <w:szCs w:val="20"/>
        </w:rPr>
        <w:t>: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Transfer to General Reserve Fund</w:t>
      </w:r>
      <w:r>
        <w:rPr>
          <w:sz w:val="22"/>
          <w:szCs w:val="20"/>
        </w:rPr>
        <w:tab/>
        <w:t>(</w:t>
      </w:r>
      <w:r w:rsidR="0091439C">
        <w:rPr>
          <w:sz w:val="22"/>
          <w:szCs w:val="20"/>
        </w:rPr>
        <w:t>12,974,290</w:t>
      </w:r>
      <w:r>
        <w:rPr>
          <w:sz w:val="22"/>
          <w:szCs w:val="20"/>
        </w:rPr>
        <w:t>)</w:t>
      </w:r>
      <w:r>
        <w:rPr>
          <w:sz w:val="22"/>
          <w:szCs w:val="20"/>
        </w:rPr>
        <w:tab/>
        <w:t>(</w:t>
      </w:r>
      <w:r w:rsidR="0091439C">
        <w:rPr>
          <w:sz w:val="22"/>
          <w:szCs w:val="20"/>
        </w:rPr>
        <w:t>63,923,944</w:t>
      </w:r>
      <w:r>
        <w:rPr>
          <w:sz w:val="22"/>
          <w:szCs w:val="20"/>
        </w:rPr>
        <w:t>)</w:t>
      </w:r>
      <w:r>
        <w:rPr>
          <w:sz w:val="22"/>
          <w:szCs w:val="20"/>
        </w:rPr>
        <w:tab/>
        <w:t>(</w:t>
      </w:r>
      <w:r w:rsidR="0091439C">
        <w:rPr>
          <w:sz w:val="22"/>
          <w:szCs w:val="20"/>
        </w:rPr>
        <w:t>63,923,944</w:t>
      </w:r>
      <w:r>
        <w:rPr>
          <w:sz w:val="22"/>
          <w:szCs w:val="20"/>
        </w:rPr>
        <w:t>)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>Total General Fund Revenue</w:t>
      </w:r>
      <w:r>
        <w:rPr>
          <w:sz w:val="22"/>
          <w:szCs w:val="20"/>
        </w:rPr>
        <w:tab/>
        <w:t>6,</w:t>
      </w:r>
      <w:r w:rsidR="00D86A27">
        <w:rPr>
          <w:sz w:val="22"/>
          <w:szCs w:val="20"/>
        </w:rPr>
        <w:t>736,083,547</w:t>
      </w:r>
      <w:r>
        <w:rPr>
          <w:sz w:val="22"/>
          <w:szCs w:val="20"/>
        </w:rPr>
        <w:tab/>
      </w:r>
      <w:r w:rsidR="00D86A27">
        <w:rPr>
          <w:sz w:val="22"/>
          <w:szCs w:val="20"/>
        </w:rPr>
        <w:t>5,719,567,427</w:t>
      </w:r>
      <w:r>
        <w:rPr>
          <w:sz w:val="22"/>
          <w:szCs w:val="20"/>
        </w:rPr>
        <w:tab/>
      </w:r>
      <w:r w:rsidR="00D86A27">
        <w:rPr>
          <w:sz w:val="22"/>
          <w:szCs w:val="20"/>
        </w:rPr>
        <w:t>5,812,703,967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Department of Transportation Revenue </w:t>
      </w:r>
      <w:r>
        <w:rPr>
          <w:sz w:val="22"/>
          <w:szCs w:val="20"/>
        </w:rPr>
        <w:tab/>
      </w:r>
      <w:r w:rsidR="00BB4529">
        <w:rPr>
          <w:sz w:val="22"/>
          <w:szCs w:val="20"/>
        </w:rPr>
        <w:t>1,051,099,010</w:t>
      </w:r>
      <w:r>
        <w:rPr>
          <w:sz w:val="22"/>
          <w:szCs w:val="20"/>
        </w:rPr>
        <w:tab/>
        <w:t>1,</w:t>
      </w:r>
      <w:r w:rsidR="00BB4529">
        <w:rPr>
          <w:sz w:val="22"/>
          <w:szCs w:val="20"/>
        </w:rPr>
        <w:t>046,030,421</w:t>
      </w:r>
      <w:r>
        <w:rPr>
          <w:sz w:val="22"/>
          <w:szCs w:val="20"/>
        </w:rPr>
        <w:tab/>
      </w:r>
      <w:r w:rsidR="00BB4529">
        <w:rPr>
          <w:sz w:val="22"/>
          <w:szCs w:val="20"/>
        </w:rPr>
        <w:t>1,046,030,421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Education Improvement Act</w:t>
      </w:r>
      <w:r>
        <w:rPr>
          <w:sz w:val="22"/>
          <w:szCs w:val="20"/>
        </w:rPr>
        <w:tab/>
      </w:r>
      <w:r w:rsidR="004B693B">
        <w:rPr>
          <w:sz w:val="22"/>
          <w:szCs w:val="20"/>
        </w:rPr>
        <w:t>644,714,375</w:t>
      </w:r>
      <w:r>
        <w:rPr>
          <w:sz w:val="22"/>
          <w:szCs w:val="20"/>
        </w:rPr>
        <w:tab/>
      </w:r>
      <w:r w:rsidR="004B693B">
        <w:rPr>
          <w:sz w:val="22"/>
          <w:szCs w:val="20"/>
        </w:rPr>
        <w:t>563,394,107</w:t>
      </w:r>
      <w:r>
        <w:rPr>
          <w:sz w:val="22"/>
          <w:szCs w:val="20"/>
        </w:rPr>
        <w:tab/>
      </w:r>
      <w:r w:rsidR="004B693B">
        <w:rPr>
          <w:sz w:val="22"/>
          <w:szCs w:val="20"/>
        </w:rPr>
        <w:t>540,044,107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Education Lottery Revenue</w:t>
      </w:r>
      <w:r>
        <w:rPr>
          <w:sz w:val="22"/>
          <w:szCs w:val="20"/>
        </w:rPr>
        <w:tab/>
      </w:r>
      <w:r w:rsidR="00EF6D70">
        <w:rPr>
          <w:sz w:val="22"/>
          <w:szCs w:val="20"/>
        </w:rPr>
        <w:t>260,722,729</w:t>
      </w:r>
      <w:r>
        <w:rPr>
          <w:sz w:val="22"/>
          <w:szCs w:val="20"/>
        </w:rPr>
        <w:tab/>
        <w:t>2</w:t>
      </w:r>
      <w:r w:rsidR="00EF6D70">
        <w:rPr>
          <w:sz w:val="22"/>
          <w:szCs w:val="20"/>
        </w:rPr>
        <w:t>52,400,000</w:t>
      </w:r>
      <w:r>
        <w:rPr>
          <w:sz w:val="22"/>
          <w:szCs w:val="20"/>
        </w:rPr>
        <w:tab/>
        <w:t>255,</w:t>
      </w:r>
      <w:r w:rsidR="00EF6D70">
        <w:rPr>
          <w:sz w:val="22"/>
          <w:szCs w:val="20"/>
        </w:rPr>
        <w:t>0</w:t>
      </w:r>
      <w:r>
        <w:rPr>
          <w:sz w:val="22"/>
          <w:szCs w:val="20"/>
        </w:rPr>
        <w:t>00,000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Revenue Earmarked for Tax Relief Trust Funds</w:t>
      </w:r>
      <w:r>
        <w:rPr>
          <w:sz w:val="22"/>
          <w:szCs w:val="20"/>
        </w:rPr>
        <w:tab/>
      </w:r>
      <w:r w:rsidR="006F72A9">
        <w:rPr>
          <w:sz w:val="22"/>
          <w:szCs w:val="20"/>
          <w:u w:val="single"/>
        </w:rPr>
        <w:t>527,704,278</w:t>
      </w:r>
      <w:r>
        <w:rPr>
          <w:sz w:val="22"/>
          <w:szCs w:val="20"/>
        </w:rPr>
        <w:tab/>
      </w:r>
      <w:r w:rsidR="006F72A9">
        <w:rPr>
          <w:sz w:val="22"/>
          <w:szCs w:val="20"/>
          <w:u w:val="single"/>
        </w:rPr>
        <w:t>541,068,497</w:t>
      </w:r>
      <w:r>
        <w:rPr>
          <w:sz w:val="22"/>
          <w:szCs w:val="20"/>
        </w:rPr>
        <w:tab/>
      </w:r>
      <w:r w:rsidR="006F72A9">
        <w:rPr>
          <w:sz w:val="22"/>
          <w:szCs w:val="20"/>
          <w:u w:val="single"/>
        </w:rPr>
        <w:t>541,068,497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Total All Sources of Revenues</w:t>
      </w:r>
      <w:r>
        <w:rPr>
          <w:sz w:val="22"/>
          <w:szCs w:val="20"/>
        </w:rPr>
        <w:tab/>
      </w:r>
      <w:r>
        <w:rPr>
          <w:sz w:val="22"/>
          <w:szCs w:val="20"/>
          <w:u w:val="double"/>
        </w:rPr>
        <w:t>9,2</w:t>
      </w:r>
      <w:r w:rsidR="002D50AF">
        <w:rPr>
          <w:sz w:val="22"/>
          <w:szCs w:val="20"/>
          <w:u w:val="double"/>
        </w:rPr>
        <w:t>20,323,939</w:t>
      </w:r>
      <w:r>
        <w:rPr>
          <w:sz w:val="22"/>
          <w:szCs w:val="20"/>
        </w:rPr>
        <w:tab/>
      </w:r>
      <w:r w:rsidR="002D50AF">
        <w:rPr>
          <w:sz w:val="22"/>
          <w:szCs w:val="20"/>
          <w:u w:val="double"/>
        </w:rPr>
        <w:t>8,122,460,452</w:t>
      </w:r>
      <w:r>
        <w:rPr>
          <w:sz w:val="22"/>
          <w:szCs w:val="20"/>
        </w:rPr>
        <w:tab/>
      </w:r>
      <w:r w:rsidR="002D50AF">
        <w:rPr>
          <w:sz w:val="22"/>
          <w:szCs w:val="20"/>
          <w:u w:val="double"/>
        </w:rPr>
        <w:t>8,194,846,992</w:t>
      </w:r>
    </w:p>
    <w:p w:rsidR="00BD6402" w:rsidRDefault="00BD6402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rPr>
          <w:sz w:val="22"/>
        </w:rPr>
      </w:pPr>
    </w:p>
    <w:sectPr w:rsidR="00BD6402" w:rsidSect="007D0F77">
      <w:headerReference w:type="default" r:id="rId6"/>
      <w:pgSz w:w="15840" w:h="12240" w:orient="landscape" w:code="1"/>
      <w:pgMar w:top="1440" w:right="1080" w:bottom="1080" w:left="2160" w:header="720" w:footer="720" w:gutter="0"/>
      <w:pgNumType w:start="32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3AC" w:rsidRDefault="00BE03AC">
      <w:r>
        <w:separator/>
      </w:r>
    </w:p>
  </w:endnote>
  <w:endnote w:type="continuationSeparator" w:id="1">
    <w:p w:rsidR="00BE03AC" w:rsidRDefault="00BE0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3AC" w:rsidRDefault="00BE03AC">
      <w:r>
        <w:separator/>
      </w:r>
    </w:p>
  </w:footnote>
  <w:footnote w:type="continuationSeparator" w:id="1">
    <w:p w:rsidR="00BE03AC" w:rsidRDefault="00BE03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3AC" w:rsidRDefault="00BE03AC">
    <w:pPr>
      <w:pStyle w:val="Header"/>
      <w:spacing w:before="120"/>
      <w:jc w:val="right"/>
      <w:rPr>
        <w:sz w:val="22"/>
      </w:rPr>
    </w:pPr>
    <w:r>
      <w:rPr>
        <w:rStyle w:val="PageNumber"/>
        <w:sz w:val="22"/>
      </w:rPr>
      <w:t xml:space="preserve">PAGE </w:t>
    </w:r>
    <w:r w:rsidR="00075DB2">
      <w:rPr>
        <w:rStyle w:val="PageNumber"/>
        <w:sz w:val="22"/>
      </w:rPr>
      <w:fldChar w:fldCharType="begin"/>
    </w:r>
    <w:r>
      <w:rPr>
        <w:rStyle w:val="PageNumber"/>
        <w:sz w:val="22"/>
      </w:rPr>
      <w:instrText xml:space="preserve"> PAGE </w:instrText>
    </w:r>
    <w:r w:rsidR="00075DB2">
      <w:rPr>
        <w:rStyle w:val="PageNumber"/>
        <w:sz w:val="22"/>
      </w:rPr>
      <w:fldChar w:fldCharType="separate"/>
    </w:r>
    <w:r w:rsidR="007D0F77">
      <w:rPr>
        <w:rStyle w:val="PageNumber"/>
        <w:noProof/>
        <w:sz w:val="22"/>
      </w:rPr>
      <w:t>321</w:t>
    </w:r>
    <w:r w:rsidR="00075DB2">
      <w:rPr>
        <w:rStyle w:val="PageNumber"/>
        <w:sz w:val="22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4F89"/>
    <w:rsid w:val="00075DB2"/>
    <w:rsid w:val="001313BF"/>
    <w:rsid w:val="00167730"/>
    <w:rsid w:val="002D50AF"/>
    <w:rsid w:val="003F53F4"/>
    <w:rsid w:val="00400364"/>
    <w:rsid w:val="00426F02"/>
    <w:rsid w:val="00447A77"/>
    <w:rsid w:val="0048201E"/>
    <w:rsid w:val="004B693B"/>
    <w:rsid w:val="00563592"/>
    <w:rsid w:val="00574F89"/>
    <w:rsid w:val="005F357D"/>
    <w:rsid w:val="006769AC"/>
    <w:rsid w:val="006F72A9"/>
    <w:rsid w:val="00721DC2"/>
    <w:rsid w:val="007755DA"/>
    <w:rsid w:val="007D0F77"/>
    <w:rsid w:val="008E52BD"/>
    <w:rsid w:val="0091439C"/>
    <w:rsid w:val="00961BE3"/>
    <w:rsid w:val="00A442FE"/>
    <w:rsid w:val="00A72AA6"/>
    <w:rsid w:val="00BB4529"/>
    <w:rsid w:val="00BC462E"/>
    <w:rsid w:val="00BD6402"/>
    <w:rsid w:val="00BE03AC"/>
    <w:rsid w:val="00C23F98"/>
    <w:rsid w:val="00C3624E"/>
    <w:rsid w:val="00CB52FD"/>
    <w:rsid w:val="00D10718"/>
    <w:rsid w:val="00D86A27"/>
    <w:rsid w:val="00EF6D70"/>
    <w:rsid w:val="00F42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B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075D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75DB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075D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8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362</Words>
  <Characters>3018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</vt:lpstr>
    </vt:vector>
  </TitlesOfParts>
  <Company>LPITR</Company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</dc:title>
  <dc:subject/>
  <dc:creator>agh</dc:creator>
  <cp:keywords/>
  <dc:description/>
  <cp:lastModifiedBy>AG1</cp:lastModifiedBy>
  <cp:revision>32</cp:revision>
  <cp:lastPrinted>2008-02-26T18:48:00Z</cp:lastPrinted>
  <dcterms:created xsi:type="dcterms:W3CDTF">2009-03-12T13:49:00Z</dcterms:created>
  <dcterms:modified xsi:type="dcterms:W3CDTF">2009-03-12T14:28:00Z</dcterms:modified>
</cp:coreProperties>
</file>