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     640,485     640,485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     736,440     736,440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     114,178     114,178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     850,618     850,618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     200,835     200,835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     200,835     200,835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     200,835     200,835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   1,051,453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AABC7D-A2BC-4CB9-81C3-1899B8BEA1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69E3C8-7352-4C3E-88EF-A38DA3FED5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CF8436-A6C0-4B85-8128-3B928CDDAD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BBC77C-E468-4C24-881D-6D042887DC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B2ED87-F084-4038-B510-216268BA2D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