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BD" w:rsidRPr="00A0435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0279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UNCLASSIFIED POSITIONS           1,898,593               3,244,535               2,571,564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(19.00)                 (23.00)                 (19.00)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NEW POSITIONS:</w:t>
      </w:r>
    </w:p>
    <w:p w:rsidR="00A36DBD" w:rsidRDefault="00A36DBD" w:rsidP="00A36D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</w:t>
      </w:r>
      <w:r w:rsidRPr="00A0435D">
        <w:rPr>
          <w:rFonts w:ascii="Letter Gothic" w:hAnsi="Letter Gothic"/>
          <w:i/>
          <w:sz w:val="18"/>
        </w:rPr>
        <w:t xml:space="preserve">    CHIEF OPERATING OFFICER                                                           125,000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                                                (1.00)</w:t>
      </w:r>
    </w:p>
    <w:p w:rsidR="00A36DBD" w:rsidRDefault="00A36DBD" w:rsidP="00A36D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</w:t>
      </w:r>
      <w:r w:rsidRPr="00A0435D">
        <w:rPr>
          <w:rFonts w:ascii="Letter Gothic" w:hAnsi="Letter Gothic"/>
          <w:i/>
          <w:sz w:val="18"/>
        </w:rPr>
        <w:t xml:space="preserve">    STAFF ATTORNEY                                                                    105,000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                                                (1.00)</w:t>
      </w:r>
    </w:p>
    <w:p w:rsidR="00A36DBD" w:rsidRDefault="00A36DBD" w:rsidP="00A36D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</w:t>
      </w:r>
      <w:r w:rsidRPr="00A0435D">
        <w:rPr>
          <w:rFonts w:ascii="Letter Gothic" w:hAnsi="Letter Gothic"/>
          <w:i/>
          <w:sz w:val="18"/>
        </w:rPr>
        <w:t xml:space="preserve">    STRATEGIC PARTNERSHIP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</w:t>
      </w:r>
    </w:p>
    <w:p w:rsidR="00A36DBD" w:rsidRDefault="00A36DBD" w:rsidP="00A36D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</w:t>
      </w:r>
      <w:r w:rsidRPr="00A0435D">
        <w:rPr>
          <w:rFonts w:ascii="Letter Gothic" w:hAnsi="Letter Gothic"/>
          <w:i/>
          <w:sz w:val="18"/>
        </w:rPr>
        <w:t xml:space="preserve">    ANALYST                                                                            70,000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                                                (1.00)</w:t>
      </w:r>
    </w:p>
    <w:p w:rsidR="00A36DBD" w:rsidRDefault="00A36DBD" w:rsidP="00A36DB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</w:t>
      </w:r>
      <w:r w:rsidRPr="00A0435D">
        <w:rPr>
          <w:rFonts w:ascii="Letter Gothic" w:hAnsi="Letter Gothic"/>
          <w:i/>
          <w:sz w:val="18"/>
        </w:rPr>
        <w:t xml:space="preserve">    INTERNAL AUDITOR                                                                   81,250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                                                (1.00)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PERSONAL SERVICES            134,000                 166,000                 166,000</w:t>
      </w:r>
    </w:p>
    <w:p w:rsidR="00A36DBD" w:rsidRPr="00A0435D" w:rsidRDefault="00A36DBD" w:rsidP="00A36D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PERSONAL SERVICE            2,032,593               3,410,535               3,118,814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(19.00)                 (23.00)                 (23.00)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OTHER OPERATING EXPENSES          2,173,230               1,762,541               1,934,667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ADMINISTRATION               4,205,823               5,173,076               5,053,481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(19.00)                 (23.00)                 (23.00)</w:t>
      </w:r>
    </w:p>
    <w:p w:rsidR="00A36DBD" w:rsidRPr="00A0435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II. EMPLOYEE BENEFITS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C. STATE EMPLOYER CONTRIBUTIONS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EMPLOYER CONTRIBUTIONS             569,126                 637,638                 757,233</w:t>
      </w:r>
    </w:p>
    <w:p w:rsidR="00A36DBD" w:rsidRPr="00A0435D" w:rsidRDefault="00A36DBD" w:rsidP="00A36D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FRINGE BENEFITS               569,126                 637,638                 757,233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EMPLOYEE BENEFITS              569,126                 637,638                 757,233</w:t>
      </w:r>
    </w:p>
    <w:p w:rsidR="00A36DBD" w:rsidRPr="00A0435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RETIREMENT SYSTEM INVESTMENT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COMMISSION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FUNDS AVAILABLE              4,774,949               5,810,714               5,810,714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AUTHORIZED FTE POSITIONS       (19.00)                 (23.00)                 (23.00)</w:t>
      </w:r>
    </w:p>
    <w:p w:rsidR="00A36DBD" w:rsidRPr="00A0435D" w:rsidRDefault="00A36DBD" w:rsidP="00A36DB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36DBD" w:rsidRDefault="00A36DBD" w:rsidP="00A36DBD">
      <w:pPr>
        <w:spacing w:line="170" w:lineRule="exact"/>
        <w:rPr>
          <w:rFonts w:ascii="Letter Gothic" w:hAnsi="Letter Gothic"/>
          <w:sz w:val="18"/>
        </w:rPr>
      </w:pPr>
    </w:p>
    <w:p w:rsidR="001F4392" w:rsidRPr="00A36DBD" w:rsidRDefault="001F4392" w:rsidP="00A36DB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36DBD" w:rsidSect="00A36D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076077-9DD5-47A5-A9A4-3F0CB0B8C6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068A3B-1B96-4E59-B76B-1B441E2631A5}"/>
    <w:embedItalic r:id="rId3" w:fontKey="{44D0ED35-51C0-4167-A4A3-AEE48E13B9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9EC8C0-75A7-4308-9FE5-7F58C568D6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F88F5E3-A119-4229-A57F-FABB83B7FA1D}"/>
    <w:embedItalic r:id="rId6" w:fontKey="{A8BDFB0F-BB14-4FF3-BFCD-67EA06E400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F01A4F2-52B9-450F-894A-F8742EF848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6DBD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36DBD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3395</Characters>
  <Application>Microsoft Office Word</Application>
  <DocSecurity>0</DocSecurity>
  <Lines>28</Lines>
  <Paragraphs>7</Paragraphs>
  <ScaleCrop>false</ScaleCrop>
  <Company>LPITS</Company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