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02" w:rsidRPr="00643902" w:rsidRDefault="00643902"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43902">
        <w:rPr>
          <w:rFonts w:eastAsia="Times New Roman" w:cs="Times New Roman"/>
          <w:b/>
          <w:szCs w:val="20"/>
        </w:rPr>
        <w:t>South Carolina General Assembly</w:t>
      </w:r>
    </w:p>
    <w:p w:rsidR="00643902" w:rsidRPr="00643902" w:rsidRDefault="00643902"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43902">
        <w:rPr>
          <w:rFonts w:eastAsia="Times New Roman" w:cs="Times New Roman"/>
          <w:szCs w:val="20"/>
        </w:rPr>
        <w:t>118th Session, 2009-2010</w:t>
      </w:r>
    </w:p>
    <w:p w:rsidR="00643902" w:rsidRPr="00643902" w:rsidRDefault="00643902"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3902" w:rsidRPr="00643902" w:rsidRDefault="006B3E9F"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A160, R187, S1172</w:t>
      </w:r>
    </w:p>
    <w:p w:rsidR="00643902" w:rsidRPr="00643902" w:rsidRDefault="00643902"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43902" w:rsidRPr="00643902" w:rsidRDefault="00643902"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3902">
        <w:rPr>
          <w:rFonts w:eastAsia="Times New Roman" w:cs="Times New Roman"/>
          <w:b/>
          <w:szCs w:val="20"/>
        </w:rPr>
        <w:t>STATUS INFORMATION</w:t>
      </w:r>
    </w:p>
    <w:p w:rsidR="00643902" w:rsidRPr="00643902" w:rsidRDefault="00643902"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3902" w:rsidRPr="00643902" w:rsidRDefault="00643902"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3902">
        <w:rPr>
          <w:rFonts w:eastAsia="Times New Roman" w:cs="Times New Roman"/>
          <w:szCs w:val="20"/>
        </w:rPr>
        <w:t>General Bill</w:t>
      </w:r>
    </w:p>
    <w:p w:rsidR="00643902" w:rsidRPr="00643902" w:rsidRDefault="00643902"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3902">
        <w:rPr>
          <w:rFonts w:eastAsia="Times New Roman" w:cs="Times New Roman"/>
          <w:szCs w:val="20"/>
        </w:rPr>
        <w:t>Sponsors: Senators Fair, Hutto, Jackson, Alexander, Ford, L. Martin, Campbell, Rose, Knotts and Cromer</w:t>
      </w:r>
    </w:p>
    <w:p w:rsidR="00643902" w:rsidRPr="00643902" w:rsidRDefault="00643902"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3902">
        <w:rPr>
          <w:rFonts w:eastAsia="Times New Roman" w:cs="Times New Roman"/>
          <w:szCs w:val="20"/>
        </w:rPr>
        <w:t>Document Path: l:\council\bills\nbd\11938ac10.docx</w:t>
      </w:r>
    </w:p>
    <w:p w:rsidR="00643902" w:rsidRPr="00643902" w:rsidRDefault="00643902"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0F69" w:rsidRDefault="00400F69"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11, 2010</w:t>
      </w:r>
    </w:p>
    <w:p w:rsidR="00400F69" w:rsidRDefault="00400F69"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23, 2010</w:t>
      </w:r>
    </w:p>
    <w:p w:rsidR="00400F69" w:rsidRDefault="00400F69"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5, 2010</w:t>
      </w:r>
    </w:p>
    <w:p w:rsidR="00400F69" w:rsidRDefault="00400F69"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12, 2010, Signed</w:t>
      </w:r>
    </w:p>
    <w:p w:rsidR="00400F69" w:rsidRDefault="00400F69"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3902" w:rsidRPr="00643902" w:rsidRDefault="00643902"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3902">
        <w:rPr>
          <w:rFonts w:eastAsia="Times New Roman" w:cs="Times New Roman"/>
          <w:szCs w:val="20"/>
        </w:rPr>
        <w:t>Summary: Adoption</w:t>
      </w:r>
    </w:p>
    <w:p w:rsidR="00643902" w:rsidRPr="00643902" w:rsidRDefault="00643902"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3902" w:rsidRPr="00643902" w:rsidRDefault="00643902"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3902" w:rsidRPr="00643902" w:rsidRDefault="00643902" w:rsidP="00643902">
      <w:pPr>
        <w:widowControl w:val="0"/>
        <w:tabs>
          <w:tab w:val="center" w:pos="590"/>
          <w:tab w:val="center" w:pos="1440"/>
          <w:tab w:val="left" w:pos="1872"/>
          <w:tab w:val="left" w:pos="9187"/>
        </w:tabs>
        <w:rPr>
          <w:rFonts w:eastAsia="Times New Roman" w:cs="Times New Roman"/>
          <w:szCs w:val="20"/>
        </w:rPr>
      </w:pPr>
      <w:r w:rsidRPr="00643902">
        <w:rPr>
          <w:rFonts w:eastAsia="Times New Roman" w:cs="Times New Roman"/>
          <w:b/>
          <w:szCs w:val="20"/>
        </w:rPr>
        <w:t>HISTORY OF LEGISLATIVE ACTIONS</w:t>
      </w:r>
    </w:p>
    <w:p w:rsidR="00643902" w:rsidRPr="00643902" w:rsidRDefault="00643902" w:rsidP="00643902">
      <w:pPr>
        <w:widowControl w:val="0"/>
        <w:tabs>
          <w:tab w:val="center" w:pos="590"/>
          <w:tab w:val="center" w:pos="1440"/>
          <w:tab w:val="left" w:pos="1872"/>
          <w:tab w:val="left" w:pos="9187"/>
        </w:tabs>
        <w:rPr>
          <w:rFonts w:eastAsia="Times New Roman" w:cs="Times New Roman"/>
          <w:szCs w:val="20"/>
        </w:rPr>
      </w:pPr>
    </w:p>
    <w:p w:rsidR="00643902" w:rsidRPr="00643902" w:rsidRDefault="00643902" w:rsidP="00643902">
      <w:pPr>
        <w:widowControl w:val="0"/>
        <w:tabs>
          <w:tab w:val="center" w:pos="590"/>
          <w:tab w:val="center" w:pos="1440"/>
          <w:tab w:val="left" w:pos="1872"/>
          <w:tab w:val="left" w:pos="9187"/>
        </w:tabs>
        <w:rPr>
          <w:rFonts w:eastAsia="Times New Roman" w:cs="Times New Roman"/>
          <w:szCs w:val="20"/>
        </w:rPr>
      </w:pPr>
      <w:r w:rsidRPr="00643902">
        <w:rPr>
          <w:rFonts w:eastAsia="Times New Roman" w:cs="Times New Roman"/>
          <w:szCs w:val="20"/>
          <w:u w:val="single"/>
        </w:rPr>
        <w:tab/>
        <w:t>Date</w:t>
      </w:r>
      <w:r w:rsidRPr="00643902">
        <w:rPr>
          <w:rFonts w:eastAsia="Times New Roman" w:cs="Times New Roman"/>
          <w:szCs w:val="20"/>
          <w:u w:val="single"/>
        </w:rPr>
        <w:tab/>
        <w:t>Body</w:t>
      </w:r>
      <w:r w:rsidRPr="00643902">
        <w:rPr>
          <w:rFonts w:eastAsia="Times New Roman" w:cs="Times New Roman"/>
          <w:szCs w:val="20"/>
          <w:u w:val="single"/>
        </w:rPr>
        <w:tab/>
        <w:t>Action Description with journal page number</w:t>
      </w:r>
      <w:r w:rsidRPr="00643902">
        <w:rPr>
          <w:rFonts w:eastAsia="Times New Roman" w:cs="Times New Roman"/>
          <w:szCs w:val="20"/>
          <w:u w:val="single"/>
        </w:rPr>
        <w:tab/>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2/11/2010</w:t>
      </w:r>
      <w:r>
        <w:rPr>
          <w:rFonts w:cs="Times New Roman"/>
        </w:rPr>
        <w:tab/>
        <w:t>Senate</w:t>
      </w:r>
      <w:r>
        <w:rPr>
          <w:rFonts w:cs="Times New Roman"/>
        </w:rPr>
        <w:tab/>
      </w:r>
      <w:r w:rsidRPr="00D84A09">
        <w:rPr>
          <w:rFonts w:cs="Times New Roman"/>
        </w:rPr>
        <w:t xml:space="preserve">Introduced and read first time </w:t>
      </w:r>
      <w:hyperlink r:id="rId6" w:history="1">
        <w:r w:rsidRPr="00E77D39">
          <w:rPr>
            <w:rStyle w:val="Hyperlink"/>
            <w:rFonts w:cs="Times New Roman"/>
          </w:rPr>
          <w:t>SJ</w:t>
        </w:r>
      </w:hyperlink>
      <w:r>
        <w:rPr>
          <w:rFonts w:cs="Times New Roman"/>
        </w:rPr>
        <w:noBreakHyphen/>
      </w:r>
      <w:r w:rsidRPr="00D84A09">
        <w:rPr>
          <w:rFonts w:cs="Times New Roman"/>
        </w:rPr>
        <w:t>5</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2/11/2010</w:t>
      </w:r>
      <w:r>
        <w:rPr>
          <w:rFonts w:cs="Times New Roman"/>
        </w:rPr>
        <w:tab/>
        <w:t>Senate</w:t>
      </w:r>
      <w:r>
        <w:rPr>
          <w:rFonts w:cs="Times New Roman"/>
        </w:rPr>
        <w:tab/>
      </w:r>
      <w:r w:rsidRPr="00D84A09">
        <w:rPr>
          <w:rFonts w:cs="Times New Roman"/>
        </w:rPr>
        <w:t xml:space="preserve">Referred to Committee on </w:t>
      </w:r>
      <w:r w:rsidRPr="00D84A09">
        <w:rPr>
          <w:rFonts w:cs="Times New Roman"/>
          <w:b/>
        </w:rPr>
        <w:t>Judiciary</w:t>
      </w:r>
      <w:r w:rsidRPr="00D84A09">
        <w:rPr>
          <w:rFonts w:cs="Times New Roman"/>
        </w:rPr>
        <w:t xml:space="preserve"> </w:t>
      </w:r>
      <w:hyperlink r:id="rId7" w:history="1">
        <w:r w:rsidRPr="00E77D39">
          <w:rPr>
            <w:rStyle w:val="Hyperlink"/>
            <w:rFonts w:cs="Times New Roman"/>
          </w:rPr>
          <w:t>SJ</w:t>
        </w:r>
      </w:hyperlink>
      <w:r>
        <w:rPr>
          <w:rFonts w:cs="Times New Roman"/>
        </w:rPr>
        <w:noBreakHyphen/>
      </w:r>
      <w:r w:rsidRPr="00D84A09">
        <w:rPr>
          <w:rFonts w:cs="Times New Roman"/>
        </w:rPr>
        <w:t>5</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Senate</w:t>
      </w:r>
      <w:r>
        <w:rPr>
          <w:rFonts w:cs="Times New Roman"/>
        </w:rPr>
        <w:tab/>
      </w:r>
      <w:r w:rsidRPr="00D84A09">
        <w:rPr>
          <w:rFonts w:cs="Times New Roman"/>
        </w:rPr>
        <w:t>Referred to Subco</w:t>
      </w:r>
      <w:r>
        <w:rPr>
          <w:rFonts w:cs="Times New Roman"/>
        </w:rPr>
        <w:t xml:space="preserve">mmittee: Campbell (ch), Knotts, </w:t>
      </w:r>
      <w:r w:rsidRPr="00D84A09">
        <w:rPr>
          <w:rFonts w:cs="Times New Roman"/>
        </w:rPr>
        <w:t>Campsen, Lourie</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D84A09">
        <w:rPr>
          <w:rFonts w:cs="Times New Roman"/>
        </w:rPr>
        <w:t>Committee r</w:t>
      </w:r>
      <w:r>
        <w:rPr>
          <w:rFonts w:cs="Times New Roman"/>
        </w:rPr>
        <w:t xml:space="preserve">eport: Favorable with amendment </w:t>
      </w:r>
      <w:r w:rsidRPr="00D84A09">
        <w:rPr>
          <w:rFonts w:cs="Times New Roman"/>
          <w:b/>
        </w:rPr>
        <w:t>Judiciary</w:t>
      </w:r>
      <w:r w:rsidRPr="00D84A09">
        <w:rPr>
          <w:rFonts w:cs="Times New Roman"/>
        </w:rPr>
        <w:t xml:space="preserve"> </w:t>
      </w:r>
      <w:hyperlink r:id="rId8" w:history="1">
        <w:r w:rsidRPr="00E77D39">
          <w:rPr>
            <w:rStyle w:val="Hyperlink"/>
            <w:rFonts w:cs="Times New Roman"/>
          </w:rPr>
          <w:t>SJ</w:t>
        </w:r>
      </w:hyperlink>
      <w:r>
        <w:rPr>
          <w:rFonts w:cs="Times New Roman"/>
        </w:rPr>
        <w:noBreakHyphen/>
      </w:r>
      <w:r w:rsidRPr="00D84A09">
        <w:rPr>
          <w:rFonts w:cs="Times New Roman"/>
        </w:rPr>
        <w:t>10</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3/18/2010</w:t>
      </w:r>
      <w:r>
        <w:rPr>
          <w:rFonts w:cs="Times New Roman"/>
        </w:rPr>
        <w:tab/>
        <w:t>Senate</w:t>
      </w:r>
      <w:r>
        <w:rPr>
          <w:rFonts w:cs="Times New Roman"/>
        </w:rPr>
        <w:tab/>
      </w:r>
      <w:r w:rsidRPr="00D84A09">
        <w:rPr>
          <w:rFonts w:cs="Times New Roman"/>
        </w:rPr>
        <w:t xml:space="preserve">Committee Amendment Adopted </w:t>
      </w:r>
      <w:hyperlink r:id="rId9" w:history="1">
        <w:r w:rsidRPr="00E77D39">
          <w:rPr>
            <w:rStyle w:val="Hyperlink"/>
            <w:rFonts w:cs="Times New Roman"/>
          </w:rPr>
          <w:t>SJ</w:t>
        </w:r>
      </w:hyperlink>
      <w:r>
        <w:rPr>
          <w:rFonts w:cs="Times New Roman"/>
        </w:rPr>
        <w:noBreakHyphen/>
      </w:r>
      <w:r w:rsidRPr="00D84A09">
        <w:rPr>
          <w:rFonts w:cs="Times New Roman"/>
        </w:rPr>
        <w:t>17</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3/18/2010</w:t>
      </w:r>
      <w:r>
        <w:rPr>
          <w:rFonts w:cs="Times New Roman"/>
        </w:rPr>
        <w:tab/>
        <w:t>Senate</w:t>
      </w:r>
      <w:r>
        <w:rPr>
          <w:rFonts w:cs="Times New Roman"/>
        </w:rPr>
        <w:tab/>
      </w:r>
      <w:r w:rsidRPr="00D84A09">
        <w:rPr>
          <w:rFonts w:cs="Times New Roman"/>
        </w:rPr>
        <w:t xml:space="preserve">Read second time </w:t>
      </w:r>
      <w:hyperlink r:id="rId10" w:history="1">
        <w:r w:rsidRPr="00E77D39">
          <w:rPr>
            <w:rStyle w:val="Hyperlink"/>
            <w:rFonts w:cs="Times New Roman"/>
          </w:rPr>
          <w:t>SJ</w:t>
        </w:r>
      </w:hyperlink>
      <w:r>
        <w:rPr>
          <w:rFonts w:cs="Times New Roman"/>
        </w:rPr>
        <w:noBreakHyphen/>
      </w:r>
      <w:r w:rsidRPr="00D84A09">
        <w:rPr>
          <w:rFonts w:cs="Times New Roman"/>
        </w:rPr>
        <w:t>17</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3/18/2010</w:t>
      </w:r>
      <w:r>
        <w:rPr>
          <w:rFonts w:cs="Times New Roman"/>
        </w:rPr>
        <w:tab/>
        <w:t>Senate</w:t>
      </w:r>
      <w:r>
        <w:rPr>
          <w:rFonts w:cs="Times New Roman"/>
        </w:rPr>
        <w:tab/>
      </w:r>
      <w:r w:rsidRPr="00D84A09">
        <w:rPr>
          <w:rFonts w:cs="Times New Roman"/>
        </w:rPr>
        <w:t>Unanimous co</w:t>
      </w:r>
      <w:r>
        <w:rPr>
          <w:rFonts w:cs="Times New Roman"/>
        </w:rPr>
        <w:t xml:space="preserve">nsent for third reading on next </w:t>
      </w:r>
      <w:r w:rsidRPr="00D84A09">
        <w:rPr>
          <w:rFonts w:cs="Times New Roman"/>
        </w:rPr>
        <w:t xml:space="preserve">legislative day </w:t>
      </w:r>
      <w:hyperlink r:id="rId11" w:history="1">
        <w:r w:rsidRPr="00E77D39">
          <w:rPr>
            <w:rStyle w:val="Hyperlink"/>
            <w:rFonts w:cs="Times New Roman"/>
          </w:rPr>
          <w:t>SJ</w:t>
        </w:r>
      </w:hyperlink>
      <w:r>
        <w:rPr>
          <w:rFonts w:cs="Times New Roman"/>
        </w:rPr>
        <w:noBreakHyphen/>
      </w:r>
      <w:r w:rsidRPr="00D84A09">
        <w:rPr>
          <w:rFonts w:cs="Times New Roman"/>
        </w:rPr>
        <w:t>17</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3/18/2010</w:t>
      </w:r>
      <w:r>
        <w:rPr>
          <w:rFonts w:cs="Times New Roman"/>
        </w:rPr>
        <w:tab/>
      </w:r>
      <w:r>
        <w:rPr>
          <w:rFonts w:cs="Times New Roman"/>
        </w:rPr>
        <w:tab/>
      </w:r>
      <w:r w:rsidRPr="00D84A09">
        <w:rPr>
          <w:rFonts w:cs="Times New Roman"/>
        </w:rPr>
        <w:t>Scrivener's error corrected</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3/19/2010</w:t>
      </w:r>
      <w:r>
        <w:rPr>
          <w:rFonts w:cs="Times New Roman"/>
        </w:rPr>
        <w:tab/>
        <w:t>Senate</w:t>
      </w:r>
      <w:r>
        <w:rPr>
          <w:rFonts w:cs="Times New Roman"/>
        </w:rPr>
        <w:tab/>
      </w:r>
      <w:r w:rsidRPr="00D84A09">
        <w:rPr>
          <w:rFonts w:cs="Times New Roman"/>
        </w:rPr>
        <w:t xml:space="preserve">Read third time and sent to House </w:t>
      </w:r>
      <w:hyperlink r:id="rId12" w:history="1">
        <w:r w:rsidRPr="00E77D39">
          <w:rPr>
            <w:rStyle w:val="Hyperlink"/>
            <w:rFonts w:cs="Times New Roman"/>
          </w:rPr>
          <w:t>SJ</w:t>
        </w:r>
      </w:hyperlink>
      <w:r>
        <w:rPr>
          <w:rFonts w:cs="Times New Roman"/>
        </w:rPr>
        <w:noBreakHyphen/>
      </w:r>
      <w:r w:rsidRPr="00D84A09">
        <w:rPr>
          <w:rFonts w:cs="Times New Roman"/>
        </w:rPr>
        <w:t>1</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House</w:t>
      </w:r>
      <w:r>
        <w:rPr>
          <w:rFonts w:cs="Times New Roman"/>
        </w:rPr>
        <w:tab/>
      </w:r>
      <w:r w:rsidRPr="00D84A09">
        <w:rPr>
          <w:rFonts w:cs="Times New Roman"/>
        </w:rPr>
        <w:t xml:space="preserve">Introduced and read first time </w:t>
      </w:r>
      <w:hyperlink r:id="rId13" w:history="1">
        <w:r w:rsidRPr="00E77D39">
          <w:rPr>
            <w:rStyle w:val="Hyperlink"/>
            <w:rFonts w:cs="Times New Roman"/>
          </w:rPr>
          <w:t>HJ</w:t>
        </w:r>
      </w:hyperlink>
      <w:r>
        <w:rPr>
          <w:rFonts w:cs="Times New Roman"/>
        </w:rPr>
        <w:noBreakHyphen/>
      </w:r>
      <w:r w:rsidRPr="00D84A09">
        <w:rPr>
          <w:rFonts w:cs="Times New Roman"/>
        </w:rPr>
        <w:t>35</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House</w:t>
      </w:r>
      <w:r>
        <w:rPr>
          <w:rFonts w:cs="Times New Roman"/>
        </w:rPr>
        <w:tab/>
      </w:r>
      <w:r w:rsidRPr="00D84A09">
        <w:rPr>
          <w:rFonts w:cs="Times New Roman"/>
        </w:rPr>
        <w:t xml:space="preserve">Referred to Committee on </w:t>
      </w:r>
      <w:r w:rsidRPr="00D84A09">
        <w:rPr>
          <w:rFonts w:cs="Times New Roman"/>
          <w:b/>
        </w:rPr>
        <w:t>Judiciary</w:t>
      </w:r>
      <w:r w:rsidRPr="00D84A09">
        <w:rPr>
          <w:rFonts w:cs="Times New Roman"/>
        </w:rPr>
        <w:t xml:space="preserve"> </w:t>
      </w:r>
      <w:hyperlink r:id="rId14" w:history="1">
        <w:r w:rsidRPr="00E77D39">
          <w:rPr>
            <w:rStyle w:val="Hyperlink"/>
            <w:rFonts w:cs="Times New Roman"/>
          </w:rPr>
          <w:t>HJ</w:t>
        </w:r>
      </w:hyperlink>
      <w:r>
        <w:rPr>
          <w:rFonts w:cs="Times New Roman"/>
        </w:rPr>
        <w:noBreakHyphen/>
      </w:r>
      <w:r w:rsidRPr="00D84A09">
        <w:rPr>
          <w:rFonts w:cs="Times New Roman"/>
        </w:rPr>
        <w:t>36</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r>
      <w:r>
        <w:rPr>
          <w:rFonts w:cs="Times New Roman"/>
        </w:rPr>
        <w:tab/>
      </w:r>
      <w:r w:rsidRPr="00D84A09">
        <w:rPr>
          <w:rFonts w:cs="Times New Roman"/>
        </w:rPr>
        <w:t>Scrivener's error corrected</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D84A09">
        <w:rPr>
          <w:rFonts w:cs="Times New Roman"/>
        </w:rPr>
        <w:t xml:space="preserve">Recalled from Committee on </w:t>
      </w:r>
      <w:r w:rsidRPr="00D84A09">
        <w:rPr>
          <w:rFonts w:cs="Times New Roman"/>
          <w:b/>
        </w:rPr>
        <w:t>Judiciary</w:t>
      </w:r>
      <w:r w:rsidRPr="00D84A09">
        <w:rPr>
          <w:rFonts w:cs="Times New Roman"/>
        </w:rPr>
        <w:t xml:space="preserve"> </w:t>
      </w:r>
      <w:hyperlink r:id="rId15" w:history="1">
        <w:r w:rsidRPr="00E77D39">
          <w:rPr>
            <w:rStyle w:val="Hyperlink"/>
            <w:rFonts w:cs="Times New Roman"/>
          </w:rPr>
          <w:t>HJ</w:t>
        </w:r>
      </w:hyperlink>
      <w:r>
        <w:rPr>
          <w:rFonts w:cs="Times New Roman"/>
        </w:rPr>
        <w:noBreakHyphen/>
      </w:r>
      <w:r w:rsidRPr="00D84A09">
        <w:rPr>
          <w:rFonts w:cs="Times New Roman"/>
        </w:rPr>
        <w:t>19</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D84A09">
        <w:rPr>
          <w:rFonts w:cs="Times New Roman"/>
        </w:rPr>
        <w:t xml:space="preserve">Debate adjourned until Tuesday, April 27, 2010 </w:t>
      </w:r>
      <w:hyperlink r:id="rId16" w:history="1">
        <w:r w:rsidRPr="00E77D39">
          <w:rPr>
            <w:rStyle w:val="Hyperlink"/>
            <w:rFonts w:cs="Times New Roman"/>
          </w:rPr>
          <w:t>HJ</w:t>
        </w:r>
      </w:hyperlink>
      <w:r>
        <w:rPr>
          <w:rFonts w:cs="Times New Roman"/>
        </w:rPr>
        <w:noBreakHyphen/>
      </w:r>
      <w:r w:rsidRPr="00D84A09">
        <w:rPr>
          <w:rFonts w:cs="Times New Roman"/>
        </w:rPr>
        <w:t>80</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D84A09">
        <w:rPr>
          <w:rFonts w:cs="Times New Roman"/>
        </w:rPr>
        <w:t xml:space="preserve">Debate adjourned until Tuesday, May 4, 2010 </w:t>
      </w:r>
      <w:hyperlink r:id="rId17" w:history="1">
        <w:r w:rsidRPr="00E77D39">
          <w:rPr>
            <w:rStyle w:val="Hyperlink"/>
            <w:rFonts w:cs="Times New Roman"/>
          </w:rPr>
          <w:t>HJ</w:t>
        </w:r>
      </w:hyperlink>
      <w:r>
        <w:rPr>
          <w:rFonts w:cs="Times New Roman"/>
        </w:rPr>
        <w:noBreakHyphen/>
      </w:r>
      <w:r w:rsidRPr="00D84A09">
        <w:rPr>
          <w:rFonts w:cs="Times New Roman"/>
        </w:rPr>
        <w:t>53</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D84A09">
        <w:rPr>
          <w:rFonts w:cs="Times New Roman"/>
        </w:rPr>
        <w:t xml:space="preserve">Read second time </w:t>
      </w:r>
      <w:hyperlink r:id="rId18" w:history="1">
        <w:r w:rsidRPr="00E77D39">
          <w:rPr>
            <w:rStyle w:val="Hyperlink"/>
            <w:rFonts w:cs="Times New Roman"/>
          </w:rPr>
          <w:t>HJ</w:t>
        </w:r>
      </w:hyperlink>
      <w:r>
        <w:rPr>
          <w:rFonts w:cs="Times New Roman"/>
        </w:rPr>
        <w:noBreakHyphen/>
      </w:r>
      <w:r w:rsidRPr="00D84A09">
        <w:rPr>
          <w:rFonts w:cs="Times New Roman"/>
        </w:rPr>
        <w:t>37</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D84A09">
        <w:rPr>
          <w:rFonts w:cs="Times New Roman"/>
        </w:rPr>
        <w:t xml:space="preserve">Read third time and enrolled </w:t>
      </w:r>
      <w:hyperlink r:id="rId19" w:history="1">
        <w:r w:rsidRPr="00E77D39">
          <w:rPr>
            <w:rStyle w:val="Hyperlink"/>
            <w:rFonts w:cs="Times New Roman"/>
          </w:rPr>
          <w:t>HJ</w:t>
        </w:r>
      </w:hyperlink>
      <w:r>
        <w:rPr>
          <w:rFonts w:cs="Times New Roman"/>
        </w:rPr>
        <w:noBreakHyphen/>
      </w:r>
      <w:r w:rsidRPr="00D84A09">
        <w:rPr>
          <w:rFonts w:cs="Times New Roman"/>
        </w:rPr>
        <w:t>11</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D84A09">
        <w:rPr>
          <w:rFonts w:cs="Times New Roman"/>
        </w:rPr>
        <w:t>Ratified R 187</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r>
      <w:r>
        <w:rPr>
          <w:rFonts w:cs="Times New Roman"/>
        </w:rPr>
        <w:tab/>
      </w:r>
      <w:r w:rsidRPr="00D84A09">
        <w:rPr>
          <w:rFonts w:cs="Times New Roman"/>
        </w:rPr>
        <w:t>Signed By Governor</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D84A09">
        <w:rPr>
          <w:rFonts w:cs="Times New Roman"/>
        </w:rPr>
        <w:t>Effective date 05/12/10</w:t>
      </w:r>
    </w:p>
    <w:p w:rsidR="006B3E9F" w:rsidRDefault="006B3E9F" w:rsidP="006B3E9F">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D84A09">
        <w:rPr>
          <w:rFonts w:cs="Times New Roman"/>
        </w:rPr>
        <w:t>Act No</w:t>
      </w:r>
      <w:r>
        <w:rPr>
          <w:rFonts w:cs="Times New Roman"/>
        </w:rPr>
        <w:t>. </w:t>
      </w:r>
      <w:r w:rsidRPr="00D84A09">
        <w:rPr>
          <w:rFonts w:cs="Times New Roman"/>
        </w:rPr>
        <w:t>160</w:t>
      </w:r>
    </w:p>
    <w:p w:rsidR="006B3E9F" w:rsidRDefault="006B3E9F" w:rsidP="006B3E9F">
      <w:pPr>
        <w:widowControl w:val="0"/>
        <w:tabs>
          <w:tab w:val="right" w:pos="1008"/>
          <w:tab w:val="left" w:pos="1152"/>
          <w:tab w:val="left" w:pos="1872"/>
          <w:tab w:val="left" w:pos="9187"/>
        </w:tabs>
        <w:ind w:left="2088" w:hanging="2088"/>
        <w:rPr>
          <w:rFonts w:cs="Times New Roman"/>
        </w:rPr>
      </w:pPr>
    </w:p>
    <w:p w:rsidR="00643902" w:rsidRPr="00643902" w:rsidRDefault="00643902" w:rsidP="00643902">
      <w:pPr>
        <w:widowControl w:val="0"/>
        <w:tabs>
          <w:tab w:val="right" w:pos="1008"/>
          <w:tab w:val="left" w:pos="1152"/>
          <w:tab w:val="left" w:pos="1872"/>
          <w:tab w:val="left" w:pos="9187"/>
        </w:tabs>
        <w:ind w:left="2088" w:hanging="2088"/>
        <w:rPr>
          <w:rFonts w:eastAsia="Times New Roman" w:cs="Times New Roman"/>
          <w:szCs w:val="20"/>
        </w:rPr>
      </w:pPr>
    </w:p>
    <w:p w:rsidR="00643902" w:rsidRPr="00643902" w:rsidRDefault="00643902"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3902">
        <w:rPr>
          <w:rFonts w:eastAsia="Times New Roman" w:cs="Times New Roman"/>
          <w:b/>
          <w:szCs w:val="20"/>
        </w:rPr>
        <w:t>VERSIONS OF THIS BILL</w:t>
      </w:r>
    </w:p>
    <w:p w:rsidR="00643902" w:rsidRPr="00643902" w:rsidRDefault="00643902"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3902" w:rsidRPr="00643902" w:rsidRDefault="00795283" w:rsidP="006439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643902" w:rsidRPr="00643902">
          <w:rPr>
            <w:rFonts w:eastAsia="Times New Roman" w:cs="Times New Roman"/>
            <w:color w:val="0000FF" w:themeColor="hyperlink"/>
            <w:szCs w:val="20"/>
            <w:u w:val="single"/>
          </w:rPr>
          <w:t>2/11/2010</w:t>
        </w:r>
      </w:hyperlink>
    </w:p>
    <w:p w:rsidR="00643902" w:rsidRPr="00643902" w:rsidRDefault="00795283" w:rsidP="00643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643902" w:rsidRPr="00643902">
          <w:rPr>
            <w:rFonts w:eastAsia="Times New Roman" w:cs="Times New Roman"/>
            <w:color w:val="0000FF" w:themeColor="hyperlink"/>
            <w:szCs w:val="20"/>
            <w:u w:val="single"/>
          </w:rPr>
          <w:t>3/17/2010</w:t>
        </w:r>
      </w:hyperlink>
    </w:p>
    <w:p w:rsidR="00643902" w:rsidRPr="00643902" w:rsidRDefault="00795283" w:rsidP="00643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43902" w:rsidRPr="00643902">
          <w:rPr>
            <w:rFonts w:eastAsia="Times New Roman" w:cs="Times New Roman"/>
            <w:color w:val="0000FF" w:themeColor="hyperlink"/>
            <w:szCs w:val="20"/>
            <w:u w:val="single"/>
          </w:rPr>
          <w:t>3/18/2010</w:t>
        </w:r>
      </w:hyperlink>
    </w:p>
    <w:p w:rsidR="00643902" w:rsidRPr="00643902" w:rsidRDefault="00795283" w:rsidP="00643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43902" w:rsidRPr="00643902">
          <w:rPr>
            <w:rFonts w:eastAsia="Times New Roman" w:cs="Times New Roman"/>
            <w:color w:val="0000FF" w:themeColor="hyperlink"/>
            <w:szCs w:val="20"/>
            <w:u w:val="single"/>
          </w:rPr>
          <w:t>3/18/2010-A</w:t>
        </w:r>
      </w:hyperlink>
    </w:p>
    <w:p w:rsidR="00643902" w:rsidRPr="00643902" w:rsidRDefault="00795283" w:rsidP="00643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43902" w:rsidRPr="00643902">
          <w:rPr>
            <w:rFonts w:eastAsia="Times New Roman" w:cs="Times New Roman"/>
            <w:color w:val="0000FF" w:themeColor="hyperlink"/>
            <w:szCs w:val="20"/>
            <w:u w:val="single"/>
          </w:rPr>
          <w:t>3/24/2010</w:t>
        </w:r>
      </w:hyperlink>
    </w:p>
    <w:p w:rsidR="00643902" w:rsidRPr="00643902" w:rsidRDefault="00795283" w:rsidP="00643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43902" w:rsidRPr="00643902">
          <w:rPr>
            <w:rFonts w:eastAsia="Times New Roman" w:cs="Times New Roman"/>
            <w:color w:val="0000FF" w:themeColor="hyperlink"/>
            <w:szCs w:val="20"/>
            <w:u w:val="single"/>
          </w:rPr>
          <w:t>4/21/2010</w:t>
        </w:r>
      </w:hyperlink>
    </w:p>
    <w:p w:rsidR="00643902" w:rsidRPr="00643902" w:rsidRDefault="00643902" w:rsidP="00643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43902" w:rsidRDefault="00643902" w:rsidP="00643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43902" w:rsidSect="00643902">
          <w:pgSz w:w="12240" w:h="15840" w:code="1"/>
          <w:pgMar w:top="1080" w:right="1440" w:bottom="1080" w:left="1440" w:header="720" w:footer="720" w:gutter="0"/>
          <w:pgNumType w:start="1"/>
          <w:cols w:space="720"/>
          <w:noEndnote/>
          <w:docGrid w:linePitch="360"/>
        </w:sectPr>
      </w:pP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(A160, R187, S1172)</w:t>
      </w:r>
    </w:p>
    <w:p w:rsidR="00FB6881" w:rsidRPr="008836A5"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B6881" w:rsidRPr="00643902"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43902">
        <w:rPr>
          <w:rFonts w:cs="Times New Roman"/>
          <w:b/>
          <w:color w:val="000000" w:themeColor="text1"/>
          <w:szCs w:val="36"/>
        </w:rPr>
        <w:t xml:space="preserve">AN ACT </w:t>
      </w:r>
      <w:r w:rsidRPr="00643902">
        <w:rPr>
          <w:rFonts w:cs="Times New Roman"/>
          <w:b/>
        </w:rPr>
        <w:t>TO AMEND SECTION 63</w:t>
      </w:r>
      <w:r w:rsidRPr="00643902">
        <w:rPr>
          <w:rFonts w:cs="Times New Roman"/>
          <w:b/>
        </w:rPr>
        <w:noBreakHyphen/>
        <w:t>7</w:t>
      </w:r>
      <w:r w:rsidRPr="00643902">
        <w:rPr>
          <w:rFonts w:cs="Times New Roman"/>
          <w:b/>
        </w:rPr>
        <w:noBreakHyphen/>
        <w:t>1640, CODE OF LAWS OF SOUTH CAROLINA, 1976, RELATING TO THE DEPARTMENT OF SOCIAL SERVICES PROVIDING REASONABLE EFFORTS TO ACHIEVE FAMILY PRESERVATION AND REUNIFICATION, SO AS TO PROVIDE THAT THE NAMED PARTY MAY MOVE TO HAVE THE COURT DETERMINE IF THE DEPARTMENT SHALL CONTINUE WITH THESE EFFORTS, TO ADD ALCOHOL AND DRUG ADDITION, MENTAL ILLNESS, AND EXTREME PHYSICAL INCAPACITY TO THE CIRCUMSTANCES UNDER WHICH THE DEPARTMENT IS NOT REQUIRED TO CONTINUE TO MAKE REASONABLE EFFORTS TO PRESERVE OR REUNIFY A FAMILY, TO REQUIRE THE COURT TO MAKE SPECIFIC FINDINGS WHEN RELEASING THE DEPARTMENT FROM MAKING THESE REASONABLE EFFORTS OR WHEN REQUIRING THE DEPARTMENT TO CONTINUE MAKING THESE REASONABLE EFFORTS, AND TO REQUIRE THE DEPARTMENT TO PETITION FOR TERMINATION OF PARENTAL RIGHTS WITHIN SIXTY DAYS WHEN MAKING REASONABLE EFFORTS TO PRESERVE OR REUNIFY A FAMILY IS NO LONGER REQUIRED; TO AMEND SECTION 63</w:t>
      </w:r>
      <w:r w:rsidRPr="00643902">
        <w:rPr>
          <w:rFonts w:cs="Times New Roman"/>
          <w:b/>
        </w:rPr>
        <w:noBreakHyphen/>
        <w:t>7</w:t>
      </w:r>
      <w:r w:rsidRPr="00643902">
        <w:rPr>
          <w:rFonts w:cs="Times New Roman"/>
          <w:b/>
        </w:rPr>
        <w:noBreakHyphen/>
        <w:t>1660, RELATING TO PROCEDURES FOR REMOVING A CHILD FROM THE CUSTODY OF HIS PARENTS BY FILING A PETITION IN FAMILY COURT AND GROUNDS FOR REMOVAL, SO AS TO REQUIRE THE DEPARTMENT TO ALSO SEEK TERMINATION OF PARENTAL RIGHTS IF CIRCUMSTANCES EXIST; TO AMEND SECTION 63</w:t>
      </w:r>
      <w:r w:rsidRPr="00643902">
        <w:rPr>
          <w:rFonts w:cs="Times New Roman"/>
          <w:b/>
        </w:rPr>
        <w:noBreakHyphen/>
        <w:t>7</w:t>
      </w:r>
      <w:r w:rsidRPr="00643902">
        <w:rPr>
          <w:rFonts w:cs="Times New Roman"/>
          <w:b/>
        </w:rPr>
        <w:noBreakHyphen/>
        <w:t>1680, RELATING TO THE CONTENTS OF A PLACEMENT PLAN WHEN A CHILD IS REMOVED FROM THE CUSTODY OF HIS PARENTS, SO AS TO REVISE AND FURTHER SPECIFY THE CONTENTS OF THE PLACEMENT PLAN; TO AMEND SECTION 63</w:t>
      </w:r>
      <w:r w:rsidRPr="00643902">
        <w:rPr>
          <w:rFonts w:cs="Times New Roman"/>
          <w:b/>
        </w:rPr>
        <w:noBreakHyphen/>
        <w:t>7</w:t>
      </w:r>
      <w:r w:rsidRPr="00643902">
        <w:rPr>
          <w:rFonts w:cs="Times New Roman"/>
          <w:b/>
        </w:rPr>
        <w:noBreakHyphen/>
        <w:t xml:space="preserve">1700, RELATING TO FAMILY COURT REVIEWING A CHILD’S PERMANENT PLACEMENT PLAN, SO AS TO FURTHER PROVIDE THE CONTENTS OF A SUPPLEMENTAL REPORT TO BE PROVIDED TO THE COURT WHEN CONDUCTING SUCH A REVIEW, TO FURTHER SPECIFY CONDITIONS FOR REVIEW, TO FURTHER SPECIFY CONDITIONS FOR RETURNING THE CHILD TO THE CUSTODY OF HIS PARENTS, TO FURTHER SPECIFY CONDITIONS UNDER WHICH THE PLACEMENT </w:t>
      </w:r>
      <w:r w:rsidRPr="00643902">
        <w:rPr>
          <w:rFonts w:cs="Times New Roman"/>
          <w:b/>
        </w:rPr>
        <w:lastRenderedPageBreak/>
        <w:t>PLAN MAY BE EXTENDED, AND TO DELETE DUPLICATIVE TEXT; TO AMEND SECTION 63</w:t>
      </w:r>
      <w:r w:rsidRPr="00643902">
        <w:rPr>
          <w:rFonts w:cs="Times New Roman"/>
          <w:b/>
        </w:rPr>
        <w:noBreakHyphen/>
        <w:t>7</w:t>
      </w:r>
      <w:r w:rsidRPr="00643902">
        <w:rPr>
          <w:rFonts w:cs="Times New Roman"/>
          <w:b/>
        </w:rPr>
        <w:noBreakHyphen/>
        <w:t>2570, RELATING TO GROUNDS FOR TERMINATING PARENTAL RIGHTS, SO AS TO CLARIFY THAT IN SOME INSTANCES A PARENT’S CONDUCT INVOLVING ANOTHER CHILD OF THE PARENT LIVING IN THE PARENT’S HOME MAY CONSTITUTE GROUNDS FOR TERMINATION OF PARENTAL RIGHTS, TO FURTHER SPECIFY GROUNDS FOR TERMINATION OF PARENTAL RIGHTS DUE TO A PARENT HAVING A DIAGNOSABLE CONDITION, AND TO MAKE A TECHNICAL CORRECTION; TO AMEND SECTION 63</w:t>
      </w:r>
      <w:r w:rsidRPr="00643902">
        <w:rPr>
          <w:rFonts w:cs="Times New Roman"/>
          <w:b/>
        </w:rPr>
        <w:noBreakHyphen/>
        <w:t>9</w:t>
      </w:r>
      <w:r w:rsidRPr="00643902">
        <w:rPr>
          <w:rFonts w:cs="Times New Roman"/>
          <w:b/>
        </w:rPr>
        <w:noBreakHyphen/>
        <w:t>60, RELATING TO PERSONS WHO MAY ADOPT A CHILD IN THIS STATE, SO AS TO PROVIDE THAT AN ADOPTION BY PERSONS WHO ARE NONRESIDENTS MUST BE FINALIZED IN THIS STATE; BY ADDING SECTION 63</w:t>
      </w:r>
      <w:r w:rsidRPr="00643902">
        <w:rPr>
          <w:rFonts w:cs="Times New Roman"/>
          <w:b/>
        </w:rPr>
        <w:noBreakHyphen/>
        <w:t>9</w:t>
      </w:r>
      <w:r w:rsidRPr="00643902">
        <w:rPr>
          <w:rFonts w:cs="Times New Roman"/>
          <w:b/>
        </w:rPr>
        <w:noBreakHyphen/>
        <w:t>70 SO AS TO PROHIBIT CERTAIN PERSONS OR ENTITIES FROM ADVERTISING THAT THE PERSON OR ENTITY WILL PLACE OR ACCEPT A CHILD FOR ADOPTION, TO PROVIDE AN EXCEPTION, TO PROVIDE CRIMINAL PENALTIES FOR VIOLATIONS, AND TO PROVIDE THAT THE FAMILY COURT SHALL ENJOIN VIOLATIONS OF THIS SECTION; AND TO AMEND SECTION 63</w:t>
      </w:r>
      <w:r w:rsidRPr="00643902">
        <w:rPr>
          <w:rFonts w:cs="Times New Roman"/>
          <w:b/>
        </w:rPr>
        <w:noBreakHyphen/>
        <w:t>9</w:t>
      </w:r>
      <w:r w:rsidRPr="00643902">
        <w:rPr>
          <w:rFonts w:cs="Times New Roman"/>
          <w:b/>
        </w:rPr>
        <w:noBreakHyphen/>
        <w:t>1110, RELATING TO STEPPARENT AND FAMILY ADOPTIONS, SO AS TO AUTHORIZE THE COURT TO WAIVE THE REQUIREMENT THAT THE ADOPTION MUST BE FINALIZED IN THIS STATE.</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Be it enacted by the General Assembly of the State of South Carolina:</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9103B3"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Procedures and requirements for family preservation and reunification</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SECTION</w:t>
      </w:r>
      <w:r w:rsidRPr="00A43411">
        <w:rPr>
          <w:rFonts w:cs="Times New Roman"/>
        </w:rPr>
        <w:tab/>
        <w:t>1.</w:t>
      </w:r>
      <w:r w:rsidRPr="00A43411">
        <w:rPr>
          <w:rFonts w:cs="Times New Roman"/>
        </w:rPr>
        <w:tab/>
        <w:t>Section 63</w:t>
      </w:r>
      <w:r>
        <w:rPr>
          <w:rFonts w:cs="Times New Roman"/>
        </w:rPr>
        <w:noBreakHyphen/>
      </w:r>
      <w:r w:rsidRPr="00A43411">
        <w:rPr>
          <w:rFonts w:cs="Times New Roman"/>
        </w:rPr>
        <w:t>7</w:t>
      </w:r>
      <w:r>
        <w:rPr>
          <w:rFonts w:cs="Times New Roman"/>
        </w:rPr>
        <w:noBreakHyphen/>
      </w:r>
      <w:r w:rsidRPr="00A43411">
        <w:rPr>
          <w:rFonts w:cs="Times New Roman"/>
        </w:rPr>
        <w:t>1640 of the 1976 Code, as added by Act 361 of 2008, is amended to read:</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“Section 63</w:t>
      </w:r>
      <w:r>
        <w:rPr>
          <w:rFonts w:cs="Times New Roman"/>
        </w:rPr>
        <w:noBreakHyphen/>
      </w:r>
      <w:r w:rsidRPr="00A43411">
        <w:rPr>
          <w:rFonts w:cs="Times New Roman"/>
        </w:rPr>
        <w:t>7</w:t>
      </w:r>
      <w:r>
        <w:rPr>
          <w:rFonts w:cs="Times New Roman"/>
        </w:rPr>
        <w:noBreakHyphen/>
      </w:r>
      <w:r w:rsidRPr="00A43411">
        <w:rPr>
          <w:rFonts w:cs="Times New Roman"/>
        </w:rPr>
        <w:t>1640.</w:t>
      </w:r>
      <w:r w:rsidRPr="00A43411">
        <w:rPr>
          <w:rFonts w:cs="Times New Roman"/>
        </w:rPr>
        <w:tab/>
        <w:t>(A)</w:t>
      </w:r>
      <w:r w:rsidRPr="00A43411">
        <w:rPr>
          <w:rFonts w:cs="Times New Roman"/>
        </w:rPr>
        <w:tab/>
        <w:t>When this chapter requires the department to make reasonable efforts to preserve or reunify a family and requires the family court to determine whether these reasonable efforts have been made, the child</w:t>
      </w:r>
      <w:r w:rsidRPr="004F7F9A">
        <w:rPr>
          <w:rFonts w:cs="Times New Roman"/>
        </w:rPr>
        <w:t>’</w:t>
      </w:r>
      <w:r w:rsidRPr="00A43411">
        <w:rPr>
          <w:rFonts w:cs="Times New Roman"/>
        </w:rPr>
        <w:t xml:space="preserve">s health and safety must be the paramount concern.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(B)</w:t>
      </w:r>
      <w:r w:rsidRPr="00A43411">
        <w:rPr>
          <w:rFonts w:cs="Times New Roman"/>
        </w:rPr>
        <w:tab/>
        <w:t>The family court may rule on whether reasonable efforts to preserve or reunify a family should be required in hearings regarding removal of custody, review of amendments to a placement plan, review of the status of a child in foster care, or permanency planning or in a separate proceeding for this purpose.  The court may consider this issue on the motion of a named party, the child</w:t>
      </w:r>
      <w:r w:rsidRPr="004F7F9A">
        <w:rPr>
          <w:rFonts w:cs="Times New Roman"/>
        </w:rPr>
        <w:t>’</w:t>
      </w:r>
      <w:r w:rsidRPr="00A43411">
        <w:rPr>
          <w:rFonts w:cs="Times New Roman"/>
        </w:rPr>
        <w:t>s guardian ad litem, or the foster care review board, provided that the foster care review board has reviewed the case pursuant to Section 63</w:t>
      </w:r>
      <w:r>
        <w:rPr>
          <w:rFonts w:cs="Times New Roman"/>
        </w:rPr>
        <w:noBreakHyphen/>
      </w:r>
      <w:r w:rsidRPr="00A43411">
        <w:rPr>
          <w:rFonts w:cs="Times New Roman"/>
        </w:rPr>
        <w:t>11</w:t>
      </w:r>
      <w:r>
        <w:rPr>
          <w:rFonts w:cs="Times New Roman"/>
        </w:rPr>
        <w:noBreakHyphen/>
      </w:r>
      <w:r w:rsidRPr="00A43411">
        <w:rPr>
          <w:rFonts w:cs="Times New Roman"/>
        </w:rPr>
        <w:t xml:space="preserve">720 or the child has previous entry into foster care.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(C)</w:t>
      </w:r>
      <w:r w:rsidRPr="00A43411">
        <w:rPr>
          <w:rFonts w:cs="Times New Roman"/>
        </w:rPr>
        <w:tab/>
        <w:t xml:space="preserve">The family court may authorize the department to terminate or forego reasonable efforts to preserve or reunify a family when the records of a court of competent jurisdiction show or when the family court determines that one or more of the following conditions exist: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(1)</w:t>
      </w:r>
      <w:r w:rsidRPr="00A43411">
        <w:rPr>
          <w:rFonts w:cs="Times New Roman"/>
        </w:rPr>
        <w:tab/>
        <w:t>the parent has subjected the child or another child while residing in the parent</w:t>
      </w:r>
      <w:r w:rsidRPr="004F7F9A">
        <w:rPr>
          <w:rFonts w:cs="Times New Roman"/>
        </w:rPr>
        <w:t>’</w:t>
      </w:r>
      <w:r w:rsidRPr="00A43411">
        <w:rPr>
          <w:rFonts w:cs="Times New Roman"/>
        </w:rPr>
        <w:t xml:space="preserve">s domicile to one or more of the following aggravated circumstances: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r>
      <w:r w:rsidRPr="00A43411">
        <w:rPr>
          <w:rFonts w:cs="Times New Roman"/>
        </w:rPr>
        <w:tab/>
        <w:t>(a)</w:t>
      </w:r>
      <w:r w:rsidRPr="00A43411">
        <w:rPr>
          <w:rFonts w:cs="Times New Roman"/>
        </w:rPr>
        <w:tab/>
        <w:t xml:space="preserve">severe or repeated abuse;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r>
      <w:r w:rsidRPr="00A43411">
        <w:rPr>
          <w:rFonts w:cs="Times New Roman"/>
        </w:rPr>
        <w:tab/>
        <w:t>(b)</w:t>
      </w:r>
      <w:r w:rsidRPr="00A43411">
        <w:rPr>
          <w:rFonts w:cs="Times New Roman"/>
        </w:rPr>
        <w:tab/>
        <w:t xml:space="preserve">severe or repeated neglect;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r>
      <w:r w:rsidRPr="00A43411">
        <w:rPr>
          <w:rFonts w:cs="Times New Roman"/>
        </w:rPr>
        <w:tab/>
        <w:t>(c)</w:t>
      </w:r>
      <w:r w:rsidRPr="00A43411">
        <w:rPr>
          <w:rFonts w:cs="Times New Roman"/>
        </w:rPr>
        <w:tab/>
        <w:t xml:space="preserve">sexual abuse;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r>
      <w:r w:rsidRPr="00A43411">
        <w:rPr>
          <w:rFonts w:cs="Times New Roman"/>
        </w:rPr>
        <w:tab/>
        <w:t>(d)</w:t>
      </w:r>
      <w:r w:rsidRPr="00A43411">
        <w:rPr>
          <w:rFonts w:cs="Times New Roman"/>
        </w:rPr>
        <w:tab/>
        <w:t xml:space="preserve">acts the judge finds constitute torture; or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r>
      <w:r w:rsidRPr="00A43411">
        <w:rPr>
          <w:rFonts w:cs="Times New Roman"/>
        </w:rPr>
        <w:tab/>
        <w:t>(e)</w:t>
      </w:r>
      <w:r w:rsidRPr="00A43411">
        <w:rPr>
          <w:rFonts w:cs="Times New Roman"/>
        </w:rPr>
        <w:tab/>
        <w:t xml:space="preserve">abandonment;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(2)</w:t>
      </w:r>
      <w:r w:rsidRPr="00A43411">
        <w:rPr>
          <w:rFonts w:cs="Times New Roman"/>
        </w:rPr>
        <w:tab/>
        <w:t>the parent has been convicted of or pled guilty or nolo contendere to murder of</w:t>
      </w:r>
      <w:r>
        <w:rPr>
          <w:rFonts w:cs="Times New Roman"/>
        </w:rPr>
        <w:t xml:space="preserve"> another child</w:t>
      </w:r>
      <w:r w:rsidRPr="00A43411">
        <w:rPr>
          <w:rFonts w:cs="Times New Roman"/>
        </w:rPr>
        <w:t xml:space="preserve">, or an equivalent offense, in this jurisdiction or another;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(3)</w:t>
      </w:r>
      <w:r w:rsidRPr="00A43411">
        <w:rPr>
          <w:rFonts w:cs="Times New Roman"/>
        </w:rPr>
        <w:tab/>
        <w:t>the parent has been convicted of or pled guilty or nolo contendere to voluntar</w:t>
      </w:r>
      <w:r>
        <w:rPr>
          <w:rFonts w:cs="Times New Roman"/>
        </w:rPr>
        <w:t>y manslaughter of another child</w:t>
      </w:r>
      <w:r w:rsidRPr="00A43411">
        <w:rPr>
          <w:rFonts w:cs="Times New Roman"/>
        </w:rPr>
        <w:t xml:space="preserve">, or an equivalent offense, in this jurisdiction or another;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(4)</w:t>
      </w:r>
      <w:r w:rsidRPr="00A43411">
        <w:rPr>
          <w:rFonts w:cs="Times New Roman"/>
        </w:rPr>
        <w:tab/>
        <w:t>the parent has been convicted of or pled guilty or nolo contendere to aiding, abetting, attempting, soliciting, or conspiring to commit murder or voluntary manslaughter of the child or</w:t>
      </w:r>
      <w:r w:rsidRPr="00A43411">
        <w:rPr>
          <w:rFonts w:cs="Times New Roman"/>
          <w:b/>
        </w:rPr>
        <w:t xml:space="preserve"> </w:t>
      </w:r>
      <w:r w:rsidRPr="00A43411">
        <w:rPr>
          <w:rFonts w:cs="Times New Roman"/>
        </w:rPr>
        <w:t>another child while residing in the parent</w:t>
      </w:r>
      <w:r w:rsidRPr="004F7F9A">
        <w:rPr>
          <w:rFonts w:cs="Times New Roman"/>
        </w:rPr>
        <w:t>’</w:t>
      </w:r>
      <w:r w:rsidRPr="00A43411">
        <w:rPr>
          <w:rFonts w:cs="Times New Roman"/>
        </w:rPr>
        <w:t xml:space="preserve">s domicile, or an equivalent offense, in this jurisdiction or another;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(5)</w:t>
      </w:r>
      <w:r w:rsidRPr="00A43411">
        <w:rPr>
          <w:rFonts w:cs="Times New Roman"/>
        </w:rPr>
        <w:tab/>
        <w:t>physical abuse of a child resulted in the death or admission to the hospital for in</w:t>
      </w:r>
      <w:r>
        <w:rPr>
          <w:rFonts w:cs="Times New Roman"/>
        </w:rPr>
        <w:noBreakHyphen/>
      </w:r>
      <w:r w:rsidRPr="00A43411">
        <w:rPr>
          <w:rFonts w:cs="Times New Roman"/>
        </w:rPr>
        <w:t xml:space="preserve">patient care of that child and the abuse is the act for which the parent has been convicted of or pled guilty or nolo contendere to committing, aiding, abetting, conspiring to commit, or soliciting: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r>
      <w:r w:rsidRPr="00A43411">
        <w:rPr>
          <w:rFonts w:cs="Times New Roman"/>
        </w:rPr>
        <w:tab/>
        <w:t>(a)</w:t>
      </w:r>
      <w:r w:rsidRPr="00A43411">
        <w:rPr>
          <w:rFonts w:cs="Times New Roman"/>
        </w:rPr>
        <w:tab/>
        <w:t xml:space="preserve">an offense against the person, as provided for in Title 16, Chapter 3;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r>
      <w:r w:rsidRPr="00A43411">
        <w:rPr>
          <w:rFonts w:cs="Times New Roman"/>
        </w:rPr>
        <w:tab/>
        <w:t>(b)</w:t>
      </w:r>
      <w:r w:rsidRPr="00A43411">
        <w:rPr>
          <w:rFonts w:cs="Times New Roman"/>
        </w:rPr>
        <w:tab/>
        <w:t>criminal domestic violence, as defined in Section 16</w:t>
      </w:r>
      <w:r>
        <w:rPr>
          <w:rFonts w:cs="Times New Roman"/>
        </w:rPr>
        <w:noBreakHyphen/>
      </w:r>
      <w:r w:rsidRPr="00A43411">
        <w:rPr>
          <w:rFonts w:cs="Times New Roman"/>
        </w:rPr>
        <w:t>25</w:t>
      </w:r>
      <w:r>
        <w:rPr>
          <w:rFonts w:cs="Times New Roman"/>
        </w:rPr>
        <w:noBreakHyphen/>
      </w:r>
      <w:r w:rsidRPr="00A43411">
        <w:rPr>
          <w:rFonts w:cs="Times New Roman"/>
        </w:rPr>
        <w:t xml:space="preserve">20;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r>
      <w:r w:rsidRPr="00A43411">
        <w:rPr>
          <w:rFonts w:cs="Times New Roman"/>
        </w:rPr>
        <w:tab/>
        <w:t>(c)</w:t>
      </w:r>
      <w:r w:rsidRPr="00A43411">
        <w:rPr>
          <w:rFonts w:cs="Times New Roman"/>
        </w:rPr>
        <w:tab/>
        <w:t>criminal domestic violence of a high and aggravated nature, as defined in Section 16</w:t>
      </w:r>
      <w:r>
        <w:rPr>
          <w:rFonts w:cs="Times New Roman"/>
        </w:rPr>
        <w:noBreakHyphen/>
      </w:r>
      <w:r w:rsidRPr="00A43411">
        <w:rPr>
          <w:rFonts w:cs="Times New Roman"/>
        </w:rPr>
        <w:t>25</w:t>
      </w:r>
      <w:r>
        <w:rPr>
          <w:rFonts w:cs="Times New Roman"/>
        </w:rPr>
        <w:noBreakHyphen/>
      </w:r>
      <w:r w:rsidRPr="00A43411">
        <w:rPr>
          <w:rFonts w:cs="Times New Roman"/>
        </w:rPr>
        <w:t xml:space="preserve">65; or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r>
      <w:r w:rsidRPr="00A43411">
        <w:rPr>
          <w:rFonts w:cs="Times New Roman"/>
        </w:rPr>
        <w:tab/>
        <w:t>(d)</w:t>
      </w:r>
      <w:r w:rsidRPr="00A43411">
        <w:rPr>
          <w:rFonts w:cs="Times New Roman"/>
        </w:rPr>
        <w:tab/>
        <w:t xml:space="preserve">the common law offense of assault and battery of a high and aggravated nature, or an equivalent offense in another jurisdiction;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(6)</w:t>
      </w:r>
      <w:r w:rsidRPr="00A43411">
        <w:rPr>
          <w:rFonts w:cs="Times New Roman"/>
        </w:rPr>
        <w:tab/>
        <w:t xml:space="preserve">the parental rights of the parent to another child of the parent have been terminated involuntarily;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(7)</w:t>
      </w:r>
      <w:r w:rsidRPr="00A43411">
        <w:rPr>
          <w:rFonts w:cs="Times New Roman"/>
        </w:rPr>
        <w:tab/>
        <w:t>the parent has a diagnosable condition unlikely to change within a reasonable time including, but not limited to, alcohol or drug addiction, mental deficiency, mental illness, or extreme physical incapacity, and the condition makes the parent unable or</w:t>
      </w:r>
      <w:r w:rsidRPr="00A43411">
        <w:rPr>
          <w:rFonts w:cs="Times New Roman"/>
          <w:b/>
        </w:rPr>
        <w:t xml:space="preserve"> </w:t>
      </w:r>
      <w:r w:rsidRPr="00A43411">
        <w:rPr>
          <w:rFonts w:cs="Times New Roman"/>
        </w:rPr>
        <w:t xml:space="preserve">unlikely to provide minimally acceptable care of the child;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(8)</w:t>
      </w:r>
      <w:r w:rsidRPr="00A43411">
        <w:rPr>
          <w:rFonts w:cs="Times New Roman"/>
        </w:rPr>
        <w:tab/>
        <w:t xml:space="preserve">other circumstances exist that the court finds make continuation or implementation of reasonable efforts to preserve or reunify the family inconsistent with the permanent plan for the child.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(D)</w:t>
      </w:r>
      <w:r w:rsidRPr="00A43411">
        <w:rPr>
          <w:rFonts w:cs="Times New Roman"/>
        </w:rPr>
        <w:tab/>
        <w:t xml:space="preserve">The department may proceed with efforts to place a child for adoption or with a legal guardian concurrently with making efforts to prevent removal or to make it possible for the child to return safely to the home.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(E)</w:t>
      </w:r>
      <w:r w:rsidRPr="00A43411">
        <w:rPr>
          <w:rFonts w:cs="Times New Roman"/>
        </w:rPr>
        <w:tab/>
        <w:t>If the family court</w:t>
      </w:r>
      <w:r w:rsidRPr="004F7F9A">
        <w:rPr>
          <w:rFonts w:cs="Times New Roman"/>
        </w:rPr>
        <w:t>’</w:t>
      </w:r>
      <w:r w:rsidRPr="00A43411">
        <w:rPr>
          <w:rFonts w:cs="Times New Roman"/>
        </w:rPr>
        <w:t>s decision that reasonable efforts to preserve or reunify a family are not required results from a hearing other than a permanency planning hearing, the court</w:t>
      </w:r>
      <w:r w:rsidRPr="004F7F9A">
        <w:rPr>
          <w:rFonts w:cs="Times New Roman"/>
        </w:rPr>
        <w:t>’</w:t>
      </w:r>
      <w:r w:rsidRPr="00A43411">
        <w:rPr>
          <w:rFonts w:cs="Times New Roman"/>
        </w:rPr>
        <w:t xml:space="preserve">s order shall require that a permanency planning hearing be held within thirty days of the date of the order.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(F)</w:t>
      </w:r>
      <w:r w:rsidRPr="00A43411">
        <w:rPr>
          <w:rFonts w:cs="Times New Roman"/>
        </w:rPr>
        <w:tab/>
        <w:t xml:space="preserve">In determining whether to authorize the department to terminate or forego reasonable efforts to preserve or reunify a family, the court must consider whether initiation or continuation of reasonable efforts to preserve or reunify the family is in the best interests of the child.  If the court authorizes the department to terminate or forego reasonable efforts to preserve or reunify a family, the court must make specific written findings in support of its conclusion that one or more of the conditions set forth in </w:t>
      </w:r>
      <w:r>
        <w:rPr>
          <w:rFonts w:cs="Times New Roman"/>
        </w:rPr>
        <w:t xml:space="preserve">subsection </w:t>
      </w:r>
      <w:r w:rsidRPr="00A43411">
        <w:rPr>
          <w:rFonts w:cs="Times New Roman"/>
        </w:rPr>
        <w:t>(C)(1) through (</w:t>
      </w:r>
      <w:r>
        <w:rPr>
          <w:rFonts w:cs="Times New Roman"/>
        </w:rPr>
        <w:t>8</w:t>
      </w:r>
      <w:r w:rsidRPr="00A43411">
        <w:rPr>
          <w:rFonts w:cs="Times New Roman"/>
        </w:rPr>
        <w:t xml:space="preserve">) are shown to exist, and why continuation of reasonable efforts is not in the best interest of the child.  If the court does not authorize the department to terminate or forego reasonable efforts where one or more of the conditions set forth in </w:t>
      </w:r>
      <w:r>
        <w:rPr>
          <w:rFonts w:cs="Times New Roman"/>
        </w:rPr>
        <w:t xml:space="preserve">subsection </w:t>
      </w:r>
      <w:r w:rsidRPr="00A43411">
        <w:rPr>
          <w:rFonts w:cs="Times New Roman"/>
        </w:rPr>
        <w:t>(C)(1) through (</w:t>
      </w:r>
      <w:r>
        <w:rPr>
          <w:rFonts w:cs="Times New Roman"/>
        </w:rPr>
        <w:t>8</w:t>
      </w:r>
      <w:r w:rsidRPr="00A43411">
        <w:rPr>
          <w:rFonts w:cs="Times New Roman"/>
        </w:rPr>
        <w:t>) are shown to exist, the court must make specific written findings in support of its conclusion that continuation of reasonable efforts is in the best interest of the child.  The court must not consider the availability or lack of an adoptive resource as a reason to deny the request to terminate or forego reasonable efforts.</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(G)</w:t>
      </w:r>
      <w:r w:rsidRPr="00A43411">
        <w:rPr>
          <w:rFonts w:cs="Times New Roman"/>
        </w:rPr>
        <w:tab/>
        <w:t>In any case in which the court authorizes the department to terminate or forego reasonable efforts to preserve or reunify a family, the department shall file a petition for termination of parental rights within sixty days, unless there are compelling reasons why termination of parental rights would be contrary to the best interests of the child.”</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9103B3" w:rsidRDefault="00FB6881" w:rsidP="00FB68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Procedures for removing a child from his home</w:t>
      </w:r>
    </w:p>
    <w:p w:rsidR="00FB6881" w:rsidRPr="00A43411" w:rsidRDefault="00FB6881" w:rsidP="00FB68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A43411" w:rsidRDefault="00FB6881" w:rsidP="00FB68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SECTION</w:t>
      </w:r>
      <w:r w:rsidRPr="00A43411">
        <w:rPr>
          <w:rFonts w:cs="Times New Roman"/>
        </w:rPr>
        <w:tab/>
        <w:t>2.</w:t>
      </w:r>
      <w:r w:rsidRPr="00A43411">
        <w:rPr>
          <w:rFonts w:cs="Times New Roman"/>
        </w:rPr>
        <w:tab/>
        <w:t>Section 63</w:t>
      </w:r>
      <w:r>
        <w:rPr>
          <w:rFonts w:cs="Times New Roman"/>
        </w:rPr>
        <w:noBreakHyphen/>
      </w:r>
      <w:r w:rsidRPr="00A43411">
        <w:rPr>
          <w:rFonts w:cs="Times New Roman"/>
        </w:rPr>
        <w:t>7</w:t>
      </w:r>
      <w:r>
        <w:rPr>
          <w:rFonts w:cs="Times New Roman"/>
        </w:rPr>
        <w:noBreakHyphen/>
      </w:r>
      <w:r w:rsidRPr="00A43411">
        <w:rPr>
          <w:rFonts w:cs="Times New Roman"/>
        </w:rPr>
        <w:t>1660(B)(2) of the 1976 Code, as added by Act 361 of 2008, is amended to read:</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“(2)</w:t>
      </w:r>
      <w:r w:rsidRPr="00A43411">
        <w:rPr>
          <w:rFonts w:cs="Times New Roman"/>
        </w:rPr>
        <w:tab/>
        <w:t>The petition for removal may include a petition for termination of parental rights.  The petition for removal must include a petition for termination of parental rights if court records or other evidence indicate the existence of one or more of the conditions set forth in Section 63</w:t>
      </w:r>
      <w:r>
        <w:rPr>
          <w:rFonts w:cs="Times New Roman"/>
        </w:rPr>
        <w:noBreakHyphen/>
      </w:r>
      <w:r w:rsidRPr="00A43411">
        <w:rPr>
          <w:rFonts w:cs="Times New Roman"/>
        </w:rPr>
        <w:t>7</w:t>
      </w:r>
      <w:r>
        <w:rPr>
          <w:rFonts w:cs="Times New Roman"/>
        </w:rPr>
        <w:noBreakHyphen/>
      </w:r>
      <w:r w:rsidRPr="00A43411">
        <w:rPr>
          <w:rFonts w:cs="Times New Roman"/>
        </w:rPr>
        <w:t>1640(C)(1) through (</w:t>
      </w:r>
      <w:r>
        <w:rPr>
          <w:rFonts w:cs="Times New Roman"/>
        </w:rPr>
        <w:t>8</w:t>
      </w:r>
      <w:r w:rsidRPr="00A43411">
        <w:rPr>
          <w:rFonts w:cs="Times New Roman"/>
        </w:rPr>
        <w:t>), unless there are compelling reasons for believing that termination of parental rights would be contrary to the best interests of the child.”</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9103B3"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Contents of Placement Plans</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SECTION</w:t>
      </w:r>
      <w:r w:rsidRPr="00A43411">
        <w:rPr>
          <w:rFonts w:cs="Times New Roman"/>
        </w:rPr>
        <w:tab/>
        <w:t>3.</w:t>
      </w:r>
      <w:r w:rsidRPr="00A43411">
        <w:rPr>
          <w:rFonts w:cs="Times New Roman"/>
        </w:rPr>
        <w:tab/>
        <w:t>Section 63</w:t>
      </w:r>
      <w:r>
        <w:rPr>
          <w:rFonts w:cs="Times New Roman"/>
        </w:rPr>
        <w:noBreakHyphen/>
      </w:r>
      <w:r w:rsidRPr="00A43411">
        <w:rPr>
          <w:rFonts w:cs="Times New Roman"/>
        </w:rPr>
        <w:t>7</w:t>
      </w:r>
      <w:r>
        <w:rPr>
          <w:rFonts w:cs="Times New Roman"/>
        </w:rPr>
        <w:noBreakHyphen/>
      </w:r>
      <w:r w:rsidRPr="00A43411">
        <w:rPr>
          <w:rFonts w:cs="Times New Roman"/>
        </w:rPr>
        <w:t>1680 of the 1976 Code, as added by Act 361 of 2008, is amended to read:</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“Section 63</w:t>
      </w:r>
      <w:r>
        <w:rPr>
          <w:rFonts w:cs="Times New Roman"/>
        </w:rPr>
        <w:noBreakHyphen/>
      </w:r>
      <w:r w:rsidRPr="00A43411">
        <w:rPr>
          <w:rFonts w:cs="Times New Roman"/>
        </w:rPr>
        <w:t>7</w:t>
      </w:r>
      <w:r>
        <w:rPr>
          <w:rFonts w:cs="Times New Roman"/>
        </w:rPr>
        <w:noBreakHyphen/>
      </w:r>
      <w:r w:rsidRPr="00A43411">
        <w:rPr>
          <w:rFonts w:cs="Times New Roman"/>
        </w:rPr>
        <w:t>1680.</w:t>
      </w:r>
      <w:r w:rsidRPr="00A43411">
        <w:rPr>
          <w:rFonts w:cs="Times New Roman"/>
        </w:rPr>
        <w:tab/>
        <w:t>(A)</w:t>
      </w:r>
      <w:r w:rsidRPr="00A43411">
        <w:rPr>
          <w:rFonts w:cs="Times New Roman"/>
        </w:rPr>
        <w:tab/>
        <w:t xml:space="preserve">If the court orders that a child be removed from the custody of the parent or guardian, the court must approve a placement plan.  A plan must be presented to the court for its approval at the removal hearing or within ten days after the removal hearing.  If the plan is presented subsequent to the removal hearing, the court shall hold a hearing on the plan if requested by a party.  The plan must be a written document prepared by the department.  To the extent possible, the plan must be prepared with the participation of the parents or guardian of the child, the child, and any other agency or individual that will be required to provide services in order to implement the plan.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(B)</w:t>
      </w:r>
      <w:r w:rsidRPr="00A43411">
        <w:rPr>
          <w:rFonts w:cs="Times New Roman"/>
        </w:rPr>
        <w:tab/>
        <w:t>The first section of the plan shall set forth the changes that must occur in the home and family situation before the child can be returned.  These changes must be reasonably related to the reasons justifying removal of the child from the custody of the parents or guardian.  This section of the plan must contain a notice to the parents or guardian that failure to make the indicated changes within six months may result in termination of parental rights.</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rPr>
        <w:tab/>
        <w:t>(C)</w:t>
      </w:r>
      <w:r w:rsidRPr="00A43411">
        <w:rPr>
          <w:rFonts w:cs="Times New Roman"/>
        </w:rPr>
        <w:tab/>
        <w:t xml:space="preserve"> </w:t>
      </w:r>
      <w:r w:rsidRPr="00A43411">
        <w:rPr>
          <w:rFonts w:cs="Times New Roman"/>
          <w:color w:val="000000" w:themeColor="text1"/>
          <w:u w:color="000000" w:themeColor="text1"/>
        </w:rPr>
        <w:t>The second section of the plan shall set forth:</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r>
      <w:r w:rsidRPr="00A43411">
        <w:rPr>
          <w:rFonts w:cs="Times New Roman"/>
          <w:color w:val="000000" w:themeColor="text1"/>
          <w:u w:color="000000" w:themeColor="text1"/>
        </w:rPr>
        <w:tab/>
        <w:t>(1)</w:t>
      </w:r>
      <w:r w:rsidRPr="00A43411">
        <w:rPr>
          <w:rFonts w:cs="Times New Roman"/>
          <w:color w:val="000000" w:themeColor="text1"/>
          <w:u w:color="000000" w:themeColor="text1"/>
        </w:rPr>
        <w:tab/>
        <w:t xml:space="preserve">specific actions to be taken by the parents or guardian of the child; and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r>
      <w:r w:rsidRPr="00A43411">
        <w:rPr>
          <w:rFonts w:cs="Times New Roman"/>
          <w:color w:val="000000" w:themeColor="text1"/>
          <w:u w:color="000000" w:themeColor="text1"/>
        </w:rPr>
        <w:tab/>
        <w:t>(2)</w:t>
      </w:r>
      <w:r w:rsidRPr="00A43411">
        <w:rPr>
          <w:rFonts w:cs="Times New Roman"/>
          <w:color w:val="000000" w:themeColor="text1"/>
          <w:u w:color="000000" w:themeColor="text1"/>
        </w:rPr>
        <w:tab/>
        <w:t>social or other services to be provided or made available to the parent or guardian of the child.</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color w:val="000000" w:themeColor="text1"/>
          <w:u w:color="000000" w:themeColor="text1"/>
        </w:rPr>
        <w:tab/>
        <w:t>This section of the plan must include time frames for commencement or completion of specific actions or services.  This section must contain a notice to the parents or guardian that completion of the indicated actions will not result in return of the child unless the changes set forth in section one of the plan have occurred.</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rPr>
        <w:tab/>
        <w:t>(D)</w:t>
      </w:r>
      <w:r w:rsidRPr="00A43411">
        <w:rPr>
          <w:rFonts w:cs="Times New Roman"/>
        </w:rPr>
        <w:tab/>
      </w:r>
      <w:r w:rsidRPr="00A43411">
        <w:rPr>
          <w:rFonts w:cs="Times New Roman"/>
          <w:color w:val="000000" w:themeColor="text1"/>
          <w:u w:color="000000" w:themeColor="text1"/>
        </w:rPr>
        <w:t>The third section of the plan shall set forth rights and obligations of the parents or guardian while the child is in custody including, but not limited to:</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r>
      <w:r w:rsidRPr="00A43411">
        <w:rPr>
          <w:rFonts w:cs="Times New Roman"/>
          <w:color w:val="000000" w:themeColor="text1"/>
          <w:u w:color="000000" w:themeColor="text1"/>
        </w:rPr>
        <w:tab/>
        <w:t>(1)</w:t>
      </w:r>
      <w:r w:rsidRPr="00A43411">
        <w:rPr>
          <w:rFonts w:cs="Times New Roman"/>
          <w:color w:val="000000" w:themeColor="text1"/>
          <w:u w:color="000000" w:themeColor="text1"/>
        </w:rPr>
        <w:tab/>
        <w:t>the responsibility of the parents or guardian for financial support of the child during the placement; and</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r>
      <w:r w:rsidRPr="00A43411">
        <w:rPr>
          <w:rFonts w:cs="Times New Roman"/>
          <w:color w:val="000000" w:themeColor="text1"/>
          <w:u w:color="000000" w:themeColor="text1"/>
        </w:rPr>
        <w:tab/>
        <w:t>(2)</w:t>
      </w:r>
      <w:r w:rsidRPr="00A43411">
        <w:rPr>
          <w:rFonts w:cs="Times New Roman"/>
          <w:color w:val="000000" w:themeColor="text1"/>
          <w:u w:color="000000" w:themeColor="text1"/>
        </w:rPr>
        <w:tab/>
        <w:t>the visitation rights and obligations of the parents or guardian during the placement.</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t>This section of the plan must include a notice to the parents or guardian that failure to support or visit the child as provided in the plan may result in termination of parental rights.</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t>(E)</w:t>
      </w:r>
      <w:r w:rsidRPr="00A43411">
        <w:rPr>
          <w:rFonts w:cs="Times New Roman"/>
          <w:color w:val="000000" w:themeColor="text1"/>
          <w:u w:color="000000" w:themeColor="text1"/>
        </w:rPr>
        <w:tab/>
        <w:t>The fourth section of the plan must address matters relating to the placement of the child including, but not limited to, the following:</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r>
      <w:r w:rsidRPr="00A43411">
        <w:rPr>
          <w:rFonts w:cs="Times New Roman"/>
          <w:color w:val="000000" w:themeColor="text1"/>
          <w:u w:color="000000" w:themeColor="text1"/>
        </w:rPr>
        <w:tab/>
        <w:t>(1)</w:t>
      </w:r>
      <w:r w:rsidRPr="00A43411">
        <w:rPr>
          <w:rFonts w:cs="Times New Roman"/>
          <w:color w:val="000000" w:themeColor="text1"/>
          <w:u w:color="000000" w:themeColor="text1"/>
        </w:rPr>
        <w:tab/>
        <w:t>the nature and location of the placement of the child, unless there are compelling reasons for concluding that disclosure of the location of the placement to the parents, guardian, or other person would be contrary to the best interests of the child.  The placement must be as close to the child</w:t>
      </w:r>
      <w:r w:rsidRPr="004F7F9A">
        <w:rPr>
          <w:rFonts w:cs="Times New Roman"/>
          <w:color w:val="000000" w:themeColor="text1"/>
          <w:u w:color="000000" w:themeColor="text1"/>
        </w:rPr>
        <w:t>’</w:t>
      </w:r>
      <w:r w:rsidRPr="00A43411">
        <w:rPr>
          <w:rFonts w:cs="Times New Roman"/>
          <w:color w:val="000000" w:themeColor="text1"/>
          <w:u w:color="000000" w:themeColor="text1"/>
        </w:rPr>
        <w:t>s home as is reasonably possible, unless there are compelling reasons for concluding that placement at a greater distance is necessary to promote the child</w:t>
      </w:r>
      <w:r w:rsidRPr="004F7F9A">
        <w:rPr>
          <w:rFonts w:cs="Times New Roman"/>
          <w:color w:val="000000" w:themeColor="text1"/>
          <w:u w:color="000000" w:themeColor="text1"/>
        </w:rPr>
        <w:t>’</w:t>
      </w:r>
      <w:r w:rsidRPr="00A43411">
        <w:rPr>
          <w:rFonts w:cs="Times New Roman"/>
          <w:color w:val="000000" w:themeColor="text1"/>
          <w:u w:color="000000" w:themeColor="text1"/>
        </w:rPr>
        <w:t>s well</w:t>
      </w:r>
      <w:r>
        <w:rPr>
          <w:rFonts w:cs="Times New Roman"/>
          <w:color w:val="000000" w:themeColor="text1"/>
          <w:u w:color="000000" w:themeColor="text1"/>
        </w:rPr>
        <w:noBreakHyphen/>
      </w:r>
      <w:r w:rsidRPr="00A43411">
        <w:rPr>
          <w:rFonts w:cs="Times New Roman"/>
          <w:color w:val="000000" w:themeColor="text1"/>
          <w:u w:color="000000" w:themeColor="text1"/>
        </w:rPr>
        <w:t>being.  In the absence of good cause to the contrary, preference must be given to placement with a relative or other person who is known to the child and who has a constructive and caring relationship with the child;</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r>
      <w:r w:rsidRPr="00A43411">
        <w:rPr>
          <w:rFonts w:cs="Times New Roman"/>
          <w:color w:val="000000" w:themeColor="text1"/>
          <w:u w:color="000000" w:themeColor="text1"/>
        </w:rPr>
        <w:tab/>
        <w:t>(2)</w:t>
      </w:r>
      <w:r w:rsidRPr="00A43411">
        <w:rPr>
          <w:rFonts w:cs="Times New Roman"/>
          <w:color w:val="000000" w:themeColor="text1"/>
          <w:u w:color="000000" w:themeColor="text1"/>
        </w:rPr>
        <w:tab/>
        <w:t xml:space="preserve">visitation or other contact with siblings, other relatives, and other persons important to the child.  The plan shall provide for as much contact between the child and these persons as is reasonably possible and consistent with the best interests of the child;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r>
      <w:r w:rsidRPr="00A43411">
        <w:rPr>
          <w:rFonts w:cs="Times New Roman"/>
          <w:color w:val="000000" w:themeColor="text1"/>
          <w:u w:color="000000" w:themeColor="text1"/>
        </w:rPr>
        <w:tab/>
        <w:t>(3)</w:t>
      </w:r>
      <w:r w:rsidRPr="00A43411">
        <w:rPr>
          <w:rFonts w:cs="Times New Roman"/>
          <w:color w:val="000000" w:themeColor="text1"/>
          <w:u w:color="000000" w:themeColor="text1"/>
        </w:rPr>
        <w:tab/>
        <w:t>social and other supportive services to be provided to the child and the foster parents, including counseling or other services to assist the child in dealing with the effects of separation from the child</w:t>
      </w:r>
      <w:r w:rsidRPr="004F7F9A">
        <w:rPr>
          <w:rFonts w:cs="Times New Roman"/>
          <w:color w:val="000000" w:themeColor="text1"/>
          <w:u w:color="000000" w:themeColor="text1"/>
        </w:rPr>
        <w:t>’</w:t>
      </w:r>
      <w:r w:rsidRPr="00A43411">
        <w:rPr>
          <w:rFonts w:cs="Times New Roman"/>
          <w:color w:val="000000" w:themeColor="text1"/>
          <w:u w:color="000000" w:themeColor="text1"/>
        </w:rPr>
        <w:t>s home and family; and</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r>
      <w:r w:rsidRPr="00A43411">
        <w:rPr>
          <w:rFonts w:cs="Times New Roman"/>
          <w:color w:val="000000" w:themeColor="text1"/>
          <w:u w:color="000000" w:themeColor="text1"/>
        </w:rPr>
        <w:tab/>
        <w:t>(4)</w:t>
      </w:r>
      <w:r w:rsidRPr="00A43411">
        <w:rPr>
          <w:rFonts w:cs="Times New Roman"/>
          <w:color w:val="000000" w:themeColor="text1"/>
          <w:u w:color="000000" w:themeColor="text1"/>
        </w:rPr>
        <w:tab/>
        <w:t>the minimum number and frequency of contacts that a caseworker with the department will have with the child, which must be based on the particular needs and circumstances of the individual child but which must not be less than once a month for a child placed in this State.</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color w:val="000000" w:themeColor="text1"/>
          <w:u w:color="000000" w:themeColor="text1"/>
        </w:rPr>
        <w:tab/>
        <w:t>(F)</w:t>
      </w:r>
      <w:r w:rsidRPr="00A43411">
        <w:rPr>
          <w:rFonts w:cs="Times New Roman"/>
          <w:color w:val="000000" w:themeColor="text1"/>
          <w:u w:color="000000" w:themeColor="text1"/>
        </w:rPr>
        <w:tab/>
      </w:r>
      <w:r w:rsidRPr="00A43411">
        <w:rPr>
          <w:rFonts w:cs="Times New Roman"/>
        </w:rPr>
        <w:t xml:space="preserve">The court shall approve the plan only if it finds that: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(1)</w:t>
      </w:r>
      <w:r w:rsidRPr="00A43411">
        <w:rPr>
          <w:rFonts w:cs="Times New Roman"/>
        </w:rPr>
        <w:tab/>
        <w:t>the plan is consistent with the court</w:t>
      </w:r>
      <w:r w:rsidRPr="004F7F9A">
        <w:rPr>
          <w:rFonts w:cs="Times New Roman"/>
        </w:rPr>
        <w:t>’</w:t>
      </w:r>
      <w:r w:rsidRPr="00A43411">
        <w:rPr>
          <w:rFonts w:cs="Times New Roman"/>
        </w:rPr>
        <w:t xml:space="preserve">s order placing the child in the custody of the department;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(2)</w:t>
      </w:r>
      <w:r w:rsidRPr="00A43411">
        <w:rPr>
          <w:rFonts w:cs="Times New Roman"/>
        </w:rPr>
        <w:tab/>
        <w:t xml:space="preserve">the plan is consistent with the requirements for the content of a placement plan set forth in subsections (B) through (E);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(3)</w:t>
      </w:r>
      <w:r w:rsidRPr="00A43411">
        <w:rPr>
          <w:rFonts w:cs="Times New Roman"/>
        </w:rPr>
        <w:tab/>
        <w:t xml:space="preserve">if the parents or guardian of the child did not participate in the development of the plan, that the department made reasonable efforts to secure their participation; and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(4)</w:t>
      </w:r>
      <w:r w:rsidRPr="00A43411">
        <w:rPr>
          <w:rFonts w:cs="Times New Roman"/>
        </w:rPr>
        <w:tab/>
        <w:t xml:space="preserve">the plan is meaningful and designed to address facts and circumstances upon which the court based the order of removal.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 xml:space="preserve">If the court determines that any of these criteria are not satisfied, the court shall require that necessary amendments to the plan be submitted to the court within a specified time but no later than seven days.  A hearing on the amended plan must be held if requested by a party.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(G)</w:t>
      </w:r>
      <w:r w:rsidRPr="00A43411">
        <w:rPr>
          <w:rFonts w:cs="Times New Roman"/>
        </w:rPr>
        <w:tab/>
        <w:t>The court shall include in its order and shall advise defendants on the record that failure to remedy the conditions that caused the removal within six months, may result in termination of parental rights, subject to notice and a hearing as provided in Article 7.  Before the court orders return of the child, the court must find that the changes in the home and family situation specified in section one of the plan have occurred and that the child can be safely returned to the home.  Completion of the tasks specified in section two of the plan is not in itself sufficient basis for return of the child.</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(H)</w:t>
      </w:r>
      <w:r w:rsidRPr="00A43411">
        <w:rPr>
          <w:rFonts w:cs="Times New Roman"/>
        </w:rPr>
        <w:tab/>
        <w:t>The department immediately shall give a copy of the plan to the parents or guardian of the child, and any other parties identified by the court, including the child if the court considers it appropriate.  If a copy of the plan is not given to the child, the department shall provide the child with age</w:t>
      </w:r>
      <w:r>
        <w:rPr>
          <w:rFonts w:cs="Times New Roman"/>
        </w:rPr>
        <w:noBreakHyphen/>
      </w:r>
      <w:r w:rsidRPr="00A43411">
        <w:rPr>
          <w:rFonts w:cs="Times New Roman"/>
        </w:rPr>
        <w:t>appropriate information concerning the substance of the plan unless the court finds that disclosure of any part of the plan to the child would be inconsistent with the child</w:t>
      </w:r>
      <w:r w:rsidRPr="004F7F9A">
        <w:rPr>
          <w:rFonts w:cs="Times New Roman"/>
        </w:rPr>
        <w:t>’</w:t>
      </w:r>
      <w:r w:rsidRPr="00A43411">
        <w:rPr>
          <w:rFonts w:cs="Times New Roman"/>
        </w:rPr>
        <w:t xml:space="preserve">s best interests.  A copy of any part of the plan that directly pertains to the foster family or the foster child must be provided to the foster parents.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(I)</w:t>
      </w:r>
      <w:r w:rsidRPr="00A43411">
        <w:rPr>
          <w:rFonts w:cs="Times New Roman"/>
        </w:rPr>
        <w:tab/>
        <w:t xml:space="preserve">The plan may be amended at any time if all parties agree to the revisions, and the revisions are approved by the court.  The amended plan must be submitted to the court with a written explanation for the proposed change.  The plan also may be amended by the court upon motion of a party after a hearing based on evidence demonstrating the need for the amendment.  A copy of the amended plan immediately must be given to the parties specified in subsection (H).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(J)</w:t>
      </w:r>
      <w:r w:rsidRPr="00A43411">
        <w:rPr>
          <w:rFonts w:cs="Times New Roman"/>
        </w:rPr>
        <w:tab/>
        <w:t xml:space="preserve">Any objections to the sufficiency of a plan or the process by which a plan was developed must be made at the hearing on the plan.  Failure to request a hearing or to enter an objection at the hearing constitutes a waiver of the objection.  The sufficiency of the plan or of the process for developing the plan may not be raised as an issue in a proceeding for termination of parental rights under Article 7. </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(K)</w:t>
      </w:r>
      <w:r w:rsidRPr="00A43411">
        <w:rPr>
          <w:rFonts w:cs="Times New Roman"/>
        </w:rPr>
        <w:tab/>
        <w:t>Upon petition of a party in interest, the court may order the state or county director or other authorized representative of the department to show cause why the agency should not be required to provide services in accordance with the plan.  The provisions of the plan must be incorporated as part of a court order issued pursuant to this section.  A person who fails to comply with an order may be held in contempt and subject to appropriate sanctions imposed by the court.”</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9103B3"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Contents and review procedures for Permanent Placement Plans</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SECTION</w:t>
      </w:r>
      <w:r w:rsidRPr="00A43411">
        <w:rPr>
          <w:rFonts w:cs="Times New Roman"/>
        </w:rPr>
        <w:tab/>
        <w:t>4.</w:t>
      </w:r>
      <w:r w:rsidRPr="00A43411">
        <w:rPr>
          <w:rFonts w:cs="Times New Roman"/>
        </w:rPr>
        <w:tab/>
        <w:t>Section 63</w:t>
      </w:r>
      <w:r>
        <w:rPr>
          <w:rFonts w:cs="Times New Roman"/>
        </w:rPr>
        <w:noBreakHyphen/>
      </w:r>
      <w:r w:rsidRPr="00A43411">
        <w:rPr>
          <w:rFonts w:cs="Times New Roman"/>
        </w:rPr>
        <w:t>7</w:t>
      </w:r>
      <w:r>
        <w:rPr>
          <w:rFonts w:cs="Times New Roman"/>
        </w:rPr>
        <w:noBreakHyphen/>
      </w:r>
      <w:r w:rsidRPr="00A43411">
        <w:rPr>
          <w:rFonts w:cs="Times New Roman"/>
        </w:rPr>
        <w:t xml:space="preserve">1700 of the 1976 Code, as added by Act 361 of 2008, is amended to read: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“Section 63</w:t>
      </w:r>
      <w:r>
        <w:rPr>
          <w:rFonts w:cs="Times New Roman"/>
        </w:rPr>
        <w:noBreakHyphen/>
      </w:r>
      <w:r w:rsidRPr="00A43411">
        <w:rPr>
          <w:rFonts w:cs="Times New Roman"/>
        </w:rPr>
        <w:t>7</w:t>
      </w:r>
      <w:r>
        <w:rPr>
          <w:rFonts w:cs="Times New Roman"/>
        </w:rPr>
        <w:noBreakHyphen/>
      </w:r>
      <w:r w:rsidRPr="00A43411">
        <w:rPr>
          <w:rFonts w:cs="Times New Roman"/>
        </w:rPr>
        <w:t>1700.</w:t>
      </w:r>
      <w:r w:rsidRPr="00A43411">
        <w:rPr>
          <w:rFonts w:cs="Times New Roman"/>
        </w:rPr>
        <w:tab/>
        <w:t>(A)</w:t>
      </w:r>
      <w:r w:rsidRPr="00A43411">
        <w:rPr>
          <w:rFonts w:cs="Times New Roman"/>
        </w:rPr>
        <w:tab/>
        <w:t>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w:t>
      </w:r>
      <w:r w:rsidRPr="004F7F9A">
        <w:rPr>
          <w:rFonts w:cs="Times New Roman"/>
        </w:rPr>
        <w:t>’</w:t>
      </w:r>
      <w:r w:rsidRPr="00A43411">
        <w:rPr>
          <w:rFonts w:cs="Times New Roman"/>
        </w:rPr>
        <w:t>s return home or toward any other permanent plan approved at the removal hearing.  The court</w:t>
      </w:r>
      <w:r w:rsidRPr="004F7F9A">
        <w:rPr>
          <w:rFonts w:cs="Times New Roman"/>
        </w:rPr>
        <w:t>’</w:t>
      </w:r>
      <w:r w:rsidRPr="00A43411">
        <w:rPr>
          <w:rFonts w:cs="Times New Roman"/>
        </w:rPr>
        <w:t>s order shall make specific findings in accordance with this section.  An action for permanency planning must be brought for a child who enters the custody of the department by any mechanism, including subarticle 3 or Section 63</w:t>
      </w:r>
      <w:r>
        <w:rPr>
          <w:rFonts w:cs="Times New Roman"/>
        </w:rPr>
        <w:noBreakHyphen/>
      </w:r>
      <w:r w:rsidRPr="00A43411">
        <w:rPr>
          <w:rFonts w:cs="Times New Roman"/>
        </w:rPr>
        <w:t>7</w:t>
      </w:r>
      <w:r>
        <w:rPr>
          <w:rFonts w:cs="Times New Roman"/>
        </w:rPr>
        <w:noBreakHyphen/>
      </w:r>
      <w:r w:rsidRPr="00A43411">
        <w:rPr>
          <w:rFonts w:cs="Times New Roman"/>
        </w:rPr>
        <w:t>1660 or 63</w:t>
      </w:r>
      <w:r>
        <w:rPr>
          <w:rFonts w:cs="Times New Roman"/>
        </w:rPr>
        <w:noBreakHyphen/>
      </w:r>
      <w:r w:rsidRPr="00A43411">
        <w:rPr>
          <w:rFonts w:cs="Times New Roman"/>
        </w:rPr>
        <w:t>9</w:t>
      </w:r>
      <w:r>
        <w:rPr>
          <w:rFonts w:cs="Times New Roman"/>
        </w:rPr>
        <w:noBreakHyphen/>
      </w:r>
      <w:r w:rsidRPr="00A43411">
        <w:rPr>
          <w:rFonts w:cs="Times New Roman"/>
        </w:rPr>
        <w:t>330.  If the child enters the custody of the department pursuant to Section 63</w:t>
      </w:r>
      <w:r>
        <w:rPr>
          <w:rFonts w:cs="Times New Roman"/>
        </w:rPr>
        <w:noBreakHyphen/>
      </w:r>
      <w:r w:rsidRPr="00A43411">
        <w:rPr>
          <w:rFonts w:cs="Times New Roman"/>
        </w:rPr>
        <w:t>9</w:t>
      </w:r>
      <w:r>
        <w:rPr>
          <w:rFonts w:cs="Times New Roman"/>
        </w:rPr>
        <w:noBreakHyphen/>
      </w:r>
      <w:r w:rsidRPr="00A43411">
        <w:rPr>
          <w:rFonts w:cs="Times New Roman"/>
        </w:rPr>
        <w:t xml:space="preserve">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(B)</w:t>
      </w:r>
      <w:r w:rsidRPr="00A43411">
        <w:rPr>
          <w:rFonts w:cs="Times New Roman"/>
        </w:rPr>
        <w:tab/>
        <w:t xml:space="preserve">The department shall attach a supplemental report to the motion or summons and petition which must contain at least: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(1)</w:t>
      </w:r>
      <w:r w:rsidRPr="00A43411">
        <w:rPr>
          <w:rFonts w:cs="Times New Roman"/>
        </w:rPr>
        <w:tab/>
        <w:t xml:space="preserve">that information necessary to support findings required in subsections (C) through (H), as applicable;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(2)</w:t>
      </w:r>
      <w:r w:rsidRPr="00A43411">
        <w:rPr>
          <w:rFonts w:cs="Times New Roman"/>
        </w:rPr>
        <w:tab/>
        <w:t xml:space="preserve">the recommended permanent plan and suggested timetable for attaining permanence;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(3)</w:t>
      </w:r>
      <w:r w:rsidRPr="00A43411">
        <w:rPr>
          <w:rFonts w:cs="Times New Roman"/>
        </w:rPr>
        <w:tab/>
        <w:t>a statement of whether or not the court has authorized the department to forego or terminate reasonable efforts pursuant to Section 63</w:t>
      </w:r>
      <w:r>
        <w:rPr>
          <w:rFonts w:cs="Times New Roman"/>
        </w:rPr>
        <w:noBreakHyphen/>
      </w:r>
      <w:r w:rsidRPr="00A43411">
        <w:rPr>
          <w:rFonts w:cs="Times New Roman"/>
        </w:rPr>
        <w:t>7</w:t>
      </w:r>
      <w:r>
        <w:rPr>
          <w:rFonts w:cs="Times New Roman"/>
        </w:rPr>
        <w:noBreakHyphen/>
      </w:r>
      <w:r w:rsidRPr="00A43411">
        <w:rPr>
          <w:rFonts w:cs="Times New Roman"/>
        </w:rPr>
        <w:t>1640; and</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(4)</w:t>
      </w:r>
      <w:r w:rsidRPr="00A43411">
        <w:rPr>
          <w:rFonts w:cs="Times New Roman"/>
        </w:rPr>
        <w:tab/>
        <w:t xml:space="preserve">any reports of the local foster care review board which pertain to the child.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 xml:space="preserve">The department may use the same form for the supplemental report, reports from the department to the local foster care review board, and reports compiled for internal department reviews.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(C)</w:t>
      </w:r>
      <w:r w:rsidRPr="00A43411">
        <w:rPr>
          <w:rFonts w:cs="Times New Roman"/>
        </w:rPr>
        <w:tab/>
        <w:t>At the permanency planning hearing, the court shall review the department</w:t>
      </w:r>
      <w:r w:rsidRPr="004F7F9A">
        <w:rPr>
          <w:rFonts w:cs="Times New Roman"/>
        </w:rPr>
        <w:t>’</w:t>
      </w:r>
      <w:r w:rsidRPr="00A43411">
        <w:rPr>
          <w:rFonts w:cs="Times New Roman"/>
        </w:rPr>
        <w:t>s plan for achieving permanence for the child.  If the department</w:t>
      </w:r>
      <w:r w:rsidRPr="004F7F9A">
        <w:rPr>
          <w:rFonts w:cs="Times New Roman"/>
        </w:rPr>
        <w:t>’</w:t>
      </w:r>
      <w:r w:rsidRPr="00A43411">
        <w:rPr>
          <w:rFonts w:cs="Times New Roman"/>
        </w:rPr>
        <w:t>s plan is not reunification with the parents, custody or guardianship with a fit and willing relative, or termination of parental rights, the department must show compelling reasons for the selection of another permanent plan.  If the court approves a plan that is not reunification with the parents, custody or guardianship with a fit and willing relative, or termination of parental rights, the court must find compelling reasons for approval of the plan and that the plan is in the child</w:t>
      </w:r>
      <w:r w:rsidRPr="004F7F9A">
        <w:rPr>
          <w:rFonts w:cs="Times New Roman"/>
        </w:rPr>
        <w:t>’</w:t>
      </w:r>
      <w:r w:rsidRPr="00A43411">
        <w:rPr>
          <w:rFonts w:cs="Times New Roman"/>
        </w:rPr>
        <w:t xml:space="preserve">s best interests.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(D)</w:t>
      </w:r>
      <w:r w:rsidRPr="00A43411">
        <w:rPr>
          <w:rFonts w:cs="Times New Roman"/>
        </w:rPr>
        <w:tab/>
        <w:t>If the court determines at the permanency planning hearing that the child may be safely maintained in the home in that the parent has remedied the conditions that caused the removal and the return of the child to the child</w:t>
      </w:r>
      <w:r w:rsidRPr="004F7F9A">
        <w:rPr>
          <w:rFonts w:cs="Times New Roman"/>
        </w:rPr>
        <w:t>’</w:t>
      </w:r>
      <w:r w:rsidRPr="00A43411">
        <w:rPr>
          <w:rFonts w:cs="Times New Roman"/>
        </w:rPr>
        <w:t>s parent would not cause an unreasonable risk of harm to the child</w:t>
      </w:r>
      <w:r w:rsidRPr="004F7F9A">
        <w:rPr>
          <w:rFonts w:cs="Times New Roman"/>
        </w:rPr>
        <w:t>’</w:t>
      </w:r>
      <w:r w:rsidRPr="00A43411">
        <w:rPr>
          <w:rFonts w:cs="Times New Roman"/>
        </w:rPr>
        <w:t>s life, physical health, safety, or mental well</w:t>
      </w:r>
      <w:r>
        <w:rPr>
          <w:rFonts w:cs="Times New Roman"/>
        </w:rPr>
        <w:noBreakHyphen/>
      </w:r>
      <w:r w:rsidRPr="00A43411">
        <w:rPr>
          <w:rFonts w:cs="Times New Roman"/>
        </w:rPr>
        <w:t>being, the court shall order the child returned to the child</w:t>
      </w:r>
      <w:r w:rsidRPr="004F7F9A">
        <w:rPr>
          <w:rFonts w:cs="Times New Roman"/>
        </w:rPr>
        <w:t>’</w:t>
      </w:r>
      <w:r w:rsidRPr="00A43411">
        <w:rPr>
          <w:rFonts w:cs="Times New Roman"/>
        </w:rPr>
        <w:t>s parent.  The court may order a specified period of supervision and services not to exceed twelve months.</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(E)</w:t>
      </w:r>
      <w:r w:rsidRPr="00A43411">
        <w:rPr>
          <w:rFonts w:cs="Times New Roman"/>
        </w:rPr>
        <w:tab/>
        <w:t>Unless subsection (C), (F), or (G) applies, if the court determines at the permanency planning hearing that the child should not be returned to the child</w:t>
      </w:r>
      <w:r w:rsidRPr="004F7F9A">
        <w:rPr>
          <w:rFonts w:cs="Times New Roman"/>
        </w:rPr>
        <w:t>’</w:t>
      </w:r>
      <w:r w:rsidRPr="00A43411">
        <w:rPr>
          <w:rFonts w:cs="Times New Roman"/>
        </w:rPr>
        <w:t>s parent at that time, the court</w:t>
      </w:r>
      <w:r w:rsidRPr="004F7F9A">
        <w:rPr>
          <w:rFonts w:cs="Times New Roman"/>
        </w:rPr>
        <w:t>’</w:t>
      </w:r>
      <w:r w:rsidRPr="00A43411">
        <w:rPr>
          <w:rFonts w:cs="Times New Roman"/>
        </w:rPr>
        <w: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w:t>
      </w:r>
      <w:r>
        <w:rPr>
          <w:rFonts w:cs="Times New Roman"/>
        </w:rPr>
        <w:noBreakHyphen/>
      </w:r>
      <w:r w:rsidRPr="00A43411">
        <w:rPr>
          <w:rFonts w:cs="Times New Roman"/>
        </w:rPr>
        <w:t xml:space="preserve">specific recruitment.  Adoptive placements must be diligently sought for the child and failure to do so solely because a child is classified as </w:t>
      </w:r>
      <w:r w:rsidRPr="004F7F9A">
        <w:rPr>
          <w:rFonts w:cs="Times New Roman"/>
        </w:rPr>
        <w:t>‘</w:t>
      </w:r>
      <w:r w:rsidRPr="00A43411">
        <w:rPr>
          <w:rFonts w:cs="Times New Roman"/>
        </w:rPr>
        <w:t>special needs</w:t>
      </w:r>
      <w:r w:rsidRPr="004F7F9A">
        <w:rPr>
          <w:rFonts w:cs="Times New Roman"/>
        </w:rPr>
        <w:t>’</w:t>
      </w:r>
      <w:r w:rsidRPr="00A43411">
        <w:rPr>
          <w:rFonts w:cs="Times New Roman"/>
        </w:rPr>
        <w:t xml:space="preserve"> is expressly prohibited.  An adoption may not be delayed or denied solely because a child is classified as </w:t>
      </w:r>
      <w:r w:rsidRPr="004F7F9A">
        <w:rPr>
          <w:rFonts w:cs="Times New Roman"/>
        </w:rPr>
        <w:t>‘</w:t>
      </w:r>
      <w:r w:rsidRPr="00A43411">
        <w:rPr>
          <w:rFonts w:cs="Times New Roman"/>
        </w:rPr>
        <w:t>special needs</w:t>
      </w:r>
      <w:r w:rsidRPr="004F7F9A">
        <w:rPr>
          <w:rFonts w:cs="Times New Roman"/>
        </w:rPr>
        <w:t>’</w:t>
      </w:r>
      <w:r w:rsidRPr="00A43411">
        <w:rPr>
          <w:rFonts w:cs="Times New Roman"/>
        </w:rPr>
        <w:t xml:space="preserve">.  For purposes of this subsection: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(1)</w:t>
      </w:r>
      <w:r w:rsidRPr="00A43411">
        <w:rPr>
          <w:rFonts w:cs="Times New Roman"/>
        </w:rPr>
        <w:tab/>
      </w:r>
      <w:r w:rsidRPr="004F7F9A">
        <w:rPr>
          <w:rFonts w:cs="Times New Roman"/>
        </w:rPr>
        <w:t>‘</w:t>
      </w:r>
      <w:r w:rsidRPr="00A43411">
        <w:rPr>
          <w:rFonts w:cs="Times New Roman"/>
        </w:rPr>
        <w:t>thorough adoption assessment</w:t>
      </w:r>
      <w:r w:rsidRPr="004F7F9A">
        <w:rPr>
          <w:rFonts w:cs="Times New Roman"/>
        </w:rPr>
        <w:t>’</w:t>
      </w:r>
      <w:r w:rsidRPr="00A43411">
        <w:rPr>
          <w:rFonts w:cs="Times New Roman"/>
        </w:rPr>
        <w:t xml:space="preserve"> means conducting and documenting face</w:t>
      </w:r>
      <w:r>
        <w:rPr>
          <w:rFonts w:cs="Times New Roman"/>
        </w:rPr>
        <w:noBreakHyphen/>
      </w:r>
      <w:r w:rsidRPr="00A43411">
        <w:rPr>
          <w:rFonts w:cs="Times New Roman"/>
        </w:rPr>
        <w:t>to</w:t>
      </w:r>
      <w:r>
        <w:rPr>
          <w:rFonts w:cs="Times New Roman"/>
        </w:rPr>
        <w:noBreakHyphen/>
      </w:r>
      <w:r w:rsidRPr="00A43411">
        <w:rPr>
          <w:rFonts w:cs="Times New Roman"/>
        </w:rPr>
        <w:t xml:space="preserve">face interviews with the child, foster care providers, and other significant parties; and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(2)</w:t>
      </w:r>
      <w:r w:rsidRPr="00A43411">
        <w:rPr>
          <w:rFonts w:cs="Times New Roman"/>
        </w:rPr>
        <w:tab/>
      </w:r>
      <w:r w:rsidRPr="004F7F9A">
        <w:rPr>
          <w:rFonts w:cs="Times New Roman"/>
        </w:rPr>
        <w:t>‘</w:t>
      </w:r>
      <w:r w:rsidRPr="00A43411">
        <w:rPr>
          <w:rFonts w:cs="Times New Roman"/>
        </w:rPr>
        <w:t>child specific recruitment</w:t>
      </w:r>
      <w:r w:rsidRPr="004F7F9A">
        <w:rPr>
          <w:rFonts w:cs="Times New Roman"/>
        </w:rPr>
        <w:t>’</w:t>
      </w:r>
      <w:r w:rsidRPr="00A43411">
        <w:rPr>
          <w:rFonts w:cs="Times New Roman"/>
        </w:rPr>
        <w:t xml:space="preserve"> means recruiting an adoptive placement targeted to meet the individual needs of the specific child including, but not be limited to, use of the media, use of photo listings, and any other in</w:t>
      </w:r>
      <w:r>
        <w:rPr>
          <w:rFonts w:cs="Times New Roman"/>
        </w:rPr>
        <w:noBreakHyphen/>
      </w:r>
      <w:r w:rsidRPr="00A43411">
        <w:rPr>
          <w:rFonts w:cs="Times New Roman"/>
        </w:rPr>
        <w:t>state or out</w:t>
      </w:r>
      <w:r>
        <w:rPr>
          <w:rFonts w:cs="Times New Roman"/>
        </w:rPr>
        <w:noBreakHyphen/>
      </w:r>
      <w:r w:rsidRPr="00A43411">
        <w:rPr>
          <w:rFonts w:cs="Times New Roman"/>
        </w:rPr>
        <w:t>of</w:t>
      </w:r>
      <w:r>
        <w:rPr>
          <w:rFonts w:cs="Times New Roman"/>
        </w:rPr>
        <w:noBreakHyphen/>
      </w:r>
      <w:r w:rsidRPr="00A43411">
        <w:rPr>
          <w:rFonts w:cs="Times New Roman"/>
        </w:rPr>
        <w:t xml:space="preserve">state resources which may be utilized to meet the specific needs of the child, unless there are extenuating circumstances that indicate that these efforts are not in the best interest of the child.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rPr>
        <w:tab/>
        <w:t>(F)</w:t>
      </w:r>
      <w:r w:rsidRPr="00A43411">
        <w:rPr>
          <w:rFonts w:cs="Times New Roman"/>
        </w:rPr>
        <w:tab/>
        <w:t>If the court determines that the criteria in subsection (D) are not met but that the child may be returned to the parent within a specified reasonable time not to exceed eighteen months after the child was placed in foster care, the court may order an extension of the plan approved pursuant to Section 63</w:t>
      </w:r>
      <w:r>
        <w:rPr>
          <w:rFonts w:cs="Times New Roman"/>
        </w:rPr>
        <w:noBreakHyphen/>
      </w:r>
      <w:r w:rsidRPr="00A43411">
        <w:rPr>
          <w:rFonts w:cs="Times New Roman"/>
        </w:rPr>
        <w:t>7</w:t>
      </w:r>
      <w:r>
        <w:rPr>
          <w:rFonts w:cs="Times New Roman"/>
        </w:rPr>
        <w:noBreakHyphen/>
      </w:r>
      <w:r w:rsidRPr="00A43411">
        <w:rPr>
          <w:rFonts w:cs="Times New Roman"/>
        </w:rPr>
        <w:t>1680 or may order compliance with a modified plan</w:t>
      </w:r>
      <w:r w:rsidRPr="00A43411">
        <w:rPr>
          <w:rFonts w:cs="Times New Roman"/>
          <w:color w:val="000000" w:themeColor="text1"/>
          <w:u w:color="000000" w:themeColor="text1"/>
        </w:rPr>
        <w:t>, but in no case may the extension for reunification continue beyond eighteen months after the child was placed in foster care.  An extension may be granted pursuant to this section only if the court finds:</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r>
      <w:r w:rsidRPr="00A43411">
        <w:rPr>
          <w:rFonts w:cs="Times New Roman"/>
          <w:color w:val="000000" w:themeColor="text1"/>
          <w:u w:color="000000" w:themeColor="text1"/>
        </w:rPr>
        <w:tab/>
        <w:t>(1)</w:t>
      </w:r>
      <w:r w:rsidRPr="00A43411">
        <w:rPr>
          <w:rFonts w:cs="Times New Roman"/>
          <w:color w:val="000000" w:themeColor="text1"/>
          <w:u w:color="000000" w:themeColor="text1"/>
        </w:rPr>
        <w:tab/>
        <w:t xml:space="preserve">that the parent has demonstrated due diligence and a commitment to correcting the conditions warranting the removal so that the child could return home in a timely fashion;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r>
      <w:r w:rsidRPr="00A43411">
        <w:rPr>
          <w:rFonts w:cs="Times New Roman"/>
          <w:color w:val="000000" w:themeColor="text1"/>
          <w:u w:color="000000" w:themeColor="text1"/>
        </w:rPr>
        <w:tab/>
        <w:t>(2)</w:t>
      </w:r>
      <w:r w:rsidRPr="00A43411">
        <w:rPr>
          <w:rFonts w:cs="Times New Roman"/>
          <w:color w:val="000000" w:themeColor="text1"/>
          <w:u w:color="000000" w:themeColor="text1"/>
        </w:rPr>
        <w:tab/>
        <w:t>that there are specific reasons to believe that the conditions warranting the removal will be remedied by the end of the extension;</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r>
      <w:r w:rsidRPr="00A43411">
        <w:rPr>
          <w:rFonts w:cs="Times New Roman"/>
          <w:color w:val="000000" w:themeColor="text1"/>
          <w:u w:color="000000" w:themeColor="text1"/>
        </w:rPr>
        <w:tab/>
        <w:t>(3)</w:t>
      </w:r>
      <w:r w:rsidRPr="00A43411">
        <w:rPr>
          <w:rFonts w:cs="Times New Roman"/>
          <w:color w:val="000000" w:themeColor="text1"/>
          <w:u w:color="000000" w:themeColor="text1"/>
        </w:rPr>
        <w:tab/>
        <w:t>that the return of the child to the child</w:t>
      </w:r>
      <w:r w:rsidRPr="004F7F9A">
        <w:rPr>
          <w:rFonts w:cs="Times New Roman"/>
          <w:color w:val="000000" w:themeColor="text1"/>
          <w:u w:color="000000" w:themeColor="text1"/>
        </w:rPr>
        <w:t>’</w:t>
      </w:r>
      <w:r w:rsidRPr="00A43411">
        <w:rPr>
          <w:rFonts w:cs="Times New Roman"/>
          <w:color w:val="000000" w:themeColor="text1"/>
          <w:u w:color="000000" w:themeColor="text1"/>
        </w:rPr>
        <w:t>s parent would not cause an unreasonable risk of harm to the child</w:t>
      </w:r>
      <w:r w:rsidRPr="004F7F9A">
        <w:rPr>
          <w:rFonts w:cs="Times New Roman"/>
          <w:color w:val="000000" w:themeColor="text1"/>
          <w:u w:color="000000" w:themeColor="text1"/>
        </w:rPr>
        <w:t>’</w:t>
      </w:r>
      <w:r w:rsidRPr="00A43411">
        <w:rPr>
          <w:rFonts w:cs="Times New Roman"/>
          <w:color w:val="000000" w:themeColor="text1"/>
          <w:u w:color="000000" w:themeColor="text1"/>
        </w:rPr>
        <w:t>s life, physical health, safety, or mental well</w:t>
      </w:r>
      <w:r>
        <w:rPr>
          <w:rFonts w:cs="Times New Roman"/>
          <w:color w:val="000000" w:themeColor="text1"/>
          <w:u w:color="000000" w:themeColor="text1"/>
        </w:rPr>
        <w:noBreakHyphen/>
      </w:r>
      <w:r w:rsidRPr="00A43411">
        <w:rPr>
          <w:rFonts w:cs="Times New Roman"/>
          <w:color w:val="000000" w:themeColor="text1"/>
          <w:u w:color="000000" w:themeColor="text1"/>
        </w:rPr>
        <w:t xml:space="preserve">being;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r>
      <w:r w:rsidRPr="00A43411">
        <w:rPr>
          <w:rFonts w:cs="Times New Roman"/>
          <w:color w:val="000000" w:themeColor="text1"/>
          <w:u w:color="000000" w:themeColor="text1"/>
        </w:rPr>
        <w:tab/>
        <w:t>(4)</w:t>
      </w:r>
      <w:r w:rsidRPr="00A43411">
        <w:rPr>
          <w:rFonts w:cs="Times New Roman"/>
          <w:color w:val="000000" w:themeColor="text1"/>
          <w:u w:color="000000" w:themeColor="text1"/>
        </w:rPr>
        <w:tab/>
        <w:t>that, at the time of the hearing, initiation of termination of parental rights is not in the best interest of the child; and</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color w:val="000000" w:themeColor="text1"/>
          <w:u w:color="000000" w:themeColor="text1"/>
        </w:rPr>
        <w:tab/>
      </w:r>
      <w:r w:rsidRPr="00A43411">
        <w:rPr>
          <w:rFonts w:cs="Times New Roman"/>
          <w:color w:val="000000" w:themeColor="text1"/>
          <w:u w:color="000000" w:themeColor="text1"/>
        </w:rPr>
        <w:tab/>
        <w:t>(5)</w:t>
      </w:r>
      <w:r w:rsidRPr="00A43411">
        <w:rPr>
          <w:rFonts w:cs="Times New Roman"/>
          <w:color w:val="000000" w:themeColor="text1"/>
          <w:u w:color="000000" w:themeColor="text1"/>
        </w:rPr>
        <w:tab/>
        <w:t>that the best interests of the child will be served by the extended or modified plan</w:t>
      </w:r>
      <w:r w:rsidRPr="00A43411">
        <w:rPr>
          <w:rFonts w:cs="Times New Roman"/>
        </w:rPr>
        <w:t xml:space="preserve">.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(G)</w:t>
      </w:r>
      <w:r w:rsidRPr="00A43411">
        <w:rPr>
          <w:rFonts w:cs="Times New Roman"/>
        </w:rPr>
        <w:tab/>
        <w:t>If after assessing the viability of adoption, the department demonstrates that termination of parental rights is not in the child</w:t>
      </w:r>
      <w:r w:rsidRPr="004F7F9A">
        <w:rPr>
          <w:rFonts w:cs="Times New Roman"/>
        </w:rPr>
        <w:t>’</w:t>
      </w:r>
      <w:r w:rsidRPr="00A43411">
        <w:rPr>
          <w:rFonts w:cs="Times New Roman"/>
        </w:rPr>
        <w:t xml:space="preserve">s best interests, the court may award custody or legal guardianship, or both, to a suitable, fit, and willing relative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The court may order a specified period of supervision and services not to exceed twelve months, and the court may authorize a period of visitation or trial placement prior to receiving a home study.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(H)</w:t>
      </w:r>
      <w:r w:rsidRPr="00A43411">
        <w:rPr>
          <w:rFonts w:cs="Times New Roman"/>
        </w:rPr>
        <w:tab/>
        <w:t xml:space="preserve">If at the initial permanency planning hearing the court does not order return of the child pursuant to subsection (D), in addition to those findings supporting the selection of a different plan, the court shall specify in its order: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(1)</w:t>
      </w:r>
      <w:r w:rsidRPr="00A43411">
        <w:rPr>
          <w:rFonts w:cs="Times New Roman"/>
        </w:rPr>
        <w:tab/>
        <w:t xml:space="preserve">what services have been provided to or offered to the parents to facilitate reunification;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(2)</w:t>
      </w:r>
      <w:r w:rsidRPr="00A43411">
        <w:rPr>
          <w:rFonts w:cs="Times New Roman"/>
        </w:rPr>
        <w:tab/>
        <w:t>the compliance or lack of compliance by all parties to the plan approved pursuant to Section 63</w:t>
      </w:r>
      <w:r>
        <w:rPr>
          <w:rFonts w:cs="Times New Roman"/>
        </w:rPr>
        <w:noBreakHyphen/>
      </w:r>
      <w:r w:rsidRPr="00A43411">
        <w:rPr>
          <w:rFonts w:cs="Times New Roman"/>
        </w:rPr>
        <w:t>7</w:t>
      </w:r>
      <w:r>
        <w:rPr>
          <w:rFonts w:cs="Times New Roman"/>
        </w:rPr>
        <w:noBreakHyphen/>
      </w:r>
      <w:r w:rsidRPr="00A43411">
        <w:rPr>
          <w:rFonts w:cs="Times New Roman"/>
        </w:rPr>
        <w:t xml:space="preserve">1680;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(3)</w:t>
      </w:r>
      <w:r w:rsidRPr="00A43411">
        <w:rPr>
          <w:rFonts w:cs="Times New Roman"/>
        </w:rPr>
        <w:tab/>
        <w:t xml:space="preserve">the extent to which the parents have visited or supported the child and any reasons why visitation or support has not occurred or has been infrequent;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(4)</w:t>
      </w:r>
      <w:r w:rsidRPr="00A43411">
        <w:rPr>
          <w:rFonts w:cs="Times New Roman"/>
        </w:rPr>
        <w:tab/>
        <w:t xml:space="preserve">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(5)</w:t>
      </w:r>
      <w:r w:rsidRPr="00A43411">
        <w:rPr>
          <w:rFonts w:cs="Times New Roman"/>
        </w:rPr>
        <w:tab/>
        <w:t>whether return of the child can be expected and identification of the changes the parent must make in circumstances, conditions, or behavior to remedy the causes of the child</w:t>
      </w:r>
      <w:r w:rsidRPr="004F7F9A">
        <w:rPr>
          <w:rFonts w:cs="Times New Roman"/>
        </w:rPr>
        <w:t>’</w:t>
      </w:r>
      <w:r w:rsidRPr="00A43411">
        <w:rPr>
          <w:rFonts w:cs="Times New Roman"/>
        </w:rPr>
        <w:t xml:space="preserve">s placement or retention in foster care;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(6)</w:t>
      </w:r>
      <w:r w:rsidRPr="00A43411">
        <w:rPr>
          <w:rFonts w:cs="Times New Roman"/>
        </w:rPr>
        <w:tab/>
        <w:t>whether the child</w:t>
      </w:r>
      <w:r w:rsidRPr="004F7F9A">
        <w:rPr>
          <w:rFonts w:cs="Times New Roman"/>
        </w:rPr>
        <w:t>’</w:t>
      </w:r>
      <w:r w:rsidRPr="00A43411">
        <w:rPr>
          <w:rFonts w:cs="Times New Roman"/>
        </w:rPr>
        <w:t xml:space="preserve">s foster care is to continue for a specified time and, if so, how long;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(7)</w:t>
      </w:r>
      <w:r w:rsidRPr="00A43411">
        <w:rPr>
          <w:rFonts w:cs="Times New Roman"/>
        </w:rPr>
        <w:tab/>
        <w:t xml:space="preserve">if the child has attained the age of sixteen, the services needed to assist the child to make the transition to independent living;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(8)</w:t>
      </w:r>
      <w:r w:rsidRPr="00A43411">
        <w:rPr>
          <w:rFonts w:cs="Times New Roman"/>
        </w:rPr>
        <w:tab/>
        <w:t>whether the child</w:t>
      </w:r>
      <w:r w:rsidRPr="004F7F9A">
        <w:rPr>
          <w:rFonts w:cs="Times New Roman"/>
        </w:rPr>
        <w:t>’</w:t>
      </w:r>
      <w:r w:rsidRPr="00A43411">
        <w:rPr>
          <w:rFonts w:cs="Times New Roman"/>
        </w:rPr>
        <w:t xml:space="preserve">s current placement is safe and appropriate;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(9)</w:t>
      </w:r>
      <w:r w:rsidRPr="00A43411">
        <w:rPr>
          <w:rFonts w:cs="Times New Roman"/>
        </w:rPr>
        <w:tab/>
        <w:t>whether the department has made reasonable efforts to assist the parents in remedying the causes of the child</w:t>
      </w:r>
      <w:r w:rsidRPr="004F7F9A">
        <w:rPr>
          <w:rFonts w:cs="Times New Roman"/>
        </w:rPr>
        <w:t>’</w:t>
      </w:r>
      <w:r w:rsidRPr="00A43411">
        <w:rPr>
          <w:rFonts w:cs="Times New Roman"/>
        </w:rPr>
        <w:t>s placement or retention in foster care, unless the court has previously authorized the department to terminate or forego reasonable efforts pursuant to Section 63</w:t>
      </w:r>
      <w:r>
        <w:rPr>
          <w:rFonts w:cs="Times New Roman"/>
        </w:rPr>
        <w:noBreakHyphen/>
      </w:r>
      <w:r w:rsidRPr="00A43411">
        <w:rPr>
          <w:rFonts w:cs="Times New Roman"/>
        </w:rPr>
        <w:t>7</w:t>
      </w:r>
      <w:r>
        <w:rPr>
          <w:rFonts w:cs="Times New Roman"/>
        </w:rPr>
        <w:noBreakHyphen/>
      </w:r>
      <w:r w:rsidRPr="00A43411">
        <w:rPr>
          <w:rFonts w:cs="Times New Roman"/>
        </w:rPr>
        <w:t xml:space="preserve">1640; and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(10)</w:t>
      </w:r>
      <w:r w:rsidRPr="00A43411">
        <w:rPr>
          <w:rFonts w:cs="Times New Roman"/>
        </w:rPr>
        <w:tab/>
        <w:t xml:space="preserve">the steps the department is taking to promote and expedite the adoptive placement and to finalize the adoption of the child, including documentation of child specific recruitment efforts.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(I)</w:t>
      </w:r>
      <w:r w:rsidRPr="00A43411">
        <w:rPr>
          <w:rFonts w:cs="Times New Roman"/>
        </w:rPr>
        <w:tab/>
        <w:t xml:space="preserve">If after the permanency planning hearing, the child is retained in foster care, future permanency planning hearings must be held as follows: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(1)</w:t>
      </w:r>
      <w:r w:rsidRPr="00A43411">
        <w:rPr>
          <w:rFonts w:cs="Times New Roman"/>
        </w:rPr>
        <w:tab/>
        <w:t xml:space="preserve">If the child is retained in foster care and the agency is required to initiate termination of parental rights proceedings, the termination of parental rights hearing may serve as the next permanency planning hearing, but only if it is held no later than one year from the date of the previous permanency planning hearing.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(2)</w:t>
      </w:r>
      <w:r w:rsidRPr="00A43411">
        <w:rPr>
          <w:rFonts w:cs="Times New Roman"/>
        </w:rPr>
        <w:tab/>
        <w:t xml:space="preserve">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(3)</w:t>
      </w:r>
      <w:r w:rsidRPr="00A43411">
        <w:rPr>
          <w:rFonts w:cs="Times New Roman"/>
        </w:rPr>
        <w:tab/>
        <w:t>After the termination of parental rights hearing, the requirements of Section 63</w:t>
      </w:r>
      <w:r>
        <w:rPr>
          <w:rFonts w:cs="Times New Roman"/>
        </w:rPr>
        <w:noBreakHyphen/>
      </w:r>
      <w:r w:rsidRPr="00A43411">
        <w:rPr>
          <w:rFonts w:cs="Times New Roman"/>
        </w:rPr>
        <w:t>7</w:t>
      </w:r>
      <w:r>
        <w:rPr>
          <w:rFonts w:cs="Times New Roman"/>
        </w:rPr>
        <w:noBreakHyphen/>
      </w:r>
      <w:r w:rsidRPr="00A43411">
        <w:rPr>
          <w:rFonts w:cs="Times New Roman"/>
        </w:rPr>
        <w:t xml:space="preserve">2580 must be met.  Permanency planning hearings must be held annually, starting with the date of the termination of parental rights hearing.  No further permanency planning hearings may be required after filing a decree of adoption of the child.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(4)</w:t>
      </w:r>
      <w:r w:rsidRPr="00A43411">
        <w:rPr>
          <w:rFonts w:cs="Times New Roman"/>
        </w:rPr>
        <w:tab/>
        <w:t>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w:t>
      </w:r>
      <w:r w:rsidRPr="004F7F9A">
        <w:rPr>
          <w:rFonts w:cs="Times New Roman"/>
        </w:rPr>
        <w:t>’</w:t>
      </w:r>
      <w:r w:rsidRPr="00A43411">
        <w:rPr>
          <w:rFonts w:cs="Times New Roman"/>
        </w:rPr>
        <w:t xml:space="preserve">s order must specify the services and supervision necessary to reduce or eliminate the risk of harm to the child.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r>
      <w:r w:rsidRPr="00A43411">
        <w:rPr>
          <w:rFonts w:cs="Times New Roman"/>
        </w:rPr>
        <w:tab/>
        <w:t>(5)</w:t>
      </w:r>
      <w:r w:rsidRPr="00A43411">
        <w:rPr>
          <w:rFonts w:cs="Times New Roman"/>
        </w:rPr>
        <w:tab/>
        <w:t xml:space="preserve">If the child is retained in foster care pursuant to a plan other than one described in items (1) through (4), future permanency planning hearings must be held at least annually.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(J)</w:t>
      </w:r>
      <w:r w:rsidRPr="00A43411">
        <w:rPr>
          <w:rFonts w:cs="Times New Roman"/>
        </w:rPr>
        <w:tab/>
        <w:t>A named party, the child</w:t>
      </w:r>
      <w:r w:rsidRPr="004F7F9A">
        <w:rPr>
          <w:rFonts w:cs="Times New Roman"/>
        </w:rPr>
        <w:t>’</w:t>
      </w:r>
      <w:r w:rsidRPr="00A43411">
        <w:rPr>
          <w:rFonts w:cs="Times New Roman"/>
        </w:rPr>
        <w:t xml:space="preserve">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must state the reason for review of the case and the relief requested. </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(K)</w:t>
      </w:r>
      <w:r w:rsidRPr="00A43411">
        <w:rPr>
          <w:rFonts w:cs="Times New Roman"/>
        </w:rPr>
        <w:tab/>
        <w:t>The pendency of an appeal concerning a child in foster care does not deprive the court of jurisdiction to hear a case pursuant to this section.  The court shall retain jurisdiction to review the status of the child and may act on matters not affected by the appeal.”</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9103B3"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Grounds for termination of parental rights</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SECTION</w:t>
      </w:r>
      <w:r w:rsidRPr="00A43411">
        <w:rPr>
          <w:rFonts w:cs="Times New Roman"/>
        </w:rPr>
        <w:tab/>
        <w:t>5.</w:t>
      </w:r>
      <w:r w:rsidRPr="00A43411">
        <w:rPr>
          <w:rFonts w:cs="Times New Roman"/>
        </w:rPr>
        <w:tab/>
        <w:t>That portion of Section 63</w:t>
      </w:r>
      <w:r>
        <w:rPr>
          <w:rFonts w:cs="Times New Roman"/>
        </w:rPr>
        <w:noBreakHyphen/>
      </w:r>
      <w:r w:rsidRPr="00A43411">
        <w:rPr>
          <w:rFonts w:cs="Times New Roman"/>
        </w:rPr>
        <w:t>7</w:t>
      </w:r>
      <w:r>
        <w:rPr>
          <w:rFonts w:cs="Times New Roman"/>
        </w:rPr>
        <w:noBreakHyphen/>
      </w:r>
      <w:r w:rsidRPr="00A43411">
        <w:rPr>
          <w:rFonts w:cs="Times New Roman"/>
        </w:rPr>
        <w:t>2570 of the 1976 Code, as added by Act 361 of 2008, preceding item (2) is amended to read:</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 xml:space="preserve">“The family court may order the termination of parental rights upon a finding of one or more of the following grounds and a finding that termination is in the best interest of the child: </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(1)</w:t>
      </w:r>
      <w:r w:rsidRPr="00A43411">
        <w:rPr>
          <w:rFonts w:cs="Times New Roman"/>
        </w:rPr>
        <w:tab/>
        <w:t>The child or another child while residing in the parent</w:t>
      </w:r>
      <w:r w:rsidRPr="004F7F9A">
        <w:rPr>
          <w:rFonts w:cs="Times New Roman"/>
        </w:rPr>
        <w:t>’</w:t>
      </w:r>
      <w:r w:rsidRPr="00A43411">
        <w:rPr>
          <w:rFonts w:cs="Times New Roman"/>
        </w:rPr>
        <w:t>s domicile has been harmed as defined in Section 63</w:t>
      </w:r>
      <w:r>
        <w:rPr>
          <w:rFonts w:cs="Times New Roman"/>
        </w:rPr>
        <w:noBreakHyphen/>
      </w:r>
      <w:r w:rsidRPr="00A43411">
        <w:rPr>
          <w:rFonts w:cs="Times New Roman"/>
        </w:rPr>
        <w:t>7</w:t>
      </w:r>
      <w:r>
        <w:rPr>
          <w:rFonts w:cs="Times New Roman"/>
        </w:rPr>
        <w:noBreakHyphen/>
      </w:r>
      <w:r w:rsidRPr="00A43411">
        <w:rPr>
          <w:rFonts w:cs="Times New Roman"/>
        </w:rPr>
        <w:t>20, and because of the severity or repetition of the abuse or neglect, it is not reasonably likely that the home can be made safe within twelve months.  In determining the likelihood that the home can be made safe, the parent</w:t>
      </w:r>
      <w:r w:rsidRPr="004F7F9A">
        <w:rPr>
          <w:rFonts w:cs="Times New Roman"/>
        </w:rPr>
        <w:t>’</w:t>
      </w:r>
      <w:r w:rsidRPr="00A43411">
        <w:rPr>
          <w:rFonts w:cs="Times New Roman"/>
        </w:rPr>
        <w:t>s previous abuse or neglect of the child or another child may be considered.”</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9103B3" w:rsidRDefault="00FB6881" w:rsidP="00FB68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Grounds for termination of parental rights</w:t>
      </w:r>
    </w:p>
    <w:p w:rsidR="00FB6881" w:rsidRPr="00A43411" w:rsidRDefault="00FB6881" w:rsidP="00FB68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A43411" w:rsidRDefault="00FB6881" w:rsidP="00FB68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SECTION</w:t>
      </w:r>
      <w:r w:rsidRPr="00A43411">
        <w:rPr>
          <w:rFonts w:cs="Times New Roman"/>
        </w:rPr>
        <w:tab/>
        <w:t>6.</w:t>
      </w:r>
      <w:r w:rsidRPr="00A43411">
        <w:rPr>
          <w:rFonts w:cs="Times New Roman"/>
        </w:rPr>
        <w:tab/>
        <w:t>Section 63</w:t>
      </w:r>
      <w:r>
        <w:rPr>
          <w:rFonts w:cs="Times New Roman"/>
        </w:rPr>
        <w:noBreakHyphen/>
      </w:r>
      <w:r w:rsidRPr="00A43411">
        <w:rPr>
          <w:rFonts w:cs="Times New Roman"/>
        </w:rPr>
        <w:t>7</w:t>
      </w:r>
      <w:r>
        <w:rPr>
          <w:rFonts w:cs="Times New Roman"/>
        </w:rPr>
        <w:noBreakHyphen/>
      </w:r>
      <w:r w:rsidRPr="00A43411">
        <w:rPr>
          <w:rFonts w:cs="Times New Roman"/>
        </w:rPr>
        <w:t>2570(6)</w:t>
      </w:r>
      <w:r>
        <w:rPr>
          <w:rFonts w:cs="Times New Roman"/>
        </w:rPr>
        <w:t xml:space="preserve"> of the 1976 Code, as added by Act 361 of 2008,</w:t>
      </w:r>
      <w:r w:rsidRPr="00A43411">
        <w:rPr>
          <w:rFonts w:cs="Times New Roman"/>
        </w:rPr>
        <w:t xml:space="preserve"> is amended to read:</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“(6)</w:t>
      </w:r>
      <w:r w:rsidRPr="00A43411">
        <w:rPr>
          <w:rFonts w:cs="Times New Roman"/>
        </w:rPr>
        <w:tab/>
        <w:t>The parent has a diagnosable condition unlikely to change within a reasonable time including, but not limited to, alcohol or drug addiction, mental deficiency, mental illness, or extreme physical incapacity, and the condition makes the parent unable or unlikely to provide minimally acceptable care of the child.  It is presumed that the parent</w:t>
      </w:r>
      <w:r w:rsidRPr="004F7F9A">
        <w:rPr>
          <w:rFonts w:cs="Times New Roman"/>
        </w:rPr>
        <w:t>’</w:t>
      </w:r>
      <w:r w:rsidRPr="00A43411">
        <w:rPr>
          <w:rFonts w:cs="Times New Roman"/>
        </w:rPr>
        <w:t xml:space="preserve">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 </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9103B3"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Grounds for termination of parental rights</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SECTION</w:t>
      </w:r>
      <w:r w:rsidRPr="00A43411">
        <w:rPr>
          <w:rFonts w:cs="Times New Roman"/>
        </w:rPr>
        <w:tab/>
        <w:t>7.</w:t>
      </w:r>
      <w:r w:rsidRPr="00A43411">
        <w:rPr>
          <w:rFonts w:cs="Times New Roman"/>
        </w:rPr>
        <w:tab/>
        <w:t>Section 63</w:t>
      </w:r>
      <w:r>
        <w:rPr>
          <w:rFonts w:cs="Times New Roman"/>
        </w:rPr>
        <w:noBreakHyphen/>
      </w:r>
      <w:r w:rsidRPr="00A43411">
        <w:rPr>
          <w:rFonts w:cs="Times New Roman"/>
        </w:rPr>
        <w:t>7</w:t>
      </w:r>
      <w:r>
        <w:rPr>
          <w:rFonts w:cs="Times New Roman"/>
        </w:rPr>
        <w:noBreakHyphen/>
      </w:r>
      <w:r w:rsidRPr="00A43411">
        <w:rPr>
          <w:rFonts w:cs="Times New Roman"/>
        </w:rPr>
        <w:t>2570(9) of the 1976 Code, as added by Act 361 of 2008, is amended to read:</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“(9)</w:t>
      </w:r>
      <w:r w:rsidRPr="00A43411">
        <w:rPr>
          <w:rFonts w:cs="Times New Roman"/>
        </w:rPr>
        <w:tab/>
        <w:t>The physical abuse of a child resulted in the death or admission to the hospital for in</w:t>
      </w:r>
      <w:r>
        <w:rPr>
          <w:rFonts w:cs="Times New Roman"/>
        </w:rPr>
        <w:noBreakHyphen/>
      </w:r>
      <w:r w:rsidRPr="00A43411">
        <w:rPr>
          <w:rFonts w:cs="Times New Roman"/>
        </w:rPr>
        <w:t>patient care of that child and the abuse is the act for which the parent has been convicted of or pled guilty or nolo contendere to committing, aiding, abetting, conspiring to commit, or soliciting an offense against the person as provided for in Title 16, Chapter 3, criminal domestic violence as defined in Section 16</w:t>
      </w:r>
      <w:r>
        <w:rPr>
          <w:rFonts w:cs="Times New Roman"/>
        </w:rPr>
        <w:noBreakHyphen/>
      </w:r>
      <w:r w:rsidRPr="00A43411">
        <w:rPr>
          <w:rFonts w:cs="Times New Roman"/>
        </w:rPr>
        <w:t>25</w:t>
      </w:r>
      <w:r>
        <w:rPr>
          <w:rFonts w:cs="Times New Roman"/>
        </w:rPr>
        <w:noBreakHyphen/>
      </w:r>
      <w:r w:rsidRPr="00A43411">
        <w:rPr>
          <w:rFonts w:cs="Times New Roman"/>
        </w:rPr>
        <w:t>20, criminal domestic violence of a high and aggravated nature as defined in Section 16</w:t>
      </w:r>
      <w:r>
        <w:rPr>
          <w:rFonts w:cs="Times New Roman"/>
        </w:rPr>
        <w:noBreakHyphen/>
      </w:r>
      <w:r w:rsidRPr="00A43411">
        <w:rPr>
          <w:rFonts w:cs="Times New Roman"/>
        </w:rPr>
        <w:t>25</w:t>
      </w:r>
      <w:r>
        <w:rPr>
          <w:rFonts w:cs="Times New Roman"/>
        </w:rPr>
        <w:noBreakHyphen/>
      </w:r>
      <w:r w:rsidRPr="00A43411">
        <w:rPr>
          <w:rFonts w:cs="Times New Roman"/>
        </w:rPr>
        <w:t>65, or the common law offense of assault and battery of a high and aggravated nature.”</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DE71E8"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Nonresident adoptions</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SECTION</w:t>
      </w:r>
      <w:r w:rsidRPr="00A43411">
        <w:rPr>
          <w:rFonts w:cs="Times New Roman"/>
        </w:rPr>
        <w:tab/>
        <w:t>8.</w:t>
      </w:r>
      <w:r w:rsidRPr="00A43411">
        <w:rPr>
          <w:rFonts w:cs="Times New Roman"/>
        </w:rPr>
        <w:tab/>
        <w:t>Section 63</w:t>
      </w:r>
      <w:r>
        <w:rPr>
          <w:rFonts w:cs="Times New Roman"/>
        </w:rPr>
        <w:noBreakHyphen/>
      </w:r>
      <w:r w:rsidRPr="00A43411">
        <w:rPr>
          <w:rFonts w:cs="Times New Roman"/>
        </w:rPr>
        <w:t>9</w:t>
      </w:r>
      <w:r>
        <w:rPr>
          <w:rFonts w:cs="Times New Roman"/>
        </w:rPr>
        <w:noBreakHyphen/>
      </w:r>
      <w:r w:rsidRPr="00A43411">
        <w:rPr>
          <w:rFonts w:cs="Times New Roman"/>
        </w:rPr>
        <w:t>60(A)(2) of the 1976 Code, as added by Act 361 of 2008, is amended to read:</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“(2)</w:t>
      </w:r>
      <w:r w:rsidRPr="00A43411">
        <w:rPr>
          <w:rFonts w:cs="Times New Roman"/>
        </w:rPr>
        <w:tab/>
        <w:t>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items (a) through (f) of subsection (A)(1) applies, whether or not the adoption proceedings are instituted in this State.  Additionally, in order to determine if any of the circumstances in items (a) through (f) of subsection (A)(1) apply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Pr>
          <w:rFonts w:cs="Times New Roman"/>
        </w:rPr>
        <w:noBreakHyphen/>
      </w:r>
      <w:r w:rsidRPr="00A43411">
        <w:rPr>
          <w:rFonts w:cs="Times New Roman"/>
        </w:rPr>
        <w:t>3</w:t>
      </w:r>
      <w:r>
        <w:rPr>
          <w:rFonts w:cs="Times New Roman"/>
        </w:rPr>
        <w:noBreakHyphen/>
      </w:r>
      <w:r w:rsidRPr="00A43411">
        <w:rPr>
          <w:rFonts w:cs="Times New Roman"/>
        </w:rPr>
        <w:t>1060 and 63</w:t>
      </w:r>
      <w:r>
        <w:rPr>
          <w:rFonts w:cs="Times New Roman"/>
        </w:rPr>
        <w:noBreakHyphen/>
      </w:r>
      <w:r w:rsidRPr="00A43411">
        <w:rPr>
          <w:rFonts w:cs="Times New Roman"/>
        </w:rPr>
        <w:t>9</w:t>
      </w:r>
      <w:r>
        <w:rPr>
          <w:rFonts w:cs="Times New Roman"/>
        </w:rPr>
        <w:noBreakHyphen/>
      </w:r>
      <w:r w:rsidRPr="00A43411">
        <w:rPr>
          <w:rFonts w:cs="Times New Roman"/>
        </w:rPr>
        <w:t xml:space="preserve">310(F) and make specific findings in accordance with the pertinent law and evidence presented.  The order resulting from this action does not prohibit or waive the right to refuse to consent to a release of rights or relinquish rights at </w:t>
      </w:r>
      <w:r>
        <w:rPr>
          <w:rFonts w:cs="Times New Roman"/>
        </w:rPr>
        <w:t xml:space="preserve">a </w:t>
      </w:r>
      <w:r w:rsidRPr="00A43411">
        <w:rPr>
          <w:rFonts w:cs="Times New Roman"/>
        </w:rPr>
        <w:t>later time or to withdraw a consent or relinquish at a later time as provided in this article.  The order must be merged with and made a part of any subsequent adoption proceeding, which must be initiated and finalized in this State.”</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DE71E8"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Advertising prohibited to place or accept child for adoption; exception; penalties</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SECTION</w:t>
      </w:r>
      <w:r w:rsidRPr="00A43411">
        <w:rPr>
          <w:rFonts w:cs="Times New Roman"/>
        </w:rPr>
        <w:tab/>
        <w:t>9.</w:t>
      </w:r>
      <w:r w:rsidRPr="00A43411">
        <w:rPr>
          <w:rFonts w:cs="Times New Roman"/>
        </w:rPr>
        <w:tab/>
        <w:t>Subarticle 1, Article 1, Chapter 9</w:t>
      </w:r>
      <w:r>
        <w:rPr>
          <w:rFonts w:cs="Times New Roman"/>
        </w:rPr>
        <w:t>,</w:t>
      </w:r>
      <w:r w:rsidRPr="00A43411">
        <w:rPr>
          <w:rFonts w:cs="Times New Roman"/>
        </w:rPr>
        <w:t xml:space="preserve"> Title 63 of the 1976 Code is amended by adding:</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rPr>
        <w:tab/>
        <w:t>“Section 63</w:t>
      </w:r>
      <w:r>
        <w:rPr>
          <w:rFonts w:cs="Times New Roman"/>
        </w:rPr>
        <w:noBreakHyphen/>
      </w:r>
      <w:r w:rsidRPr="00A43411">
        <w:rPr>
          <w:rFonts w:cs="Times New Roman"/>
        </w:rPr>
        <w:t>9</w:t>
      </w:r>
      <w:r>
        <w:rPr>
          <w:rFonts w:cs="Times New Roman"/>
        </w:rPr>
        <w:noBreakHyphen/>
      </w:r>
      <w:r w:rsidRPr="00A43411">
        <w:rPr>
          <w:rFonts w:cs="Times New Roman"/>
        </w:rPr>
        <w:t>70.</w:t>
      </w:r>
      <w:r w:rsidRPr="00A43411">
        <w:rPr>
          <w:rFonts w:cs="Times New Roman"/>
        </w:rPr>
        <w:tab/>
      </w:r>
      <w:r w:rsidRPr="00A43411">
        <w:rPr>
          <w:rFonts w:cs="Times New Roman"/>
          <w:color w:val="000000" w:themeColor="text1"/>
          <w:u w:color="000000" w:themeColor="text1"/>
        </w:rPr>
        <w:t>(A)</w:t>
      </w:r>
      <w:r w:rsidRPr="00A43411">
        <w:rPr>
          <w:rFonts w:cs="Times New Roman"/>
          <w:color w:val="000000" w:themeColor="text1"/>
          <w:u w:color="000000" w:themeColor="text1"/>
        </w:rPr>
        <w:tab/>
        <w:t xml:space="preserve">No person or entity other than the Department of Social Services, a child placing agency licensed in this State, or an attorney licensed in this State may advertise that the person or entity will place or accept a child for adoption.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t>(B)</w:t>
      </w:r>
      <w:r w:rsidRPr="00A43411">
        <w:rPr>
          <w:rFonts w:cs="Times New Roman"/>
          <w:color w:val="000000" w:themeColor="text1"/>
          <w:u w:color="000000" w:themeColor="text1"/>
        </w:rPr>
        <w:tab/>
        <w:t>Notwithstanding the provisions of subsection (A), a person is not prohibited from advertising that the person desires to adopt if the person has a current preplacement home investigation finding that the person is suitable to be an adoptive parent.</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t>(C)(1)</w:t>
      </w:r>
      <w:r w:rsidRPr="00A43411">
        <w:rPr>
          <w:rFonts w:cs="Times New Roman"/>
          <w:color w:val="000000" w:themeColor="text1"/>
          <w:u w:color="000000" w:themeColor="text1"/>
        </w:rPr>
        <w:tab/>
        <w:t>A person who violates subsection (A) is guilty of a misdemeanor and, upon conviction, must be fined not more than five hundred dollars or imprisoned not more than thirty days, or both.</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r>
      <w:r w:rsidRPr="00A43411">
        <w:rPr>
          <w:rFonts w:cs="Times New Roman"/>
          <w:color w:val="000000" w:themeColor="text1"/>
          <w:u w:color="000000" w:themeColor="text1"/>
        </w:rPr>
        <w:tab/>
        <w:t>(2)</w:t>
      </w:r>
      <w:r w:rsidRPr="00A43411">
        <w:rPr>
          <w:rFonts w:cs="Times New Roman"/>
          <w:color w:val="000000" w:themeColor="text1"/>
          <w:u w:color="000000" w:themeColor="text1"/>
        </w:rPr>
        <w:tab/>
        <w:t xml:space="preserve">The family court shall enjoin a person or entity from violating a provision of this section.  </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ab/>
        <w:t>(D)</w:t>
      </w:r>
      <w:r w:rsidRPr="00A43411">
        <w:rPr>
          <w:rFonts w:cs="Times New Roman"/>
          <w:color w:val="000000" w:themeColor="text1"/>
          <w:u w:color="000000" w:themeColor="text1"/>
        </w:rPr>
        <w:tab/>
        <w:t xml:space="preserve">For purposes of this section, </w:t>
      </w:r>
      <w:r w:rsidRPr="004F7F9A">
        <w:rPr>
          <w:rFonts w:cs="Times New Roman"/>
          <w:color w:val="000000" w:themeColor="text1"/>
          <w:u w:color="000000" w:themeColor="text1"/>
        </w:rPr>
        <w:t>‘</w:t>
      </w:r>
      <w:r w:rsidRPr="00A43411">
        <w:rPr>
          <w:rFonts w:cs="Times New Roman"/>
          <w:color w:val="000000" w:themeColor="text1"/>
          <w:u w:color="000000" w:themeColor="text1"/>
        </w:rPr>
        <w:t>advertise</w:t>
      </w:r>
      <w:r w:rsidRPr="004F7F9A">
        <w:rPr>
          <w:rFonts w:cs="Times New Roman"/>
          <w:color w:val="000000" w:themeColor="text1"/>
          <w:u w:color="000000" w:themeColor="text1"/>
        </w:rPr>
        <w:t>’</w:t>
      </w:r>
      <w:r w:rsidRPr="00A43411">
        <w:rPr>
          <w:rFonts w:cs="Times New Roman"/>
          <w:color w:val="000000" w:themeColor="text1"/>
          <w:u w:color="000000" w:themeColor="text1"/>
        </w:rPr>
        <w:t xml:space="preserve"> means to communicate by newspaper, radio, television, hand bills, placards or other print, broadcast or electronic medium that originates within this State.” </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6881" w:rsidRPr="00DE71E8" w:rsidRDefault="00FB6881" w:rsidP="00FB68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Stepparent and family adoptions</w:t>
      </w:r>
    </w:p>
    <w:p w:rsidR="00FB6881" w:rsidRPr="00A43411" w:rsidRDefault="00FB6881" w:rsidP="00FB68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6881" w:rsidRPr="00A43411" w:rsidRDefault="00FB6881" w:rsidP="00FB68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43411">
        <w:rPr>
          <w:rFonts w:cs="Times New Roman"/>
          <w:color w:val="000000" w:themeColor="text1"/>
          <w:u w:color="000000" w:themeColor="text1"/>
        </w:rPr>
        <w:t>SECTION</w:t>
      </w:r>
      <w:r w:rsidRPr="00A43411">
        <w:rPr>
          <w:rFonts w:cs="Times New Roman"/>
          <w:color w:val="000000" w:themeColor="text1"/>
          <w:u w:color="000000" w:themeColor="text1"/>
        </w:rPr>
        <w:tab/>
        <w:t>10.</w:t>
      </w:r>
      <w:r w:rsidRPr="00A43411">
        <w:rPr>
          <w:rFonts w:cs="Times New Roman"/>
          <w:color w:val="000000" w:themeColor="text1"/>
          <w:u w:color="000000" w:themeColor="text1"/>
        </w:rPr>
        <w:tab/>
        <w:t>Section 63</w:t>
      </w:r>
      <w:r>
        <w:rPr>
          <w:rFonts w:cs="Times New Roman"/>
          <w:color w:val="000000" w:themeColor="text1"/>
          <w:u w:color="000000" w:themeColor="text1"/>
        </w:rPr>
        <w:noBreakHyphen/>
      </w:r>
      <w:r w:rsidRPr="00A43411">
        <w:rPr>
          <w:rFonts w:cs="Times New Roman"/>
          <w:color w:val="000000" w:themeColor="text1"/>
          <w:u w:color="000000" w:themeColor="text1"/>
        </w:rPr>
        <w:t>9</w:t>
      </w:r>
      <w:r>
        <w:rPr>
          <w:rFonts w:cs="Times New Roman"/>
          <w:color w:val="000000" w:themeColor="text1"/>
          <w:u w:color="000000" w:themeColor="text1"/>
        </w:rPr>
        <w:noBreakHyphen/>
      </w:r>
      <w:r w:rsidRPr="00A43411">
        <w:rPr>
          <w:rFonts w:cs="Times New Roman"/>
          <w:color w:val="000000" w:themeColor="text1"/>
          <w:u w:color="000000" w:themeColor="text1"/>
        </w:rPr>
        <w:t>1110 of the 1976 Code, as added by Act 361 of 2008, is amended to read:</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color w:val="000000" w:themeColor="text1"/>
          <w:u w:color="000000" w:themeColor="text1"/>
        </w:rPr>
        <w:tab/>
        <w:t>“</w:t>
      </w:r>
      <w:r w:rsidRPr="00A43411">
        <w:rPr>
          <w:rFonts w:cs="Times New Roman"/>
        </w:rPr>
        <w:t>Section 63</w:t>
      </w:r>
      <w:r>
        <w:rPr>
          <w:rFonts w:cs="Times New Roman"/>
        </w:rPr>
        <w:noBreakHyphen/>
      </w:r>
      <w:r w:rsidRPr="00A43411">
        <w:rPr>
          <w:rFonts w:cs="Times New Roman"/>
        </w:rPr>
        <w:t>9</w:t>
      </w:r>
      <w:r>
        <w:rPr>
          <w:rFonts w:cs="Times New Roman"/>
        </w:rPr>
        <w:noBreakHyphen/>
      </w:r>
      <w:r w:rsidRPr="00A43411">
        <w:rPr>
          <w:rFonts w:cs="Times New Roman"/>
        </w:rPr>
        <w:t>1110.</w:t>
      </w:r>
      <w:r w:rsidRPr="00A43411">
        <w:rPr>
          <w:rFonts w:cs="Times New Roman"/>
        </w:rPr>
        <w:tab/>
        <w:t>Any person may adopt his spouse</w:t>
      </w:r>
      <w:r w:rsidRPr="004F7F9A">
        <w:rPr>
          <w:rFonts w:cs="Times New Roman"/>
        </w:rPr>
        <w:t>’</w:t>
      </w:r>
      <w:r w:rsidRPr="00A43411">
        <w:rPr>
          <w:rFonts w:cs="Times New Roman"/>
        </w:rPr>
        <w:t xml:space="preserve">s child, and any person may adopt a child to whom he is related by blood or marriage.  In the adoption of these children: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(1)</w:t>
      </w:r>
      <w:r w:rsidRPr="00A43411">
        <w:rPr>
          <w:rFonts w:cs="Times New Roman"/>
        </w:rPr>
        <w:tab/>
        <w:t>no investigation or report required under the provisions of Section 63</w:t>
      </w:r>
      <w:r>
        <w:rPr>
          <w:rFonts w:cs="Times New Roman"/>
        </w:rPr>
        <w:noBreakHyphen/>
      </w:r>
      <w:r w:rsidRPr="00A43411">
        <w:rPr>
          <w:rFonts w:cs="Times New Roman"/>
        </w:rPr>
        <w:t>9</w:t>
      </w:r>
      <w:r>
        <w:rPr>
          <w:rFonts w:cs="Times New Roman"/>
        </w:rPr>
        <w:noBreakHyphen/>
      </w:r>
      <w:r w:rsidRPr="00A43411">
        <w:rPr>
          <w:rFonts w:cs="Times New Roman"/>
        </w:rPr>
        <w:t xml:space="preserve">520 is required unless otherwise directed by the court;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(2)</w:t>
      </w:r>
      <w:r w:rsidRPr="00A43411">
        <w:rPr>
          <w:rFonts w:cs="Times New Roman"/>
        </w:rPr>
        <w:tab/>
        <w:t>no accounting by the petitioner of all disbursements required under the provisions of Section 63</w:t>
      </w:r>
      <w:r>
        <w:rPr>
          <w:rFonts w:cs="Times New Roman"/>
        </w:rPr>
        <w:noBreakHyphen/>
      </w:r>
      <w:r w:rsidRPr="00A43411">
        <w:rPr>
          <w:rFonts w:cs="Times New Roman"/>
        </w:rPr>
        <w:t>9</w:t>
      </w:r>
      <w:r>
        <w:rPr>
          <w:rFonts w:cs="Times New Roman"/>
        </w:rPr>
        <w:noBreakHyphen/>
      </w:r>
      <w:r w:rsidRPr="00A43411">
        <w:rPr>
          <w:rFonts w:cs="Times New Roman"/>
        </w:rPr>
        <w:t xml:space="preserve">740 is required unless the accounting is ordered by the court;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(3)</w:t>
      </w:r>
      <w:r w:rsidRPr="00A43411">
        <w:rPr>
          <w:rFonts w:cs="Times New Roman"/>
        </w:rPr>
        <w:tab/>
        <w:t>upon good cause shown, the court may waive the requirement, pursuant to Section 63</w:t>
      </w:r>
      <w:r>
        <w:rPr>
          <w:rFonts w:cs="Times New Roman"/>
        </w:rPr>
        <w:noBreakHyphen/>
      </w:r>
      <w:r w:rsidRPr="00A43411">
        <w:rPr>
          <w:rFonts w:cs="Times New Roman"/>
        </w:rPr>
        <w:t>9</w:t>
      </w:r>
      <w:r>
        <w:rPr>
          <w:rFonts w:cs="Times New Roman"/>
        </w:rPr>
        <w:noBreakHyphen/>
      </w:r>
      <w:r w:rsidRPr="00A43411">
        <w:rPr>
          <w:rFonts w:cs="Times New Roman"/>
        </w:rPr>
        <w:t xml:space="preserve">750, that the final hearing must not be held before ninety days after the filing of the adoption petition;  </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(4)</w:t>
      </w:r>
      <w:r w:rsidRPr="00A43411">
        <w:rPr>
          <w:rFonts w:cs="Times New Roman"/>
        </w:rPr>
        <w:tab/>
        <w:t>upon good cause shown, the court may waive the requirement, pursuant to Section 63</w:t>
      </w:r>
      <w:r>
        <w:rPr>
          <w:rFonts w:cs="Times New Roman"/>
        </w:rPr>
        <w:noBreakHyphen/>
      </w:r>
      <w:r w:rsidRPr="00A43411">
        <w:rPr>
          <w:rFonts w:cs="Times New Roman"/>
        </w:rPr>
        <w:t>9</w:t>
      </w:r>
      <w:r>
        <w:rPr>
          <w:rFonts w:cs="Times New Roman"/>
        </w:rPr>
        <w:noBreakHyphen/>
      </w:r>
      <w:r w:rsidRPr="00A43411">
        <w:rPr>
          <w:rFonts w:cs="Times New Roman"/>
        </w:rPr>
        <w:t>320(A)(2), of the appointment of independent counsel for an indigent parent; and</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ab/>
        <w:t>(5)</w:t>
      </w:r>
      <w:r w:rsidRPr="00A43411">
        <w:rPr>
          <w:rFonts w:cs="Times New Roman"/>
        </w:rPr>
        <w:tab/>
        <w:t>upon good cause shown, the court may waive the requirement, pursuant to Section 63</w:t>
      </w:r>
      <w:r>
        <w:rPr>
          <w:rFonts w:cs="Times New Roman"/>
        </w:rPr>
        <w:noBreakHyphen/>
      </w:r>
      <w:r w:rsidRPr="00A43411">
        <w:rPr>
          <w:rFonts w:cs="Times New Roman"/>
        </w:rPr>
        <w:t>9</w:t>
      </w:r>
      <w:r>
        <w:rPr>
          <w:rFonts w:cs="Times New Roman"/>
        </w:rPr>
        <w:noBreakHyphen/>
      </w:r>
      <w:r w:rsidRPr="00A43411">
        <w:rPr>
          <w:rFonts w:cs="Times New Roman"/>
        </w:rPr>
        <w:t xml:space="preserve">60(A)(2), that the adoption proceeding must be finalized in this State.” </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DE71E8"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 clause</w:t>
      </w:r>
    </w:p>
    <w:p w:rsidR="00FB6881" w:rsidRPr="00A4341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43411">
        <w:rPr>
          <w:rFonts w:cs="Times New Roman"/>
        </w:rPr>
        <w:t>SECTION</w:t>
      </w:r>
      <w:r w:rsidRPr="00A43411">
        <w:rPr>
          <w:rFonts w:cs="Times New Roman"/>
        </w:rPr>
        <w:tab/>
        <w:t>11.</w:t>
      </w:r>
      <w:r w:rsidRPr="00A43411">
        <w:rPr>
          <w:rFonts w:cs="Times New Roman"/>
        </w:rPr>
        <w:tab/>
      </w:r>
      <w:r w:rsidRPr="00A43411">
        <w:rPr>
          <w:rFonts w:eastAsia="Calibri" w:cs="Times New Roman"/>
        </w:rPr>
        <w:t xml:space="preserve">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w:t>
      </w:r>
    </w:p>
    <w:p w:rsidR="00FB6881" w:rsidRDefault="00FB6881"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FB6881" w:rsidRPr="00DE71E8" w:rsidRDefault="00FB6881" w:rsidP="00FB68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Time effective</w:t>
      </w:r>
    </w:p>
    <w:p w:rsidR="00FB6881" w:rsidRPr="00A43411" w:rsidRDefault="00FB6881" w:rsidP="00FB68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6881" w:rsidRPr="00A43411" w:rsidRDefault="00FB6881" w:rsidP="00FB68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411">
        <w:rPr>
          <w:rFonts w:cs="Times New Roman"/>
        </w:rPr>
        <w:t>SECTION</w:t>
      </w:r>
      <w:r w:rsidRPr="00A43411">
        <w:rPr>
          <w:rFonts w:cs="Times New Roman"/>
        </w:rPr>
        <w:tab/>
        <w:t>12.</w:t>
      </w:r>
      <w:r w:rsidRPr="00A43411">
        <w:rPr>
          <w:rFonts w:cs="Times New Roman"/>
        </w:rPr>
        <w:tab/>
        <w:t>This act takes effect upon approval by the Governor.</w:t>
      </w:r>
    </w:p>
    <w:p w:rsidR="00FB6881" w:rsidRDefault="00FB6881" w:rsidP="00FB6881">
      <w:pPr>
        <w:keepNext/>
        <w:tabs>
          <w:tab w:val="left" w:pos="1440"/>
          <w:tab w:val="left" w:pos="1800"/>
          <w:tab w:val="left" w:pos="2880"/>
        </w:tabs>
        <w:rPr>
          <w:color w:val="000000" w:themeColor="text1"/>
        </w:rPr>
      </w:pPr>
    </w:p>
    <w:p w:rsidR="00FB6881" w:rsidRDefault="00FB6881" w:rsidP="00FB6881">
      <w:pPr>
        <w:keepNext/>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FB6881" w:rsidRDefault="00FB6881" w:rsidP="00FB6881">
      <w:pPr>
        <w:keepNext/>
        <w:tabs>
          <w:tab w:val="left" w:pos="1440"/>
          <w:tab w:val="left" w:pos="1800"/>
          <w:tab w:val="left" w:pos="2880"/>
        </w:tabs>
        <w:rPr>
          <w:color w:val="000000" w:themeColor="text1"/>
        </w:rPr>
      </w:pPr>
    </w:p>
    <w:p w:rsidR="00FB6881" w:rsidRDefault="00FB6881" w:rsidP="00FB6881">
      <w:pPr>
        <w:keepNext/>
        <w:tabs>
          <w:tab w:val="left" w:pos="1440"/>
          <w:tab w:val="left" w:pos="1800"/>
          <w:tab w:val="left" w:pos="2880"/>
        </w:tabs>
        <w:rPr>
          <w:color w:val="000000" w:themeColor="text1"/>
        </w:rPr>
      </w:pPr>
      <w:r>
        <w:rPr>
          <w:color w:val="000000" w:themeColor="text1"/>
        </w:rPr>
        <w:t>Approved the 12</w:t>
      </w:r>
      <w:r w:rsidRPr="00F435C1">
        <w:rPr>
          <w:color w:val="000000" w:themeColor="text1"/>
          <w:vertAlign w:val="superscript"/>
        </w:rPr>
        <w:t>th</w:t>
      </w:r>
      <w:r>
        <w:rPr>
          <w:color w:val="000000" w:themeColor="text1"/>
        </w:rPr>
        <w:t xml:space="preserve"> day of May, 2010. </w:t>
      </w:r>
    </w:p>
    <w:p w:rsidR="00FB6881" w:rsidRDefault="00FB6881" w:rsidP="00FB6881">
      <w:pPr>
        <w:tabs>
          <w:tab w:val="left" w:pos="1440"/>
          <w:tab w:val="left" w:pos="1800"/>
          <w:tab w:val="left" w:pos="2880"/>
        </w:tabs>
        <w:jc w:val="center"/>
        <w:rPr>
          <w:color w:val="000000" w:themeColor="text1"/>
        </w:rPr>
      </w:pPr>
    </w:p>
    <w:p w:rsidR="00FB6881" w:rsidRDefault="00FB6881" w:rsidP="00FB6881">
      <w:pPr>
        <w:tabs>
          <w:tab w:val="left" w:pos="1440"/>
          <w:tab w:val="left" w:pos="1800"/>
          <w:tab w:val="left" w:pos="2880"/>
        </w:tabs>
        <w:jc w:val="center"/>
        <w:rPr>
          <w:color w:val="000000" w:themeColor="text1"/>
        </w:rPr>
      </w:pPr>
      <w:r>
        <w:rPr>
          <w:color w:val="000000" w:themeColor="text1"/>
        </w:rPr>
        <w:t>__________</w:t>
      </w:r>
    </w:p>
    <w:p w:rsidR="008836A5" w:rsidRPr="00351372" w:rsidRDefault="008836A5" w:rsidP="00FB6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51372" w:rsidSect="00643902">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2AC" w:rsidRDefault="001702AC" w:rsidP="007D5FAC">
      <w:r>
        <w:separator/>
      </w:r>
    </w:p>
  </w:endnote>
  <w:endnote w:type="continuationSeparator" w:id="0">
    <w:p w:rsidR="001702AC" w:rsidRDefault="001702A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02" w:rsidRPr="00643902" w:rsidRDefault="00643902" w:rsidP="00643902">
    <w:pPr>
      <w:pStyle w:val="Footer"/>
      <w:tabs>
        <w:tab w:val="clear" w:pos="4680"/>
        <w:tab w:val="clear" w:pos="9360"/>
        <w:tab w:val="center" w:pos="3168"/>
      </w:tabs>
      <w:spacing w:before="120"/>
    </w:pPr>
    <w:r>
      <w:tab/>
    </w:r>
    <w:r w:rsidR="007D7B8A">
      <w:fldChar w:fldCharType="begin"/>
    </w:r>
    <w:r w:rsidR="00E77D39">
      <w:instrText xml:space="preserve"> PAGE  \* MERGEFORMAT </w:instrText>
    </w:r>
    <w:r w:rsidR="007D7B8A">
      <w:fldChar w:fldCharType="separate"/>
    </w:r>
    <w:r w:rsidR="00FB6881">
      <w:rPr>
        <w:noProof/>
      </w:rPr>
      <w:t>16</w:t>
    </w:r>
    <w:r w:rsidR="007D7B8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02" w:rsidRDefault="00643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2AC" w:rsidRDefault="001702AC" w:rsidP="007D5FAC">
      <w:r>
        <w:separator/>
      </w:r>
    </w:p>
  </w:footnote>
  <w:footnote w:type="continuationSeparator" w:id="0">
    <w:p w:rsidR="001702AC" w:rsidRDefault="001702A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172"/>
    <w:docVar w:name="ActSecretary" w:val="Downey"/>
    <w:docVar w:name="ActSIdno" w:val="(381)  1172AC10"/>
    <w:docVar w:name="clipname" w:val="1172AC10"/>
    <w:docVar w:name="dvBillNumber" w:val="1172"/>
    <w:docVar w:name="dvBillNumberPrefix" w:val="S"/>
    <w:docVar w:name="dvOriginalBody" w:val="Senate"/>
    <w:docVar w:name="OrigSENATEBillNo" w:val="1172"/>
    <w:docVar w:name="SENATEACTFULLPATH" w:val="L:\COUNCIL\ACTS\1172AC10.DOCX"/>
    <w:docVar w:name="WhatActtype" w:val="AN ACT"/>
  </w:docVars>
  <w:rsids>
    <w:rsidRoot w:val="001C48D0"/>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2B1"/>
    <w:rsid w:val="00081300"/>
    <w:rsid w:val="00085C37"/>
    <w:rsid w:val="00086E11"/>
    <w:rsid w:val="00092EE6"/>
    <w:rsid w:val="00096A9B"/>
    <w:rsid w:val="00096BDA"/>
    <w:rsid w:val="000A326E"/>
    <w:rsid w:val="000A6151"/>
    <w:rsid w:val="000A6BCA"/>
    <w:rsid w:val="000A714F"/>
    <w:rsid w:val="000B03AD"/>
    <w:rsid w:val="000B316D"/>
    <w:rsid w:val="000B56CB"/>
    <w:rsid w:val="000D356E"/>
    <w:rsid w:val="000D51B2"/>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45A9D"/>
    <w:rsid w:val="001463CE"/>
    <w:rsid w:val="001519E2"/>
    <w:rsid w:val="00162428"/>
    <w:rsid w:val="001626DB"/>
    <w:rsid w:val="001702AC"/>
    <w:rsid w:val="00170F30"/>
    <w:rsid w:val="00172771"/>
    <w:rsid w:val="001747A9"/>
    <w:rsid w:val="001750EA"/>
    <w:rsid w:val="001754BB"/>
    <w:rsid w:val="00176CBC"/>
    <w:rsid w:val="0018353C"/>
    <w:rsid w:val="00184AD0"/>
    <w:rsid w:val="001A646B"/>
    <w:rsid w:val="001A75A0"/>
    <w:rsid w:val="001B31A4"/>
    <w:rsid w:val="001B5A28"/>
    <w:rsid w:val="001B65B6"/>
    <w:rsid w:val="001B78F9"/>
    <w:rsid w:val="001B7FF5"/>
    <w:rsid w:val="001C2DF8"/>
    <w:rsid w:val="001C390F"/>
    <w:rsid w:val="001C48D0"/>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7FEE"/>
    <w:rsid w:val="00223E0F"/>
    <w:rsid w:val="00231146"/>
    <w:rsid w:val="002321B6"/>
    <w:rsid w:val="00234401"/>
    <w:rsid w:val="00234E70"/>
    <w:rsid w:val="002367D4"/>
    <w:rsid w:val="00241B81"/>
    <w:rsid w:val="00241C04"/>
    <w:rsid w:val="00242F15"/>
    <w:rsid w:val="00254411"/>
    <w:rsid w:val="00255FE7"/>
    <w:rsid w:val="00257ACD"/>
    <w:rsid w:val="002710C8"/>
    <w:rsid w:val="00273EA7"/>
    <w:rsid w:val="00274843"/>
    <w:rsid w:val="0027517B"/>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B7893"/>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07130"/>
    <w:rsid w:val="0031739F"/>
    <w:rsid w:val="003219FC"/>
    <w:rsid w:val="0032380E"/>
    <w:rsid w:val="00325D1F"/>
    <w:rsid w:val="003348FE"/>
    <w:rsid w:val="00334EAC"/>
    <w:rsid w:val="0034356D"/>
    <w:rsid w:val="00351372"/>
    <w:rsid w:val="00360108"/>
    <w:rsid w:val="00360D70"/>
    <w:rsid w:val="00364D3F"/>
    <w:rsid w:val="00366494"/>
    <w:rsid w:val="00370DA1"/>
    <w:rsid w:val="00372564"/>
    <w:rsid w:val="00372FF8"/>
    <w:rsid w:val="00376A33"/>
    <w:rsid w:val="0038005A"/>
    <w:rsid w:val="003803CD"/>
    <w:rsid w:val="00392293"/>
    <w:rsid w:val="0039351F"/>
    <w:rsid w:val="0039655A"/>
    <w:rsid w:val="00396C58"/>
    <w:rsid w:val="003A6D96"/>
    <w:rsid w:val="003A7517"/>
    <w:rsid w:val="003B1A01"/>
    <w:rsid w:val="003B2E6E"/>
    <w:rsid w:val="003B355D"/>
    <w:rsid w:val="003B6BB7"/>
    <w:rsid w:val="003B746E"/>
    <w:rsid w:val="003C030C"/>
    <w:rsid w:val="003D2A73"/>
    <w:rsid w:val="00400828"/>
    <w:rsid w:val="00400F69"/>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6D30"/>
    <w:rsid w:val="004D29AD"/>
    <w:rsid w:val="004E275E"/>
    <w:rsid w:val="004E6C25"/>
    <w:rsid w:val="004E747B"/>
    <w:rsid w:val="004E7E53"/>
    <w:rsid w:val="004F0258"/>
    <w:rsid w:val="004F0E6F"/>
    <w:rsid w:val="004F4494"/>
    <w:rsid w:val="004F4608"/>
    <w:rsid w:val="004F4B93"/>
    <w:rsid w:val="004F5867"/>
    <w:rsid w:val="004F6446"/>
    <w:rsid w:val="004F7F9A"/>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2909"/>
    <w:rsid w:val="005839FC"/>
    <w:rsid w:val="00583CB3"/>
    <w:rsid w:val="005859EE"/>
    <w:rsid w:val="0058697B"/>
    <w:rsid w:val="00590D1D"/>
    <w:rsid w:val="00591D7C"/>
    <w:rsid w:val="00594D39"/>
    <w:rsid w:val="005A1FF2"/>
    <w:rsid w:val="005A7D5F"/>
    <w:rsid w:val="005B2750"/>
    <w:rsid w:val="005B3E85"/>
    <w:rsid w:val="005B4DB1"/>
    <w:rsid w:val="005C2242"/>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332E"/>
    <w:rsid w:val="0063724D"/>
    <w:rsid w:val="0064018A"/>
    <w:rsid w:val="00641A70"/>
    <w:rsid w:val="00643902"/>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3E9F"/>
    <w:rsid w:val="006B4FA6"/>
    <w:rsid w:val="006C7535"/>
    <w:rsid w:val="006C7D00"/>
    <w:rsid w:val="006C7DDE"/>
    <w:rsid w:val="006E34E4"/>
    <w:rsid w:val="006F22C0"/>
    <w:rsid w:val="006F290C"/>
    <w:rsid w:val="007009F2"/>
    <w:rsid w:val="00704FF9"/>
    <w:rsid w:val="007052EC"/>
    <w:rsid w:val="00707063"/>
    <w:rsid w:val="007127A6"/>
    <w:rsid w:val="00727EB5"/>
    <w:rsid w:val="00731C9E"/>
    <w:rsid w:val="00734C77"/>
    <w:rsid w:val="00737039"/>
    <w:rsid w:val="007373C7"/>
    <w:rsid w:val="007469F9"/>
    <w:rsid w:val="0074783A"/>
    <w:rsid w:val="007514EF"/>
    <w:rsid w:val="00754E5A"/>
    <w:rsid w:val="00764BFB"/>
    <w:rsid w:val="00765D0A"/>
    <w:rsid w:val="007664A2"/>
    <w:rsid w:val="007746C2"/>
    <w:rsid w:val="00775B87"/>
    <w:rsid w:val="00784A23"/>
    <w:rsid w:val="007946C3"/>
    <w:rsid w:val="00795283"/>
    <w:rsid w:val="007A73EA"/>
    <w:rsid w:val="007B0E40"/>
    <w:rsid w:val="007B296A"/>
    <w:rsid w:val="007B2D27"/>
    <w:rsid w:val="007C3D08"/>
    <w:rsid w:val="007C3EC8"/>
    <w:rsid w:val="007C7B7F"/>
    <w:rsid w:val="007D04D9"/>
    <w:rsid w:val="007D5FAC"/>
    <w:rsid w:val="007D60DE"/>
    <w:rsid w:val="007D7B8A"/>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39C3"/>
    <w:rsid w:val="008746A0"/>
    <w:rsid w:val="00875B4B"/>
    <w:rsid w:val="008836A5"/>
    <w:rsid w:val="00892AF7"/>
    <w:rsid w:val="00896BC2"/>
    <w:rsid w:val="008B2051"/>
    <w:rsid w:val="008B48BD"/>
    <w:rsid w:val="008C325E"/>
    <w:rsid w:val="008C7F49"/>
    <w:rsid w:val="008E03BA"/>
    <w:rsid w:val="008E1BCF"/>
    <w:rsid w:val="008F4CA1"/>
    <w:rsid w:val="008F510F"/>
    <w:rsid w:val="008F5F0A"/>
    <w:rsid w:val="008F7D5B"/>
    <w:rsid w:val="00900319"/>
    <w:rsid w:val="0090133D"/>
    <w:rsid w:val="009057E7"/>
    <w:rsid w:val="009076FA"/>
    <w:rsid w:val="009103B3"/>
    <w:rsid w:val="00916EE8"/>
    <w:rsid w:val="0092121C"/>
    <w:rsid w:val="009218CD"/>
    <w:rsid w:val="00937AF4"/>
    <w:rsid w:val="00940A90"/>
    <w:rsid w:val="009451DC"/>
    <w:rsid w:val="00947070"/>
    <w:rsid w:val="00953BF7"/>
    <w:rsid w:val="009560AB"/>
    <w:rsid w:val="009631DC"/>
    <w:rsid w:val="00971351"/>
    <w:rsid w:val="0097332E"/>
    <w:rsid w:val="00974FD7"/>
    <w:rsid w:val="00980444"/>
    <w:rsid w:val="00982E93"/>
    <w:rsid w:val="00990677"/>
    <w:rsid w:val="00995180"/>
    <w:rsid w:val="00996CA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3C87"/>
    <w:rsid w:val="00A74007"/>
    <w:rsid w:val="00A86F1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7D11"/>
    <w:rsid w:val="00B11270"/>
    <w:rsid w:val="00B303AC"/>
    <w:rsid w:val="00B374C4"/>
    <w:rsid w:val="00B408FD"/>
    <w:rsid w:val="00B4797F"/>
    <w:rsid w:val="00B516BA"/>
    <w:rsid w:val="00B520A2"/>
    <w:rsid w:val="00B62CAB"/>
    <w:rsid w:val="00B72ED3"/>
    <w:rsid w:val="00B73571"/>
    <w:rsid w:val="00B74177"/>
    <w:rsid w:val="00B83DA1"/>
    <w:rsid w:val="00B846E9"/>
    <w:rsid w:val="00B956B6"/>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668A7"/>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4A81"/>
    <w:rsid w:val="00DA77C1"/>
    <w:rsid w:val="00DB01BE"/>
    <w:rsid w:val="00DB1297"/>
    <w:rsid w:val="00DC093F"/>
    <w:rsid w:val="00DC36ED"/>
    <w:rsid w:val="00DC6CFE"/>
    <w:rsid w:val="00DD198F"/>
    <w:rsid w:val="00DD2595"/>
    <w:rsid w:val="00DD314B"/>
    <w:rsid w:val="00DD3B8D"/>
    <w:rsid w:val="00DD5167"/>
    <w:rsid w:val="00DD557D"/>
    <w:rsid w:val="00DE71E8"/>
    <w:rsid w:val="00DF0E69"/>
    <w:rsid w:val="00E00FC9"/>
    <w:rsid w:val="00E02CA8"/>
    <w:rsid w:val="00E068AC"/>
    <w:rsid w:val="00E076BB"/>
    <w:rsid w:val="00E1350C"/>
    <w:rsid w:val="00E14905"/>
    <w:rsid w:val="00E237F8"/>
    <w:rsid w:val="00E3356F"/>
    <w:rsid w:val="00E33964"/>
    <w:rsid w:val="00E3462F"/>
    <w:rsid w:val="00E36231"/>
    <w:rsid w:val="00E500F1"/>
    <w:rsid w:val="00E5358E"/>
    <w:rsid w:val="00E5665F"/>
    <w:rsid w:val="00E60357"/>
    <w:rsid w:val="00E61B4C"/>
    <w:rsid w:val="00E71D4E"/>
    <w:rsid w:val="00E757F4"/>
    <w:rsid w:val="00E77D39"/>
    <w:rsid w:val="00E9303D"/>
    <w:rsid w:val="00E97994"/>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0FF8"/>
    <w:rsid w:val="00F721C4"/>
    <w:rsid w:val="00F7296A"/>
    <w:rsid w:val="00F86999"/>
    <w:rsid w:val="00FA7E14"/>
    <w:rsid w:val="00FB1A6A"/>
    <w:rsid w:val="00FB471B"/>
    <w:rsid w:val="00FB6881"/>
    <w:rsid w:val="00FC380D"/>
    <w:rsid w:val="00FD2C2E"/>
    <w:rsid w:val="00FD6DC2"/>
    <w:rsid w:val="00FD7A77"/>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C1A8FEE3-B3C2-41A9-8DEA-9C42816F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439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162428"/>
    <w:rPr>
      <w:rFonts w:ascii="Tahoma" w:hAnsi="Tahoma" w:cs="Tahoma"/>
      <w:sz w:val="16"/>
      <w:szCs w:val="16"/>
    </w:rPr>
  </w:style>
  <w:style w:type="character" w:customStyle="1" w:styleId="BalloonTextChar">
    <w:name w:val="Balloon Text Char"/>
    <w:basedOn w:val="DefaultParagraphFont"/>
    <w:link w:val="BalloonText"/>
    <w:uiPriority w:val="99"/>
    <w:semiHidden/>
    <w:rsid w:val="00162428"/>
    <w:rPr>
      <w:rFonts w:ascii="Tahoma" w:hAnsi="Tahoma" w:cs="Tahoma"/>
      <w:sz w:val="16"/>
      <w:szCs w:val="16"/>
    </w:rPr>
  </w:style>
  <w:style w:type="table" w:styleId="TableGrid">
    <w:name w:val="Table Grid"/>
    <w:basedOn w:val="TableNormal"/>
    <w:uiPriority w:val="59"/>
    <w:rsid w:val="00E1350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4390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86F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17-10.docx" TargetMode="External"/><Relationship Id="rId13" Type="http://schemas.openxmlformats.org/officeDocument/2006/relationships/hyperlink" Target="file:///h:\HJ%20Archive\2010\03-23-10.docx" TargetMode="External"/><Relationship Id="rId18" Type="http://schemas.openxmlformats.org/officeDocument/2006/relationships/hyperlink" Target="file:///h:\HJ%20Archive\2010\05-04-10.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09-10\1172_20100317.docx" TargetMode="External"/><Relationship Id="rId7" Type="http://schemas.openxmlformats.org/officeDocument/2006/relationships/hyperlink" Target="file:///h:\SJ%20Archive\2010\02-11-10.docx" TargetMode="External"/><Relationship Id="rId12" Type="http://schemas.openxmlformats.org/officeDocument/2006/relationships/hyperlink" Target="file:///h:\SJ%20Archive\2010\03-19-10.docx" TargetMode="External"/><Relationship Id="rId17" Type="http://schemas.openxmlformats.org/officeDocument/2006/relationships/hyperlink" Target="file:///h:\HJ%20Archive\2010\04-27-10.docx" TargetMode="External"/><Relationship Id="rId25" Type="http://schemas.openxmlformats.org/officeDocument/2006/relationships/hyperlink" Target="file:///p:\pprever\2009-10\1172_20100421.docx" TargetMode="External"/><Relationship Id="rId2" Type="http://schemas.openxmlformats.org/officeDocument/2006/relationships/settings" Target="settings.xml"/><Relationship Id="rId16" Type="http://schemas.openxmlformats.org/officeDocument/2006/relationships/hyperlink" Target="file:///h:\HJ%20Archive\2010\04-22-10.docx" TargetMode="External"/><Relationship Id="rId20" Type="http://schemas.openxmlformats.org/officeDocument/2006/relationships/hyperlink" Target="file:///p:\pprever\2009-10\1172_20100211.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0\02-11-10.docx" TargetMode="External"/><Relationship Id="rId11" Type="http://schemas.openxmlformats.org/officeDocument/2006/relationships/hyperlink" Target="file:///h:\SJ%20Archive\2010\03-18-10.docx" TargetMode="External"/><Relationship Id="rId24" Type="http://schemas.openxmlformats.org/officeDocument/2006/relationships/hyperlink" Target="file:///p:\pprever\2009-10\1172_20100324.docx" TargetMode="External"/><Relationship Id="rId5" Type="http://schemas.openxmlformats.org/officeDocument/2006/relationships/endnotes" Target="endnotes.xml"/><Relationship Id="rId15" Type="http://schemas.openxmlformats.org/officeDocument/2006/relationships/hyperlink" Target="file:///h:\HJ%20Archive\2010\04-21-10.docx" TargetMode="External"/><Relationship Id="rId23" Type="http://schemas.openxmlformats.org/officeDocument/2006/relationships/hyperlink" Target="file:///p:\pprever\2009-10\1172_20100318A.docx" TargetMode="External"/><Relationship Id="rId28" Type="http://schemas.openxmlformats.org/officeDocument/2006/relationships/fontTable" Target="fontTable.xml"/><Relationship Id="rId10" Type="http://schemas.openxmlformats.org/officeDocument/2006/relationships/hyperlink" Target="file:///h:\SJ%20Archive\2010\03-18-10.docx" TargetMode="External"/><Relationship Id="rId19" Type="http://schemas.openxmlformats.org/officeDocument/2006/relationships/hyperlink" Target="file:///h:\HJ%20Archive\2010\05-05-10.docx" TargetMode="External"/><Relationship Id="rId4" Type="http://schemas.openxmlformats.org/officeDocument/2006/relationships/footnotes" Target="footnotes.xml"/><Relationship Id="rId9" Type="http://schemas.openxmlformats.org/officeDocument/2006/relationships/hyperlink" Target="file:///h:\SJ%20Archive\2010\03-18-10.docx" TargetMode="External"/><Relationship Id="rId14" Type="http://schemas.openxmlformats.org/officeDocument/2006/relationships/hyperlink" Target="file:///h:\HJ%20Archive\2010\03-23-10.docx" TargetMode="External"/><Relationship Id="rId22" Type="http://schemas.openxmlformats.org/officeDocument/2006/relationships/hyperlink" Target="file:///p:\pprever\2009-10\1172_20100318.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6222</Words>
  <Characters>31229</Characters>
  <Application>Microsoft Office Word</Application>
  <DocSecurity>0</DocSecurity>
  <Lines>696</Lines>
  <Paragraphs>177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1172: Adoption - South Carolina Legislature Online</dc:title>
  <dc:subject/>
  <dc:creator>NikiDowney</dc:creator>
  <cp:keywords/>
  <dc:description/>
  <cp:lastModifiedBy>N Cumfer</cp:lastModifiedBy>
  <cp:revision>5</cp:revision>
  <cp:lastPrinted>2010-05-06T17:06:00Z</cp:lastPrinted>
  <dcterms:created xsi:type="dcterms:W3CDTF">2010-07-21T16:38:00Z</dcterms:created>
  <dcterms:modified xsi:type="dcterms:W3CDTF">2014-11-24T15:12:00Z</dcterms:modified>
</cp:coreProperties>
</file>