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22211">
        <w:rPr>
          <w:rFonts w:cs="Times New Roman"/>
          <w:b/>
        </w:rPr>
        <w:t>South Carolina General Assembly</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2211">
        <w:rPr>
          <w:rFonts w:cs="Times New Roman"/>
        </w:rPr>
        <w:t>118th Session, 2009-2010</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2211" w:rsidRPr="00322211" w:rsidRDefault="001400D3"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A202, R235, S1379</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2211">
        <w:rPr>
          <w:rFonts w:cs="Times New Roman"/>
          <w:b/>
        </w:rPr>
        <w:t>STATUS INFORMATION</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2211">
        <w:rPr>
          <w:rFonts w:cs="Times New Roman"/>
        </w:rPr>
        <w:t>General Bill</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2211">
        <w:rPr>
          <w:rFonts w:cs="Times New Roman"/>
        </w:rPr>
        <w:t>Sponsors: Senators Peeler, Campbell and O'Dell</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2211">
        <w:rPr>
          <w:rFonts w:cs="Times New Roman"/>
        </w:rPr>
        <w:t>Document Path: l:\s-res\hsp\011guar.mrh.hsp.docx</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238A" w:rsidRDefault="00BE238A"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21, 2010</w:t>
      </w:r>
    </w:p>
    <w:p w:rsidR="00BE238A" w:rsidRDefault="00BE238A"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2010</w:t>
      </w:r>
    </w:p>
    <w:p w:rsidR="00BE238A" w:rsidRDefault="00BE238A"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19, 2010</w:t>
      </w:r>
    </w:p>
    <w:p w:rsidR="00BE238A" w:rsidRDefault="00BE238A"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Vetoed</w:t>
      </w:r>
    </w:p>
    <w:p w:rsidR="00BE238A" w:rsidRDefault="00BE238A"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BE238A" w:rsidRDefault="00BE238A"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2211">
        <w:rPr>
          <w:rFonts w:cs="Times New Roman"/>
        </w:rPr>
        <w:t>Summary: Guardian Ad Litem program</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2211" w:rsidRPr="00322211" w:rsidRDefault="00322211" w:rsidP="00322211">
      <w:pPr>
        <w:widowControl w:val="0"/>
        <w:tabs>
          <w:tab w:val="center" w:pos="590"/>
          <w:tab w:val="center" w:pos="1440"/>
          <w:tab w:val="left" w:pos="1872"/>
          <w:tab w:val="left" w:pos="9187"/>
        </w:tabs>
        <w:rPr>
          <w:rFonts w:cs="Times New Roman"/>
        </w:rPr>
      </w:pPr>
      <w:r w:rsidRPr="00322211">
        <w:rPr>
          <w:rFonts w:cs="Times New Roman"/>
          <w:b/>
        </w:rPr>
        <w:t>HISTORY OF LEGISLATIVE ACTIONS</w:t>
      </w:r>
    </w:p>
    <w:p w:rsidR="00322211" w:rsidRPr="00322211" w:rsidRDefault="00322211" w:rsidP="00322211">
      <w:pPr>
        <w:widowControl w:val="0"/>
        <w:tabs>
          <w:tab w:val="center" w:pos="590"/>
          <w:tab w:val="center" w:pos="1440"/>
          <w:tab w:val="left" w:pos="1872"/>
          <w:tab w:val="left" w:pos="9187"/>
        </w:tabs>
        <w:rPr>
          <w:rFonts w:cs="Times New Roman"/>
        </w:rPr>
      </w:pPr>
    </w:p>
    <w:p w:rsidR="00322211" w:rsidRPr="00322211" w:rsidRDefault="00322211" w:rsidP="00322211">
      <w:pPr>
        <w:widowControl w:val="0"/>
        <w:tabs>
          <w:tab w:val="center" w:pos="590"/>
          <w:tab w:val="center" w:pos="1440"/>
          <w:tab w:val="left" w:pos="1872"/>
          <w:tab w:val="left" w:pos="9187"/>
        </w:tabs>
        <w:rPr>
          <w:rFonts w:cs="Times New Roman"/>
        </w:rPr>
      </w:pPr>
      <w:r w:rsidRPr="00322211">
        <w:rPr>
          <w:rFonts w:cs="Times New Roman"/>
          <w:u w:val="single"/>
        </w:rPr>
        <w:tab/>
        <w:t>Date</w:t>
      </w:r>
      <w:r w:rsidRPr="00322211">
        <w:rPr>
          <w:rFonts w:cs="Times New Roman"/>
          <w:u w:val="single"/>
        </w:rPr>
        <w:tab/>
        <w:t>Body</w:t>
      </w:r>
      <w:r w:rsidRPr="00322211">
        <w:rPr>
          <w:rFonts w:cs="Times New Roman"/>
          <w:u w:val="single"/>
        </w:rPr>
        <w:tab/>
        <w:t>Action Description with journal page number</w:t>
      </w:r>
      <w:r w:rsidRPr="00322211">
        <w:rPr>
          <w:rFonts w:cs="Times New Roman"/>
          <w:u w:val="single"/>
        </w:rPr>
        <w:tab/>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5C26F2">
        <w:rPr>
          <w:rFonts w:cs="Times New Roman"/>
        </w:rPr>
        <w:t xml:space="preserve">Introduced and read first time </w:t>
      </w:r>
      <w:hyperlink r:id="rId6" w:history="1">
        <w:r w:rsidRPr="0013752E">
          <w:rPr>
            <w:rStyle w:val="Hyperlink"/>
            <w:rFonts w:cs="Times New Roman"/>
          </w:rPr>
          <w:t>SJ</w:t>
        </w:r>
      </w:hyperlink>
      <w:r>
        <w:rPr>
          <w:rFonts w:cs="Times New Roman"/>
        </w:rPr>
        <w:noBreakHyphen/>
      </w:r>
      <w:r w:rsidRPr="005C26F2">
        <w:rPr>
          <w:rFonts w:cs="Times New Roman"/>
        </w:rPr>
        <w:t>3</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5C26F2">
        <w:rPr>
          <w:rFonts w:cs="Times New Roman"/>
        </w:rPr>
        <w:t xml:space="preserve">Referred to Committee on </w:t>
      </w:r>
      <w:r w:rsidRPr="005C26F2">
        <w:rPr>
          <w:rFonts w:cs="Times New Roman"/>
          <w:b/>
        </w:rPr>
        <w:t>Medical Affairs</w:t>
      </w:r>
      <w:r w:rsidRPr="005C26F2">
        <w:rPr>
          <w:rFonts w:cs="Times New Roman"/>
        </w:rPr>
        <w:t xml:space="preserve"> </w:t>
      </w:r>
      <w:hyperlink r:id="rId7" w:history="1">
        <w:r w:rsidRPr="0013752E">
          <w:rPr>
            <w:rStyle w:val="Hyperlink"/>
            <w:rFonts w:cs="Times New Roman"/>
          </w:rPr>
          <w:t>SJ</w:t>
        </w:r>
      </w:hyperlink>
      <w:r>
        <w:rPr>
          <w:rFonts w:cs="Times New Roman"/>
        </w:rPr>
        <w:noBreakHyphen/>
      </w:r>
      <w:r w:rsidRPr="005C26F2">
        <w:rPr>
          <w:rFonts w:cs="Times New Roman"/>
        </w:rPr>
        <w:t>3</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5C26F2">
        <w:rPr>
          <w:rFonts w:cs="Times New Roman"/>
        </w:rPr>
        <w:t xml:space="preserve">Committee report: Favorable </w:t>
      </w:r>
      <w:r w:rsidRPr="005C26F2">
        <w:rPr>
          <w:rFonts w:cs="Times New Roman"/>
          <w:b/>
        </w:rPr>
        <w:t>Medical Affairs</w:t>
      </w:r>
      <w:r w:rsidRPr="005C26F2">
        <w:rPr>
          <w:rFonts w:cs="Times New Roman"/>
        </w:rPr>
        <w:t xml:space="preserve"> </w:t>
      </w:r>
      <w:hyperlink r:id="rId8" w:history="1">
        <w:r w:rsidRPr="0013752E">
          <w:rPr>
            <w:rStyle w:val="Hyperlink"/>
            <w:rFonts w:cs="Times New Roman"/>
          </w:rPr>
          <w:t>SJ</w:t>
        </w:r>
      </w:hyperlink>
      <w:r>
        <w:rPr>
          <w:rFonts w:cs="Times New Roman"/>
        </w:rPr>
        <w:noBreakHyphen/>
      </w:r>
      <w:r w:rsidRPr="005C26F2">
        <w:rPr>
          <w:rFonts w:cs="Times New Roman"/>
        </w:rPr>
        <w:t>20</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5C26F2">
        <w:rPr>
          <w:rFonts w:cs="Times New Roman"/>
        </w:rPr>
        <w:t xml:space="preserve">Read second time </w:t>
      </w:r>
      <w:hyperlink r:id="rId9" w:history="1">
        <w:r w:rsidRPr="0013752E">
          <w:rPr>
            <w:rStyle w:val="Hyperlink"/>
            <w:rFonts w:cs="Times New Roman"/>
          </w:rPr>
          <w:t>SJ</w:t>
        </w:r>
      </w:hyperlink>
      <w:r>
        <w:rPr>
          <w:rFonts w:cs="Times New Roman"/>
        </w:rPr>
        <w:noBreakHyphen/>
      </w:r>
      <w:r w:rsidRPr="005C26F2">
        <w:rPr>
          <w:rFonts w:cs="Times New Roman"/>
        </w:rPr>
        <w:t>20</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5C26F2">
        <w:rPr>
          <w:rFonts w:cs="Times New Roman"/>
        </w:rPr>
        <w:t xml:space="preserve">Read third time and sent to House </w:t>
      </w:r>
      <w:hyperlink r:id="rId10" w:history="1">
        <w:r w:rsidRPr="0013752E">
          <w:rPr>
            <w:rStyle w:val="Hyperlink"/>
            <w:rFonts w:cs="Times New Roman"/>
          </w:rPr>
          <w:t>SJ</w:t>
        </w:r>
      </w:hyperlink>
      <w:r>
        <w:rPr>
          <w:rFonts w:cs="Times New Roman"/>
        </w:rPr>
        <w:noBreakHyphen/>
      </w:r>
      <w:r w:rsidRPr="005C26F2">
        <w:rPr>
          <w:rFonts w:cs="Times New Roman"/>
        </w:rPr>
        <w:t>33</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5C26F2">
        <w:rPr>
          <w:rFonts w:cs="Times New Roman"/>
        </w:rPr>
        <w:t xml:space="preserve">Introduced and read first time </w:t>
      </w:r>
      <w:hyperlink r:id="rId11" w:history="1">
        <w:r w:rsidRPr="0013752E">
          <w:rPr>
            <w:rStyle w:val="Hyperlink"/>
            <w:rFonts w:cs="Times New Roman"/>
          </w:rPr>
          <w:t>HJ</w:t>
        </w:r>
      </w:hyperlink>
      <w:r>
        <w:rPr>
          <w:rFonts w:cs="Times New Roman"/>
        </w:rPr>
        <w:noBreakHyphen/>
      </w:r>
      <w:r w:rsidRPr="005C26F2">
        <w:rPr>
          <w:rFonts w:cs="Times New Roman"/>
        </w:rPr>
        <w:t>19</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5C26F2">
        <w:rPr>
          <w:rFonts w:cs="Times New Roman"/>
        </w:rPr>
        <w:t>Referred to Commit</w:t>
      </w:r>
      <w:r>
        <w:rPr>
          <w:rFonts w:cs="Times New Roman"/>
        </w:rPr>
        <w:t xml:space="preserve">tee on </w:t>
      </w:r>
      <w:r w:rsidRPr="005C26F2">
        <w:rPr>
          <w:rFonts w:cs="Times New Roman"/>
          <w:b/>
        </w:rPr>
        <w:t>Invitations and Memorial Resolutions</w:t>
      </w:r>
      <w:r w:rsidRPr="005C26F2">
        <w:rPr>
          <w:rFonts w:cs="Times New Roman"/>
        </w:rPr>
        <w:t xml:space="preserve"> </w:t>
      </w:r>
      <w:hyperlink r:id="rId12" w:history="1">
        <w:r w:rsidRPr="0013752E">
          <w:rPr>
            <w:rStyle w:val="Hyperlink"/>
            <w:rFonts w:cs="Times New Roman"/>
          </w:rPr>
          <w:t>HJ</w:t>
        </w:r>
      </w:hyperlink>
      <w:r>
        <w:rPr>
          <w:rFonts w:cs="Times New Roman"/>
        </w:rPr>
        <w:noBreakHyphen/>
      </w:r>
      <w:r w:rsidRPr="005C26F2">
        <w:rPr>
          <w:rFonts w:cs="Times New Roman"/>
        </w:rPr>
        <w:t>20</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5C26F2">
        <w:rPr>
          <w:rFonts w:cs="Times New Roman"/>
        </w:rPr>
        <w:t>Committee re</w:t>
      </w:r>
      <w:r>
        <w:rPr>
          <w:rFonts w:cs="Times New Roman"/>
        </w:rPr>
        <w:t xml:space="preserve">port: Favorable </w:t>
      </w:r>
      <w:r w:rsidRPr="005C26F2">
        <w:rPr>
          <w:rFonts w:cs="Times New Roman"/>
          <w:b/>
        </w:rPr>
        <w:t>Invitations and Memorial Resolutions</w:t>
      </w:r>
      <w:r w:rsidRPr="005C26F2">
        <w:rPr>
          <w:rFonts w:cs="Times New Roman"/>
        </w:rPr>
        <w:t xml:space="preserve"> </w:t>
      </w:r>
      <w:hyperlink r:id="rId13" w:history="1">
        <w:r w:rsidRPr="0013752E">
          <w:rPr>
            <w:rStyle w:val="Hyperlink"/>
            <w:rFonts w:cs="Times New Roman"/>
          </w:rPr>
          <w:t>HJ</w:t>
        </w:r>
      </w:hyperlink>
      <w:r>
        <w:rPr>
          <w:rFonts w:cs="Times New Roman"/>
        </w:rPr>
        <w:noBreakHyphen/>
      </w:r>
      <w:r w:rsidRPr="005C26F2">
        <w:rPr>
          <w:rFonts w:cs="Times New Roman"/>
        </w:rPr>
        <w:t>10</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5C26F2">
        <w:rPr>
          <w:rFonts w:cs="Times New Roman"/>
        </w:rPr>
        <w:t xml:space="preserve">Read second time </w:t>
      </w:r>
      <w:hyperlink r:id="rId14" w:history="1">
        <w:r w:rsidRPr="0013752E">
          <w:rPr>
            <w:rStyle w:val="Hyperlink"/>
            <w:rFonts w:cs="Times New Roman"/>
          </w:rPr>
          <w:t>HJ</w:t>
        </w:r>
      </w:hyperlink>
      <w:r>
        <w:rPr>
          <w:rFonts w:cs="Times New Roman"/>
        </w:rPr>
        <w:noBreakHyphen/>
      </w:r>
      <w:r w:rsidRPr="005C26F2">
        <w:rPr>
          <w:rFonts w:cs="Times New Roman"/>
        </w:rPr>
        <w:t>158</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5C26F2">
        <w:rPr>
          <w:rFonts w:cs="Times New Roman"/>
        </w:rPr>
        <w:t xml:space="preserve">Read third time and enrolled </w:t>
      </w:r>
      <w:hyperlink r:id="rId15" w:history="1">
        <w:r w:rsidRPr="0013752E">
          <w:rPr>
            <w:rStyle w:val="Hyperlink"/>
            <w:rFonts w:cs="Times New Roman"/>
          </w:rPr>
          <w:t>HJ</w:t>
        </w:r>
      </w:hyperlink>
      <w:r>
        <w:rPr>
          <w:rFonts w:cs="Times New Roman"/>
        </w:rPr>
        <w:noBreakHyphen/>
      </w:r>
      <w:r w:rsidRPr="005C26F2">
        <w:rPr>
          <w:rFonts w:cs="Times New Roman"/>
        </w:rPr>
        <w:t>11</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5C26F2">
        <w:rPr>
          <w:rFonts w:cs="Times New Roman"/>
        </w:rPr>
        <w:t>Ratified R 235</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5C26F2">
        <w:rPr>
          <w:rFonts w:cs="Times New Roman"/>
        </w:rPr>
        <w:t>Vetoed by Governor</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5C26F2">
        <w:rPr>
          <w:rFonts w:cs="Times New Roman"/>
        </w:rPr>
        <w:t>Veto overridd</w:t>
      </w:r>
      <w:r>
        <w:rPr>
          <w:rFonts w:cs="Times New Roman"/>
        </w:rPr>
        <w:t>en by originating body Yeas</w:t>
      </w:r>
      <w:r>
        <w:rPr>
          <w:rFonts w:cs="Times New Roman"/>
        </w:rPr>
        <w:noBreakHyphen/>
        <w:t xml:space="preserve">35  </w:t>
      </w:r>
      <w:r w:rsidRPr="005C26F2">
        <w:rPr>
          <w:rFonts w:cs="Times New Roman"/>
        </w:rPr>
        <w:t>Nays</w:t>
      </w:r>
      <w:r>
        <w:rPr>
          <w:rFonts w:cs="Times New Roman"/>
        </w:rPr>
        <w:noBreakHyphen/>
      </w:r>
      <w:r w:rsidRPr="005C26F2">
        <w:rPr>
          <w:rFonts w:cs="Times New Roman"/>
        </w:rPr>
        <w:t xml:space="preserve">2 </w:t>
      </w:r>
      <w:hyperlink r:id="rId16" w:history="1">
        <w:r w:rsidRPr="0013752E">
          <w:rPr>
            <w:rStyle w:val="Hyperlink"/>
            <w:rFonts w:cs="Times New Roman"/>
          </w:rPr>
          <w:t>SJ</w:t>
        </w:r>
      </w:hyperlink>
      <w:r>
        <w:rPr>
          <w:rFonts w:cs="Times New Roman"/>
        </w:rPr>
        <w:noBreakHyphen/>
      </w:r>
      <w:r w:rsidRPr="005C26F2">
        <w:rPr>
          <w:rFonts w:cs="Times New Roman"/>
        </w:rPr>
        <w:t>190</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5C26F2">
        <w:rPr>
          <w:rFonts w:cs="Times New Roman"/>
        </w:rPr>
        <w:t>Veto overridden Yeas</w:t>
      </w:r>
      <w:r>
        <w:rPr>
          <w:rFonts w:cs="Times New Roman"/>
        </w:rPr>
        <w:noBreakHyphen/>
      </w:r>
      <w:r w:rsidRPr="005C26F2">
        <w:rPr>
          <w:rFonts w:cs="Times New Roman"/>
        </w:rPr>
        <w:t>98  Nays</w:t>
      </w:r>
      <w:r>
        <w:rPr>
          <w:rFonts w:cs="Times New Roman"/>
        </w:rPr>
        <w:noBreakHyphen/>
      </w:r>
      <w:r w:rsidRPr="005C26F2">
        <w:rPr>
          <w:rFonts w:cs="Times New Roman"/>
        </w:rPr>
        <w:t xml:space="preserve">0 </w:t>
      </w:r>
      <w:hyperlink r:id="rId17" w:history="1">
        <w:r w:rsidRPr="0013752E">
          <w:rPr>
            <w:rStyle w:val="Hyperlink"/>
            <w:rFonts w:cs="Times New Roman"/>
          </w:rPr>
          <w:t>HJ</w:t>
        </w:r>
      </w:hyperlink>
      <w:r>
        <w:rPr>
          <w:rFonts w:cs="Times New Roman"/>
        </w:rPr>
        <w:noBreakHyphen/>
      </w:r>
      <w:r w:rsidRPr="005C26F2">
        <w:rPr>
          <w:rFonts w:cs="Times New Roman"/>
        </w:rPr>
        <w:t>51</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5C26F2">
        <w:rPr>
          <w:rFonts w:cs="Times New Roman"/>
        </w:rPr>
        <w:t>Effective date 06/03/10</w:t>
      </w:r>
    </w:p>
    <w:p w:rsidR="001400D3" w:rsidRDefault="001400D3" w:rsidP="001400D3">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5C26F2">
        <w:rPr>
          <w:rFonts w:cs="Times New Roman"/>
        </w:rPr>
        <w:t>Act No</w:t>
      </w:r>
      <w:r>
        <w:rPr>
          <w:rFonts w:cs="Times New Roman"/>
        </w:rPr>
        <w:t>. </w:t>
      </w:r>
      <w:r w:rsidRPr="005C26F2">
        <w:rPr>
          <w:rFonts w:cs="Times New Roman"/>
        </w:rPr>
        <w:t>202</w:t>
      </w:r>
    </w:p>
    <w:p w:rsidR="001400D3" w:rsidRDefault="001400D3" w:rsidP="001400D3">
      <w:pPr>
        <w:widowControl w:val="0"/>
        <w:tabs>
          <w:tab w:val="right" w:pos="1008"/>
          <w:tab w:val="left" w:pos="1152"/>
          <w:tab w:val="left" w:pos="1872"/>
          <w:tab w:val="left" w:pos="9187"/>
        </w:tabs>
        <w:ind w:left="2088" w:hanging="2088"/>
        <w:rPr>
          <w:rFonts w:cs="Times New Roman"/>
        </w:rPr>
      </w:pPr>
    </w:p>
    <w:p w:rsidR="00322211" w:rsidRPr="00322211" w:rsidRDefault="00322211" w:rsidP="00322211">
      <w:pPr>
        <w:widowControl w:val="0"/>
        <w:tabs>
          <w:tab w:val="right" w:pos="1008"/>
          <w:tab w:val="left" w:pos="1152"/>
          <w:tab w:val="left" w:pos="1872"/>
          <w:tab w:val="left" w:pos="9187"/>
        </w:tabs>
        <w:ind w:left="2088" w:hanging="2088"/>
        <w:rPr>
          <w:rFonts w:cs="Times New Roman"/>
        </w:rPr>
      </w:pP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2211">
        <w:rPr>
          <w:rFonts w:cs="Times New Roman"/>
          <w:b/>
        </w:rPr>
        <w:t>VERSIONS OF THIS BILL</w:t>
      </w:r>
    </w:p>
    <w:p w:rsidR="00322211" w:rsidRPr="00322211" w:rsidRDefault="00322211"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2211" w:rsidRPr="00322211" w:rsidRDefault="00F23797" w:rsidP="00322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322211" w:rsidRPr="00322211">
          <w:rPr>
            <w:rFonts w:cs="Times New Roman"/>
            <w:color w:val="0000FF" w:themeColor="hyperlink"/>
            <w:u w:val="single"/>
          </w:rPr>
          <w:t>4/21/2010</w:t>
        </w:r>
      </w:hyperlink>
    </w:p>
    <w:p w:rsidR="00322211" w:rsidRPr="00322211" w:rsidRDefault="00F23797" w:rsidP="0032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22211" w:rsidRPr="00322211">
          <w:rPr>
            <w:rFonts w:cs="Times New Roman"/>
            <w:color w:val="0000FF" w:themeColor="hyperlink"/>
            <w:u w:val="single"/>
          </w:rPr>
          <w:t>4/22/2010</w:t>
        </w:r>
      </w:hyperlink>
    </w:p>
    <w:p w:rsidR="00322211" w:rsidRPr="00322211" w:rsidRDefault="00F23797" w:rsidP="0032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22211" w:rsidRPr="00322211">
          <w:rPr>
            <w:rFonts w:cs="Times New Roman"/>
            <w:color w:val="0000FF" w:themeColor="hyperlink"/>
            <w:u w:val="single"/>
          </w:rPr>
          <w:t>5/6/2010</w:t>
        </w:r>
      </w:hyperlink>
    </w:p>
    <w:p w:rsidR="00322211" w:rsidRPr="00322211" w:rsidRDefault="00322211" w:rsidP="0032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2211" w:rsidRDefault="00322211" w:rsidP="00322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22211" w:rsidSect="00322211">
          <w:pgSz w:w="12240" w:h="15840" w:code="1"/>
          <w:pgMar w:top="1080" w:right="1440" w:bottom="1080" w:left="1440" w:header="720" w:footer="720" w:gutter="0"/>
          <w:pgNumType w:start="1"/>
          <w:cols w:space="720"/>
          <w:noEndnote/>
          <w:docGrid w:linePitch="360"/>
        </w:sectPr>
      </w:pPr>
    </w:p>
    <w:p w:rsidR="005651C2"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(A202, R235, S1379)</w:t>
      </w:r>
    </w:p>
    <w:p w:rsidR="005651C2" w:rsidRPr="008836A5"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51C2" w:rsidRPr="00322211"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22211">
        <w:rPr>
          <w:rFonts w:cs="Times New Roman"/>
          <w:b/>
          <w:color w:val="000000" w:themeColor="text1"/>
          <w:szCs w:val="36"/>
        </w:rPr>
        <w:t xml:space="preserve">AN ACT </w:t>
      </w:r>
      <w:r w:rsidRPr="00322211">
        <w:rPr>
          <w:rFonts w:cs="Times New Roman"/>
          <w:b/>
          <w:color w:val="000000" w:themeColor="text1"/>
          <w:u w:color="000000" w:themeColor="text1"/>
        </w:rPr>
        <w:t>TO AMEND SECTION 63</w:t>
      </w:r>
      <w:r w:rsidRPr="00322211">
        <w:rPr>
          <w:rFonts w:cs="Times New Roman"/>
          <w:b/>
          <w:color w:val="000000" w:themeColor="text1"/>
          <w:u w:color="000000" w:themeColor="text1"/>
        </w:rPr>
        <w:noBreakHyphen/>
        <w:t>11</w:t>
      </w:r>
      <w:r w:rsidRPr="00322211">
        <w:rPr>
          <w:rFonts w:cs="Times New Roman"/>
          <w:b/>
          <w:color w:val="000000" w:themeColor="text1"/>
          <w:u w:color="000000" w:themeColor="text1"/>
        </w:rPr>
        <w:noBreakHyphen/>
        <w:t>500, CODE OF LAWS OF SOUTH CAROLINA, 1976, RELATING TO THE SOUTH CAROLINA GUARDIAN AD LITEM PROGRAM, SO AS TO HONOR THE MEMORY OF CASS ELIAS MCCARTER BY NAMING THE PROGRAM THE CASS ELIAS MCCARTER GUARDIAN AD LITEM PROGRAM.</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Whereas, the South Carolina General Assembly finds that:</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eastAsia="Times New Roman" w:cs="Times New Roman"/>
        </w:rPr>
        <w:tab/>
        <w:t>(1)</w:t>
      </w:r>
      <w:r w:rsidRPr="003919E7">
        <w:rPr>
          <w:rFonts w:eastAsia="Times New Roman" w:cs="Times New Roman"/>
        </w:rPr>
        <w:tab/>
        <w:t>i</w:t>
      </w:r>
      <w:r w:rsidRPr="003919E7">
        <w:rPr>
          <w:rFonts w:cs="Times New Roman"/>
          <w:color w:val="000000" w:themeColor="text1"/>
          <w:u w:color="000000" w:themeColor="text1"/>
        </w:rPr>
        <w:t>n 1984, a young woman from Columbia, South Carolina, Cass Elias McCarter, worked tirelessly in establishing the first state</w:t>
      </w:r>
      <w:r w:rsidRPr="003919E7">
        <w:rPr>
          <w:rFonts w:cs="Times New Roman"/>
          <w:color w:val="000000" w:themeColor="text1"/>
          <w:u w:color="000000" w:themeColor="text1"/>
        </w:rPr>
        <w:noBreakHyphen/>
        <w:t>funded program;</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ab/>
        <w:t>(2)</w:t>
      </w:r>
      <w:r w:rsidRPr="003919E7">
        <w:rPr>
          <w:rFonts w:cs="Times New Roman"/>
          <w:color w:val="000000" w:themeColor="text1"/>
          <w:u w:color="000000" w:themeColor="text1"/>
        </w:rPr>
        <w:tab/>
        <w:t>the South Carolina Guardian ad Litem program was established in 1984 as one of the first state</w:t>
      </w:r>
      <w:r>
        <w:rPr>
          <w:rFonts w:cs="Times New Roman"/>
          <w:color w:val="000000" w:themeColor="text1"/>
          <w:u w:color="000000" w:themeColor="text1"/>
        </w:rPr>
        <w:t>-</w:t>
      </w:r>
      <w:r w:rsidRPr="003919E7">
        <w:rPr>
          <w:rFonts w:cs="Times New Roman"/>
          <w:color w:val="000000" w:themeColor="text1"/>
          <w:u w:color="000000" w:themeColor="text1"/>
        </w:rPr>
        <w:t>f</w:t>
      </w:r>
      <w:r>
        <w:rPr>
          <w:rFonts w:cs="Times New Roman"/>
          <w:color w:val="000000" w:themeColor="text1"/>
          <w:u w:color="000000" w:themeColor="text1"/>
        </w:rPr>
        <w:t xml:space="preserve">unded programs in the nation.  </w:t>
      </w:r>
      <w:r w:rsidRPr="003919E7">
        <w:rPr>
          <w:rFonts w:cs="Times New Roman"/>
          <w:color w:val="000000" w:themeColor="text1"/>
          <w:u w:color="000000" w:themeColor="text1"/>
        </w:rPr>
        <w:t>The program initially began in four judicial circuits in the State and has now expanded into a statewide program;</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ab/>
        <w:t>(3)</w:t>
      </w:r>
      <w:r w:rsidRPr="003919E7">
        <w:rPr>
          <w:rFonts w:cs="Times New Roman"/>
          <w:color w:val="000000" w:themeColor="text1"/>
          <w:u w:color="000000" w:themeColor="text1"/>
        </w:rPr>
        <w:tab/>
        <w:t xml:space="preserve">the statewide program utilizes volunteers as Guardians ad Litem in abuse and neglect proceedings.  </w:t>
      </w:r>
      <w:r w:rsidRPr="003919E7">
        <w:rPr>
          <w:rFonts w:cs="Times New Roman"/>
          <w:color w:val="000000" w:themeColor="text1"/>
          <w:u w:color="000000" w:themeColor="text1"/>
        </w:rPr>
        <w:tab/>
        <w:t>In 1988, the South Carolina General Assembly enacted legislation which governs the operation of the Guardian ad Litem program and establishes guidelines for the appointment and service of volunteers;</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ab/>
        <w:t>(4)</w:t>
      </w:r>
      <w:r w:rsidRPr="003919E7">
        <w:rPr>
          <w:rFonts w:cs="Times New Roman"/>
          <w:color w:val="000000" w:themeColor="text1"/>
          <w:u w:color="000000" w:themeColor="text1"/>
        </w:rPr>
        <w:tab/>
        <w:t>Cass Elias McCarter served on the South Carolina Children’s Committee and assisted the Joint Legislative Committee on Children with developing the training program for the Guardian ad Litem volunteers;</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ab/>
        <w:t>(5)</w:t>
      </w:r>
      <w:r w:rsidRPr="003919E7">
        <w:rPr>
          <w:rFonts w:cs="Times New Roman"/>
          <w:color w:val="000000" w:themeColor="text1"/>
          <w:u w:color="000000" w:themeColor="text1"/>
        </w:rPr>
        <w:tab/>
        <w:t>for sixteen years, Cass Elias McCarter devoted her life and energy to protecting South Carolina’s children, not only from abuse and neglect, but children also benefitted from her work and support on behalf of the Children’s Hospital and the Ronald McDonald House; and</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ab/>
        <w:t>(6)</w:t>
      </w:r>
      <w:r w:rsidRPr="003919E7">
        <w:rPr>
          <w:rFonts w:cs="Times New Roman"/>
          <w:color w:val="000000" w:themeColor="text1"/>
          <w:u w:color="000000" w:themeColor="text1"/>
        </w:rPr>
        <w:tab/>
        <w:t>on March 23, 2004, at the age of fifty, Cass Elias McCarter lost her life to a brain aneurism, leaving her husband, Nicky, and their two beautiful children, Lauren and Cole, to continue Cass’ work in protecting children from abuse and neglect.  Now, therefore,</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1C2"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919E7">
        <w:rPr>
          <w:rFonts w:eastAsia="Times New Roman" w:cs="Times New Roman"/>
        </w:rPr>
        <w:t>Be it enacted by the General Assembly of the State of South Carolina:</w:t>
      </w:r>
    </w:p>
    <w:p w:rsidR="005651C2"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51C2" w:rsidRPr="004A5550"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Guardian ad Litem Program named</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eastAsia="Times New Roman" w:cs="Times New Roman"/>
        </w:rPr>
        <w:t>SECTION</w:t>
      </w:r>
      <w:r w:rsidRPr="003919E7">
        <w:rPr>
          <w:rFonts w:eastAsia="Times New Roman" w:cs="Times New Roman"/>
        </w:rPr>
        <w:tab/>
        <w:t>1.</w:t>
      </w:r>
      <w:r w:rsidRPr="003919E7">
        <w:rPr>
          <w:rFonts w:eastAsia="Times New Roman" w:cs="Times New Roman"/>
        </w:rPr>
        <w:tab/>
      </w:r>
      <w:r w:rsidRPr="003919E7">
        <w:rPr>
          <w:rFonts w:cs="Times New Roman"/>
          <w:color w:val="000000" w:themeColor="text1"/>
          <w:u w:color="000000" w:themeColor="text1"/>
        </w:rPr>
        <w:t>Section 63</w:t>
      </w:r>
      <w:r w:rsidRPr="003919E7">
        <w:rPr>
          <w:rFonts w:cs="Times New Roman"/>
          <w:color w:val="000000" w:themeColor="text1"/>
          <w:u w:color="000000" w:themeColor="text1"/>
        </w:rPr>
        <w:noBreakHyphen/>
        <w:t>11</w:t>
      </w:r>
      <w:r w:rsidRPr="003919E7">
        <w:rPr>
          <w:rFonts w:cs="Times New Roman"/>
          <w:color w:val="000000" w:themeColor="text1"/>
          <w:u w:color="000000" w:themeColor="text1"/>
        </w:rPr>
        <w:noBreakHyphen/>
        <w:t>500 of the 1976 Code is amended to read:</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ab/>
        <w:t>“Section 63</w:t>
      </w:r>
      <w:r w:rsidRPr="003919E7">
        <w:rPr>
          <w:rFonts w:cs="Times New Roman"/>
          <w:color w:val="000000" w:themeColor="text1"/>
          <w:u w:color="000000" w:themeColor="text1"/>
        </w:rPr>
        <w:noBreakHyphen/>
        <w:t>11</w:t>
      </w:r>
      <w:r w:rsidRPr="003919E7">
        <w:rPr>
          <w:rFonts w:cs="Times New Roman"/>
          <w:color w:val="000000" w:themeColor="text1"/>
          <w:u w:color="000000" w:themeColor="text1"/>
        </w:rPr>
        <w:noBreakHyphen/>
        <w:t>500.</w:t>
      </w:r>
      <w:r w:rsidRPr="003919E7">
        <w:rPr>
          <w:rFonts w:cs="Times New Roman"/>
          <w:color w:val="000000" w:themeColor="text1"/>
          <w:u w:color="000000" w:themeColor="text1"/>
        </w:rPr>
        <w:tab/>
        <w:t>(A)</w:t>
      </w:r>
      <w:r w:rsidRPr="003919E7">
        <w:rPr>
          <w:rFonts w:cs="Times New Roman"/>
          <w:color w:val="000000" w:themeColor="text1"/>
          <w:u w:color="000000" w:themeColor="text1"/>
        </w:rPr>
        <w:tab/>
        <w:t xml:space="preserve">There is created the Cass Elias McCarter Guardian ad Litem Program in South Carolina.  The program shall </w:t>
      </w:r>
      <w:r w:rsidRPr="003919E7">
        <w:rPr>
          <w:rFonts w:cs="Times New Roman"/>
          <w:color w:val="000000" w:themeColor="text1"/>
          <w:u w:color="000000" w:themeColor="text1"/>
        </w:rPr>
        <w:lastRenderedPageBreak/>
        <w:t>serve as a statewide system to provide training and supervision to volunteers who serve as court</w:t>
      </w:r>
      <w:r w:rsidRPr="003919E7">
        <w:rPr>
          <w:rFonts w:cs="Times New Roman"/>
          <w:color w:val="000000" w:themeColor="text1"/>
          <w:u w:color="000000" w:themeColor="text1"/>
        </w:rPr>
        <w:noBreakHyphen/>
        <w:t>appointed special advocates for children in abuse and neglect proceedings within the family court, pursuant to Section 63</w:t>
      </w:r>
      <w:r w:rsidRPr="003919E7">
        <w:rPr>
          <w:rFonts w:cs="Times New Roman"/>
          <w:color w:val="000000" w:themeColor="text1"/>
          <w:u w:color="000000" w:themeColor="text1"/>
        </w:rPr>
        <w:noBreakHyphen/>
        <w:t>7</w:t>
      </w:r>
      <w:r w:rsidRPr="003919E7">
        <w:rPr>
          <w:rFonts w:cs="Times New Roman"/>
          <w:color w:val="000000" w:themeColor="text1"/>
          <w:u w:color="000000" w:themeColor="text1"/>
        </w:rPr>
        <w:noBreakHyphen/>
        <w:t xml:space="preserve">1620.  This program must be administered by the Office of the Governor. </w:t>
      </w:r>
    </w:p>
    <w:p w:rsidR="005651C2"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19E7">
        <w:rPr>
          <w:rFonts w:cs="Times New Roman"/>
          <w:color w:val="000000" w:themeColor="text1"/>
          <w:u w:color="000000" w:themeColor="text1"/>
        </w:rPr>
        <w:tab/>
        <w:t>(B)</w:t>
      </w:r>
      <w:r w:rsidRPr="003919E7">
        <w:rPr>
          <w:rFonts w:cs="Times New Roman"/>
          <w:color w:val="000000" w:themeColor="text1"/>
          <w:u w:color="000000" w:themeColor="text1"/>
        </w:rPr>
        <w:tab/>
        <w:t>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w:t>
      </w:r>
    </w:p>
    <w:p w:rsidR="005651C2"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1C2" w:rsidRPr="004A5550"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1C2" w:rsidRPr="003919E7" w:rsidRDefault="005651C2"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19E7">
        <w:rPr>
          <w:rFonts w:eastAsia="Times New Roman" w:cs="Times New Roman"/>
        </w:rPr>
        <w:t>SECTION</w:t>
      </w:r>
      <w:r w:rsidRPr="003919E7">
        <w:rPr>
          <w:rFonts w:eastAsia="Times New Roman" w:cs="Times New Roman"/>
        </w:rPr>
        <w:tab/>
        <w:t>2.</w:t>
      </w:r>
      <w:r w:rsidRPr="003919E7">
        <w:rPr>
          <w:rFonts w:eastAsia="Times New Roman" w:cs="Times New Roman"/>
        </w:rPr>
        <w:tab/>
        <w:t>This act takes effect upon approval by the Governor.</w:t>
      </w:r>
    </w:p>
    <w:p w:rsidR="005651C2" w:rsidRDefault="005651C2" w:rsidP="005651C2">
      <w:pPr>
        <w:tabs>
          <w:tab w:val="left" w:pos="1440"/>
          <w:tab w:val="left" w:pos="1800"/>
          <w:tab w:val="left" w:pos="2880"/>
        </w:tabs>
        <w:rPr>
          <w:color w:val="000000" w:themeColor="text1"/>
        </w:rPr>
      </w:pPr>
    </w:p>
    <w:p w:rsidR="005651C2" w:rsidRDefault="005651C2" w:rsidP="005651C2">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5651C2" w:rsidRDefault="005651C2" w:rsidP="005651C2">
      <w:pPr>
        <w:tabs>
          <w:tab w:val="left" w:pos="1440"/>
          <w:tab w:val="left" w:pos="1800"/>
          <w:tab w:val="left" w:pos="2880"/>
        </w:tabs>
        <w:rPr>
          <w:color w:val="000000" w:themeColor="text1"/>
        </w:rPr>
      </w:pPr>
    </w:p>
    <w:p w:rsidR="005651C2" w:rsidRDefault="005651C2" w:rsidP="005651C2">
      <w:pPr>
        <w:tabs>
          <w:tab w:val="left" w:pos="1440"/>
          <w:tab w:val="left" w:pos="1800"/>
          <w:tab w:val="left" w:pos="2880"/>
        </w:tabs>
        <w:rPr>
          <w:color w:val="000000" w:themeColor="text1"/>
        </w:rPr>
      </w:pPr>
      <w:r>
        <w:rPr>
          <w:color w:val="000000" w:themeColor="text1"/>
        </w:rPr>
        <w:t>Vetoed by the Governor -- 5/28/2010.</w:t>
      </w:r>
    </w:p>
    <w:p w:rsidR="005651C2" w:rsidRDefault="005651C2" w:rsidP="005651C2">
      <w:pPr>
        <w:tabs>
          <w:tab w:val="left" w:pos="1440"/>
          <w:tab w:val="left" w:pos="1800"/>
          <w:tab w:val="left" w:pos="2880"/>
        </w:tabs>
        <w:rPr>
          <w:color w:val="000000" w:themeColor="text1"/>
        </w:rPr>
      </w:pPr>
      <w:r>
        <w:rPr>
          <w:color w:val="000000" w:themeColor="text1"/>
        </w:rPr>
        <w:t>Veto overridden by Senate -- 6/2/2010.</w:t>
      </w:r>
    </w:p>
    <w:p w:rsidR="005651C2" w:rsidRDefault="005651C2" w:rsidP="005651C2">
      <w:pPr>
        <w:tabs>
          <w:tab w:val="left" w:pos="1440"/>
          <w:tab w:val="left" w:pos="1800"/>
          <w:tab w:val="left" w:pos="2880"/>
        </w:tabs>
        <w:rPr>
          <w:color w:val="000000" w:themeColor="text1"/>
        </w:rPr>
      </w:pPr>
      <w:r>
        <w:rPr>
          <w:color w:val="000000" w:themeColor="text1"/>
        </w:rPr>
        <w:t xml:space="preserve">Veto overridden by House -- 6/3/2010. </w:t>
      </w:r>
    </w:p>
    <w:p w:rsidR="005651C2" w:rsidRDefault="005651C2" w:rsidP="005651C2">
      <w:pPr>
        <w:tabs>
          <w:tab w:val="left" w:pos="1440"/>
          <w:tab w:val="left" w:pos="1800"/>
          <w:tab w:val="left" w:pos="2880"/>
        </w:tabs>
        <w:jc w:val="center"/>
        <w:rPr>
          <w:color w:val="000000" w:themeColor="text1"/>
        </w:rPr>
      </w:pPr>
    </w:p>
    <w:p w:rsidR="005651C2" w:rsidRDefault="005651C2" w:rsidP="005651C2">
      <w:pPr>
        <w:tabs>
          <w:tab w:val="left" w:pos="1440"/>
          <w:tab w:val="left" w:pos="1800"/>
          <w:tab w:val="left" w:pos="2880"/>
        </w:tabs>
        <w:jc w:val="center"/>
        <w:rPr>
          <w:color w:val="000000" w:themeColor="text1"/>
        </w:rPr>
      </w:pPr>
      <w:r>
        <w:rPr>
          <w:color w:val="000000" w:themeColor="text1"/>
        </w:rPr>
        <w:t>__________</w:t>
      </w:r>
    </w:p>
    <w:p w:rsidR="008836A5" w:rsidRPr="001E2BAA" w:rsidRDefault="008836A5" w:rsidP="00565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E2BAA" w:rsidSect="00322211">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1C" w:rsidRDefault="0085091C" w:rsidP="007D5FAC">
      <w:r>
        <w:separator/>
      </w:r>
    </w:p>
  </w:endnote>
  <w:endnote w:type="continuationSeparator" w:id="0">
    <w:p w:rsidR="0085091C" w:rsidRDefault="0085091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11" w:rsidRPr="00322211" w:rsidRDefault="00322211" w:rsidP="00322211">
    <w:pPr>
      <w:pStyle w:val="Footer"/>
      <w:tabs>
        <w:tab w:val="clear" w:pos="4680"/>
        <w:tab w:val="clear" w:pos="9360"/>
        <w:tab w:val="center" w:pos="3168"/>
      </w:tabs>
      <w:spacing w:before="120"/>
    </w:pPr>
    <w:r>
      <w:tab/>
    </w:r>
    <w:r w:rsidR="000A4AB7">
      <w:fldChar w:fldCharType="begin"/>
    </w:r>
    <w:r w:rsidR="0013752E">
      <w:instrText xml:space="preserve"> PAGE  \* MERGEFORMAT </w:instrText>
    </w:r>
    <w:r w:rsidR="000A4AB7">
      <w:fldChar w:fldCharType="separate"/>
    </w:r>
    <w:r w:rsidR="00592961">
      <w:rPr>
        <w:noProof/>
      </w:rPr>
      <w:t>2</w:t>
    </w:r>
    <w:r w:rsidR="000A4A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211" w:rsidRDefault="00322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1C" w:rsidRDefault="0085091C" w:rsidP="007D5FAC">
      <w:r>
        <w:separator/>
      </w:r>
    </w:p>
  </w:footnote>
  <w:footnote w:type="continuationSeparator" w:id="0">
    <w:p w:rsidR="0085091C" w:rsidRDefault="0085091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379"/>
    <w:docVar w:name="ActSecretary" w:val="Downey"/>
    <w:docVar w:name="ActSIdno" w:val="(396)  1379AC10"/>
    <w:docVar w:name="clipname" w:val="1379AC10"/>
    <w:docVar w:name="dvBillNumber" w:val="1379"/>
    <w:docVar w:name="dvBillNumberPrefix" w:val="S"/>
    <w:docVar w:name="dvOriginalBody" w:val="Senate"/>
    <w:docVar w:name="OrigSENATEBillNo" w:val="1379"/>
    <w:docVar w:name="SENATEACTFULLPATH" w:val="L:\COUNCIL\ACTS\1379AC10.DOCX"/>
    <w:docVar w:name="WhatActtype" w:val="AN ACT"/>
  </w:docVars>
  <w:rsids>
    <w:rsidRoot w:val="00C81503"/>
    <w:rsid w:val="00002DE0"/>
    <w:rsid w:val="00007C1E"/>
    <w:rsid w:val="00020349"/>
    <w:rsid w:val="00021B0B"/>
    <w:rsid w:val="000243E6"/>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4AB7"/>
    <w:rsid w:val="000A6151"/>
    <w:rsid w:val="000A6BCA"/>
    <w:rsid w:val="000B03AD"/>
    <w:rsid w:val="000B316D"/>
    <w:rsid w:val="000B56CB"/>
    <w:rsid w:val="000D356E"/>
    <w:rsid w:val="000D6F51"/>
    <w:rsid w:val="000E4875"/>
    <w:rsid w:val="001030FE"/>
    <w:rsid w:val="001031AE"/>
    <w:rsid w:val="00103295"/>
    <w:rsid w:val="00103D2E"/>
    <w:rsid w:val="00104519"/>
    <w:rsid w:val="00106968"/>
    <w:rsid w:val="00114830"/>
    <w:rsid w:val="00114E88"/>
    <w:rsid w:val="001237B9"/>
    <w:rsid w:val="00131CE5"/>
    <w:rsid w:val="00135DDF"/>
    <w:rsid w:val="00136AA0"/>
    <w:rsid w:val="0013752E"/>
    <w:rsid w:val="001400D3"/>
    <w:rsid w:val="00141278"/>
    <w:rsid w:val="0014525A"/>
    <w:rsid w:val="001519E2"/>
    <w:rsid w:val="001626DB"/>
    <w:rsid w:val="00170F30"/>
    <w:rsid w:val="00172771"/>
    <w:rsid w:val="001747A9"/>
    <w:rsid w:val="001750EA"/>
    <w:rsid w:val="001754BB"/>
    <w:rsid w:val="0018353C"/>
    <w:rsid w:val="00184AD0"/>
    <w:rsid w:val="001A2EAB"/>
    <w:rsid w:val="001A646B"/>
    <w:rsid w:val="001A75A0"/>
    <w:rsid w:val="001B5A28"/>
    <w:rsid w:val="001B65B6"/>
    <w:rsid w:val="001B78F9"/>
    <w:rsid w:val="001B7FF5"/>
    <w:rsid w:val="001C390F"/>
    <w:rsid w:val="001C50A7"/>
    <w:rsid w:val="001C6957"/>
    <w:rsid w:val="001D279C"/>
    <w:rsid w:val="001D550F"/>
    <w:rsid w:val="001D5B5B"/>
    <w:rsid w:val="001E0CFB"/>
    <w:rsid w:val="001E2BAA"/>
    <w:rsid w:val="001E47D6"/>
    <w:rsid w:val="001F1CCC"/>
    <w:rsid w:val="001F729C"/>
    <w:rsid w:val="00200C6E"/>
    <w:rsid w:val="00201DB9"/>
    <w:rsid w:val="00204492"/>
    <w:rsid w:val="00204885"/>
    <w:rsid w:val="00206EF4"/>
    <w:rsid w:val="00212CD6"/>
    <w:rsid w:val="0021307B"/>
    <w:rsid w:val="00215235"/>
    <w:rsid w:val="00223E0F"/>
    <w:rsid w:val="00226D80"/>
    <w:rsid w:val="00231146"/>
    <w:rsid w:val="002321B6"/>
    <w:rsid w:val="00234401"/>
    <w:rsid w:val="00234E70"/>
    <w:rsid w:val="00235637"/>
    <w:rsid w:val="002367D4"/>
    <w:rsid w:val="00241B81"/>
    <w:rsid w:val="00241C04"/>
    <w:rsid w:val="00242F15"/>
    <w:rsid w:val="00245CF9"/>
    <w:rsid w:val="00254411"/>
    <w:rsid w:val="00257ACD"/>
    <w:rsid w:val="002710C8"/>
    <w:rsid w:val="00273EA7"/>
    <w:rsid w:val="00274843"/>
    <w:rsid w:val="00275CBF"/>
    <w:rsid w:val="00276491"/>
    <w:rsid w:val="00276CCF"/>
    <w:rsid w:val="00277C27"/>
    <w:rsid w:val="0028007B"/>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2211"/>
    <w:rsid w:val="0032380E"/>
    <w:rsid w:val="00325D1F"/>
    <w:rsid w:val="0032673C"/>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29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5550"/>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3E23"/>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1C2"/>
    <w:rsid w:val="005672F0"/>
    <w:rsid w:val="005741F9"/>
    <w:rsid w:val="005839FC"/>
    <w:rsid w:val="00583CB3"/>
    <w:rsid w:val="005859EE"/>
    <w:rsid w:val="00590D1D"/>
    <w:rsid w:val="00591D7C"/>
    <w:rsid w:val="00592961"/>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19F0"/>
    <w:rsid w:val="00612BB0"/>
    <w:rsid w:val="006236C9"/>
    <w:rsid w:val="006253CC"/>
    <w:rsid w:val="00625487"/>
    <w:rsid w:val="00626F43"/>
    <w:rsid w:val="0063724D"/>
    <w:rsid w:val="0064018A"/>
    <w:rsid w:val="00641A70"/>
    <w:rsid w:val="00643998"/>
    <w:rsid w:val="00652191"/>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220A9"/>
    <w:rsid w:val="00731C9E"/>
    <w:rsid w:val="00733CF0"/>
    <w:rsid w:val="00734C77"/>
    <w:rsid w:val="00737039"/>
    <w:rsid w:val="007373C7"/>
    <w:rsid w:val="007469F9"/>
    <w:rsid w:val="0074783A"/>
    <w:rsid w:val="007514EF"/>
    <w:rsid w:val="00764BFB"/>
    <w:rsid w:val="00765D0A"/>
    <w:rsid w:val="007664A2"/>
    <w:rsid w:val="007746C2"/>
    <w:rsid w:val="00775B87"/>
    <w:rsid w:val="00784A23"/>
    <w:rsid w:val="007946C3"/>
    <w:rsid w:val="007A3F0F"/>
    <w:rsid w:val="007A73EA"/>
    <w:rsid w:val="007B0E40"/>
    <w:rsid w:val="007B296A"/>
    <w:rsid w:val="007B2D27"/>
    <w:rsid w:val="007C3D08"/>
    <w:rsid w:val="007C3EC8"/>
    <w:rsid w:val="007C642D"/>
    <w:rsid w:val="007C7B7F"/>
    <w:rsid w:val="007D04D9"/>
    <w:rsid w:val="007D5FAC"/>
    <w:rsid w:val="007D60DE"/>
    <w:rsid w:val="007E3A81"/>
    <w:rsid w:val="007F3574"/>
    <w:rsid w:val="007F6631"/>
    <w:rsid w:val="007F6D46"/>
    <w:rsid w:val="007F7184"/>
    <w:rsid w:val="00800AD0"/>
    <w:rsid w:val="00815278"/>
    <w:rsid w:val="00832F5E"/>
    <w:rsid w:val="00834B27"/>
    <w:rsid w:val="00836D7F"/>
    <w:rsid w:val="00841A98"/>
    <w:rsid w:val="00841BFC"/>
    <w:rsid w:val="008449B6"/>
    <w:rsid w:val="0085091C"/>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3D1"/>
    <w:rsid w:val="008F4CA1"/>
    <w:rsid w:val="008F510F"/>
    <w:rsid w:val="008F5F0A"/>
    <w:rsid w:val="008F7D5B"/>
    <w:rsid w:val="00900319"/>
    <w:rsid w:val="0090133D"/>
    <w:rsid w:val="009057E7"/>
    <w:rsid w:val="00906C99"/>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4D61"/>
    <w:rsid w:val="009D75E7"/>
    <w:rsid w:val="009F42DA"/>
    <w:rsid w:val="00A03978"/>
    <w:rsid w:val="00A050C0"/>
    <w:rsid w:val="00A062DB"/>
    <w:rsid w:val="00A14F94"/>
    <w:rsid w:val="00A22884"/>
    <w:rsid w:val="00A23CED"/>
    <w:rsid w:val="00A25E64"/>
    <w:rsid w:val="00A26387"/>
    <w:rsid w:val="00A3022E"/>
    <w:rsid w:val="00A44316"/>
    <w:rsid w:val="00A450A2"/>
    <w:rsid w:val="00A46627"/>
    <w:rsid w:val="00A475E8"/>
    <w:rsid w:val="00A52A48"/>
    <w:rsid w:val="00A61397"/>
    <w:rsid w:val="00A62F8F"/>
    <w:rsid w:val="00A64E80"/>
    <w:rsid w:val="00A73974"/>
    <w:rsid w:val="00A74007"/>
    <w:rsid w:val="00A778C1"/>
    <w:rsid w:val="00A96A62"/>
    <w:rsid w:val="00A9741D"/>
    <w:rsid w:val="00A9744F"/>
    <w:rsid w:val="00AA3A5F"/>
    <w:rsid w:val="00AA3FFC"/>
    <w:rsid w:val="00AA464A"/>
    <w:rsid w:val="00AA4D72"/>
    <w:rsid w:val="00AA64F5"/>
    <w:rsid w:val="00AA73CD"/>
    <w:rsid w:val="00AB1AB5"/>
    <w:rsid w:val="00AB2F1E"/>
    <w:rsid w:val="00AB355F"/>
    <w:rsid w:val="00AB4A93"/>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238A"/>
    <w:rsid w:val="00BE36EB"/>
    <w:rsid w:val="00BE41F8"/>
    <w:rsid w:val="00BF00EE"/>
    <w:rsid w:val="00BF1B60"/>
    <w:rsid w:val="00BF2034"/>
    <w:rsid w:val="00BF33CD"/>
    <w:rsid w:val="00BF352D"/>
    <w:rsid w:val="00BF6E92"/>
    <w:rsid w:val="00C0158B"/>
    <w:rsid w:val="00C02F6F"/>
    <w:rsid w:val="00C03629"/>
    <w:rsid w:val="00C04FCB"/>
    <w:rsid w:val="00C06FF3"/>
    <w:rsid w:val="00C1173A"/>
    <w:rsid w:val="00C15148"/>
    <w:rsid w:val="00C1696C"/>
    <w:rsid w:val="00C216F6"/>
    <w:rsid w:val="00C2227D"/>
    <w:rsid w:val="00C230AF"/>
    <w:rsid w:val="00C30E1C"/>
    <w:rsid w:val="00C34674"/>
    <w:rsid w:val="00C3483A"/>
    <w:rsid w:val="00C45263"/>
    <w:rsid w:val="00C46AB4"/>
    <w:rsid w:val="00C55195"/>
    <w:rsid w:val="00C7071A"/>
    <w:rsid w:val="00C73A60"/>
    <w:rsid w:val="00C74282"/>
    <w:rsid w:val="00C74E9D"/>
    <w:rsid w:val="00C81503"/>
    <w:rsid w:val="00C837F6"/>
    <w:rsid w:val="00C92B7D"/>
    <w:rsid w:val="00C92E2B"/>
    <w:rsid w:val="00C94E59"/>
    <w:rsid w:val="00C97CB8"/>
    <w:rsid w:val="00CA23B8"/>
    <w:rsid w:val="00CA4CD7"/>
    <w:rsid w:val="00CB12FE"/>
    <w:rsid w:val="00CC2825"/>
    <w:rsid w:val="00CE1407"/>
    <w:rsid w:val="00CE54EA"/>
    <w:rsid w:val="00CE5B85"/>
    <w:rsid w:val="00CF3C49"/>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2941"/>
    <w:rsid w:val="00DC6CFE"/>
    <w:rsid w:val="00DD198F"/>
    <w:rsid w:val="00DD2595"/>
    <w:rsid w:val="00DD314B"/>
    <w:rsid w:val="00DD3B8D"/>
    <w:rsid w:val="00DD5167"/>
    <w:rsid w:val="00DD557D"/>
    <w:rsid w:val="00DD5F10"/>
    <w:rsid w:val="00DD6EFC"/>
    <w:rsid w:val="00DE454C"/>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B20"/>
    <w:rsid w:val="00EE663F"/>
    <w:rsid w:val="00EF0E4A"/>
    <w:rsid w:val="00EF3301"/>
    <w:rsid w:val="00EF6923"/>
    <w:rsid w:val="00F035BD"/>
    <w:rsid w:val="00F07446"/>
    <w:rsid w:val="00F10FAC"/>
    <w:rsid w:val="00F16F4D"/>
    <w:rsid w:val="00F178BC"/>
    <w:rsid w:val="00F21DD7"/>
    <w:rsid w:val="00F2379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2C5"/>
    <w:rsid w:val="00F669CB"/>
    <w:rsid w:val="00F66E0E"/>
    <w:rsid w:val="00F721C4"/>
    <w:rsid w:val="00F7296A"/>
    <w:rsid w:val="00F86999"/>
    <w:rsid w:val="00FA7E14"/>
    <w:rsid w:val="00FB1A6A"/>
    <w:rsid w:val="00FB471B"/>
    <w:rsid w:val="00FC380D"/>
    <w:rsid w:val="00FD63A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E27BE6F5-8085-4C3B-BEF1-E275F9D4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222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662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221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45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2-10.docx" TargetMode="External"/><Relationship Id="rId13" Type="http://schemas.openxmlformats.org/officeDocument/2006/relationships/hyperlink" Target="file:///h:\HJ%20Archive\2010\05-06-10.docx" TargetMode="External"/><Relationship Id="rId18" Type="http://schemas.openxmlformats.org/officeDocument/2006/relationships/hyperlink" Target="file:///p:\pprever\2009-10\1379_20100421.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0\04-21-10.docx" TargetMode="External"/><Relationship Id="rId12" Type="http://schemas.openxmlformats.org/officeDocument/2006/relationships/hyperlink" Target="file:///h:\HJ%20Archive\2010\04-29-10.docx" TargetMode="External"/><Relationship Id="rId17" Type="http://schemas.openxmlformats.org/officeDocument/2006/relationships/hyperlink" Target="file:///h:\HJ%20Archive\2010\06-03-10.docx" TargetMode="External"/><Relationship Id="rId2" Type="http://schemas.openxmlformats.org/officeDocument/2006/relationships/settings" Target="settings.xml"/><Relationship Id="rId16" Type="http://schemas.openxmlformats.org/officeDocument/2006/relationships/hyperlink" Target="file:///h:\SJ%20Archive\2010\06-02-10.docx" TargetMode="External"/><Relationship Id="rId20" Type="http://schemas.openxmlformats.org/officeDocument/2006/relationships/hyperlink" Target="file:///p:\pprever\2009-10\1379_20100506.docx" TargetMode="External"/><Relationship Id="rId1" Type="http://schemas.openxmlformats.org/officeDocument/2006/relationships/styles" Target="styles.xml"/><Relationship Id="rId6" Type="http://schemas.openxmlformats.org/officeDocument/2006/relationships/hyperlink" Target="file:///h:\SJ%20Archive\2010\04-21-10.docx" TargetMode="External"/><Relationship Id="rId11" Type="http://schemas.openxmlformats.org/officeDocument/2006/relationships/hyperlink" Target="file:///h:\HJ%20Archive\2010\04-29-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19-10.docx" TargetMode="External"/><Relationship Id="rId23" Type="http://schemas.openxmlformats.org/officeDocument/2006/relationships/fontTable" Target="fontTable.xml"/><Relationship Id="rId10" Type="http://schemas.openxmlformats.org/officeDocument/2006/relationships/hyperlink" Target="file:///h:\SJ%20Archive\2010\04-28-10.docx" TargetMode="External"/><Relationship Id="rId19" Type="http://schemas.openxmlformats.org/officeDocument/2006/relationships/hyperlink" Target="file:///p:\pprever\2009-10\1379_20100422.docx" TargetMode="External"/><Relationship Id="rId4" Type="http://schemas.openxmlformats.org/officeDocument/2006/relationships/footnotes" Target="footnotes.xml"/><Relationship Id="rId9" Type="http://schemas.openxmlformats.org/officeDocument/2006/relationships/hyperlink" Target="file:///h:\SJ%20Archive\2010\04-27-10.docx" TargetMode="External"/><Relationship Id="rId14" Type="http://schemas.openxmlformats.org/officeDocument/2006/relationships/hyperlink" Target="file:///h:\HJ%20Archive\2010\05-18-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711</Words>
  <Characters>3929</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1379: Guardian Ad Litem program - South Carolina Legislature Online</dc:title>
  <dc:subject/>
  <dc:creator>NikiDowney</dc:creator>
  <cp:keywords/>
  <dc:description/>
  <cp:lastModifiedBy>N Cumfer</cp:lastModifiedBy>
  <cp:revision>5</cp:revision>
  <cp:lastPrinted>2009-02-19T22:23:00Z</cp:lastPrinted>
  <dcterms:created xsi:type="dcterms:W3CDTF">2010-08-31T20:02:00Z</dcterms:created>
  <dcterms:modified xsi:type="dcterms:W3CDTF">2014-11-24T15:16:00Z</dcterms:modified>
</cp:coreProperties>
</file>