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D3E" w:rsidRDefault="00D96D3E" w:rsidP="00D96D3E">
      <w:pPr>
        <w:widowControl w:val="0"/>
        <w:jc w:val="center"/>
      </w:pPr>
      <w:bookmarkStart w:id="0" w:name="_GoBack"/>
      <w:bookmarkEnd w:id="0"/>
      <w:r w:rsidRPr="00D96D3E">
        <w:rPr>
          <w:b/>
        </w:rPr>
        <w:t>South Carolina General Assembly</w:t>
      </w:r>
    </w:p>
    <w:p w:rsidR="00D96D3E" w:rsidRDefault="00D96D3E" w:rsidP="00D96D3E">
      <w:pPr>
        <w:widowControl w:val="0"/>
        <w:jc w:val="center"/>
      </w:pPr>
      <w:r>
        <w:t>118th Session, 2009-2010</w:t>
      </w: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jc w:val="left"/>
        <w:rPr>
          <w:b/>
        </w:rPr>
      </w:pPr>
      <w:r w:rsidRPr="00D96D3E">
        <w:rPr>
          <w:b/>
        </w:rPr>
        <w:t>S.</w:t>
      </w:r>
      <w:r>
        <w:rPr>
          <w:b/>
        </w:rPr>
        <w:t xml:space="preserve"> </w:t>
      </w:r>
      <w:r w:rsidRPr="00D96D3E">
        <w:rPr>
          <w:b/>
        </w:rPr>
        <w:t>1477</w:t>
      </w:r>
    </w:p>
    <w:p w:rsidR="00D96D3E" w:rsidRDefault="00D96D3E" w:rsidP="00D96D3E">
      <w:pPr>
        <w:widowControl w:val="0"/>
        <w:jc w:val="left"/>
        <w:rPr>
          <w:b/>
        </w:rPr>
      </w:pPr>
    </w:p>
    <w:p w:rsidR="00D96D3E" w:rsidRDefault="00D96D3E" w:rsidP="00D96D3E">
      <w:pPr>
        <w:widowControl w:val="0"/>
        <w:jc w:val="left"/>
      </w:pPr>
      <w:r w:rsidRPr="00D96D3E">
        <w:rPr>
          <w:b/>
        </w:rPr>
        <w:t>STATUS INFORMATION</w:t>
      </w: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jc w:val="left"/>
      </w:pPr>
      <w:r>
        <w:t>Senate Resolution</w:t>
      </w:r>
    </w:p>
    <w:p w:rsidR="00D96D3E" w:rsidRDefault="00D96D3E" w:rsidP="00D96D3E">
      <w:pPr>
        <w:widowControl w:val="0"/>
        <w:jc w:val="left"/>
      </w:pPr>
      <w:r>
        <w:t>Sponsors: Senator Coleman</w:t>
      </w:r>
    </w:p>
    <w:p w:rsidR="00D96D3E" w:rsidRDefault="00D96D3E" w:rsidP="00D96D3E">
      <w:pPr>
        <w:widowControl w:val="0"/>
        <w:jc w:val="left"/>
      </w:pPr>
      <w:r>
        <w:t>Document Path: l:\council\bills\rm\1299cm10.docx</w:t>
      </w: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jc w:val="left"/>
      </w:pPr>
      <w:r>
        <w:t>Introduced in the Senate on May 26, 2010</w:t>
      </w:r>
    </w:p>
    <w:p w:rsidR="00D96D3E" w:rsidRDefault="00D96D3E" w:rsidP="00D96D3E">
      <w:pPr>
        <w:widowControl w:val="0"/>
        <w:jc w:val="left"/>
      </w:pPr>
      <w:r>
        <w:t>Adopted by the Senate on May 26, 2010</w:t>
      </w: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jc w:val="left"/>
      </w:pPr>
      <w:r>
        <w:t xml:space="preserve">Summary: </w:t>
      </w:r>
      <w:r w:rsidR="00BC40C6">
        <w:t>John and Alice Boulware</w:t>
      </w: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jc w:val="left"/>
      </w:pPr>
    </w:p>
    <w:p w:rsidR="00D96D3E" w:rsidRDefault="00D96D3E" w:rsidP="00D96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D3E">
        <w:rPr>
          <w:b/>
        </w:rPr>
        <w:t>HISTORY OF LEGISLATIVE ACTIONS</w:t>
      </w:r>
    </w:p>
    <w:p w:rsidR="00D96D3E" w:rsidRDefault="00D96D3E" w:rsidP="00D96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D3E" w:rsidRPr="00D96D3E" w:rsidRDefault="00D96D3E" w:rsidP="00D96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D3E">
        <w:rPr>
          <w:u w:val="single"/>
        </w:rPr>
        <w:tab/>
        <w:t>Date</w:t>
      </w:r>
      <w:r w:rsidRPr="00D96D3E">
        <w:rPr>
          <w:u w:val="single"/>
        </w:rPr>
        <w:tab/>
        <w:t>Body</w:t>
      </w:r>
      <w:r w:rsidRPr="00D96D3E">
        <w:rPr>
          <w:u w:val="single"/>
        </w:rPr>
        <w:tab/>
        <w:t>Action Description with journal page number</w:t>
      </w:r>
      <w:r w:rsidRPr="00D96D3E">
        <w:rPr>
          <w:u w:val="single"/>
        </w:rPr>
        <w:tab/>
      </w:r>
    </w:p>
    <w:p w:rsidR="002F533E" w:rsidRDefault="002F533E" w:rsidP="002F5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E730A0">
        <w:t xml:space="preserve">Introduced and adopted </w:t>
      </w:r>
      <w:hyperlink r:id="rId7" w:history="1">
        <w:r w:rsidRPr="00A57FFE">
          <w:rPr>
            <w:rStyle w:val="Hyperlink"/>
          </w:rPr>
          <w:t>SJ</w:t>
        </w:r>
      </w:hyperlink>
      <w:r>
        <w:noBreakHyphen/>
      </w:r>
      <w:r w:rsidRPr="00E730A0">
        <w:t>6</w:t>
      </w:r>
    </w:p>
    <w:p w:rsidR="002F533E" w:rsidRDefault="002F533E" w:rsidP="002F5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D3E" w:rsidRPr="00D96D3E" w:rsidRDefault="00D96D3E" w:rsidP="00D96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D3E" w:rsidRDefault="00D96D3E" w:rsidP="00D96D3E">
      <w:r w:rsidRPr="00D96D3E">
        <w:rPr>
          <w:b/>
        </w:rPr>
        <w:t>VERSIONS OF THIS BILL</w:t>
      </w:r>
    </w:p>
    <w:p w:rsidR="00D96D3E" w:rsidRDefault="00D96D3E" w:rsidP="00D96D3E"/>
    <w:p w:rsidR="00D96D3E" w:rsidRDefault="00860E63" w:rsidP="00D96D3E">
      <w:hyperlink r:id="rId8" w:history="1">
        <w:r w:rsidR="00D96D3E">
          <w:rPr>
            <w:rStyle w:val="Hyperlink"/>
          </w:rPr>
          <w:t>5/26/2010</w:t>
        </w:r>
      </w:hyperlink>
    </w:p>
    <w:p w:rsidR="00D96D3E" w:rsidRDefault="00D96D3E" w:rsidP="00D96D3E"/>
    <w:p w:rsidR="00D96D3E" w:rsidRDefault="00D96D3E" w:rsidP="00D96D3E">
      <w:pPr>
        <w:sectPr w:rsidR="00D96D3E" w:rsidSect="00D96D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570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ED1" w:rsidRDefault="005955CD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6ED1" w:rsidRPr="009731DC">
        <w:rPr>
          <w:color w:val="000000" w:themeColor="text1"/>
          <w:u w:color="000000" w:themeColor="text1"/>
        </w:rPr>
        <w:t xml:space="preserve">CONGRATULATE </w:t>
      </w:r>
      <w:r w:rsidR="005F47A3">
        <w:rPr>
          <w:color w:val="000000" w:themeColor="text1"/>
          <w:u w:color="000000" w:themeColor="text1"/>
        </w:rPr>
        <w:t>JOHN AND ALICE BOULWARE</w:t>
      </w:r>
      <w:r w:rsidR="00BD6ED1" w:rsidRPr="009731DC">
        <w:rPr>
          <w:color w:val="000000" w:themeColor="text1"/>
          <w:u w:color="000000" w:themeColor="text1"/>
        </w:rPr>
        <w:t xml:space="preserve"> OF </w:t>
      </w:r>
      <w:r w:rsidR="00D11ED7">
        <w:rPr>
          <w:color w:val="000000" w:themeColor="text1"/>
          <w:u w:color="000000" w:themeColor="text1"/>
        </w:rPr>
        <w:t xml:space="preserve">BLACKSTOCK </w:t>
      </w:r>
      <w:r w:rsidR="00BD6ED1" w:rsidRPr="009731DC">
        <w:rPr>
          <w:color w:val="000000" w:themeColor="text1"/>
          <w:u w:color="000000" w:themeColor="text1"/>
        </w:rPr>
        <w:t>ON THE OCCASION OF THEIR</w:t>
      </w:r>
      <w:r w:rsidR="00BD6ED1">
        <w:rPr>
          <w:color w:val="000000" w:themeColor="text1"/>
          <w:u w:color="000000" w:themeColor="text1"/>
        </w:rPr>
        <w:t xml:space="preserve"> </w:t>
      </w:r>
      <w:r w:rsidR="00BD6ED1" w:rsidRPr="009731DC">
        <w:rPr>
          <w:color w:val="000000" w:themeColor="text1"/>
          <w:u w:color="000000" w:themeColor="text1"/>
        </w:rPr>
        <w:t>FIFTIETH WEDDING ANNIVERSARY</w:t>
      </w:r>
      <w:r w:rsidR="00BD6ED1">
        <w:rPr>
          <w:color w:val="000000" w:themeColor="text1"/>
          <w:u w:color="000000" w:themeColor="text1"/>
        </w:rPr>
        <w:t xml:space="preserve"> </w:t>
      </w:r>
      <w:r w:rsidR="00BD6ED1" w:rsidRPr="009731DC">
        <w:rPr>
          <w:color w:val="000000" w:themeColor="text1"/>
          <w:u w:color="000000" w:themeColor="text1"/>
        </w:rPr>
        <w:t>AND TO EXTEND BEST WISHES FOR MANY MORE YEA</w:t>
      </w:r>
      <w:r w:rsidR="00BD6ED1">
        <w:rPr>
          <w:color w:val="000000" w:themeColor="text1"/>
          <w:u w:color="000000" w:themeColor="text1"/>
        </w:rPr>
        <w:t>RS OF BLESSING AND FULFILLMENT.</w:t>
      </w:r>
    </w:p>
    <w:p w:rsidR="001F5702" w:rsidRDefault="001F57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6ED1" w:rsidRDefault="001F5702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6ED1" w:rsidRPr="009731DC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="005F47A3">
        <w:rPr>
          <w:color w:val="000000" w:themeColor="text1"/>
          <w:u w:color="000000" w:themeColor="text1"/>
        </w:rPr>
        <w:t>John and Alice Boulware</w:t>
      </w:r>
      <w:r w:rsidR="00BD6ED1" w:rsidRPr="009731DC">
        <w:rPr>
          <w:color w:val="000000" w:themeColor="text1"/>
          <w:u w:color="000000" w:themeColor="text1"/>
        </w:rPr>
        <w:t xml:space="preserve"> </w:t>
      </w:r>
      <w:r w:rsidR="00170C76">
        <w:rPr>
          <w:color w:val="000000" w:themeColor="text1"/>
          <w:u w:color="000000" w:themeColor="text1"/>
        </w:rPr>
        <w:t xml:space="preserve">soon </w:t>
      </w:r>
      <w:r w:rsidR="00BD6ED1" w:rsidRPr="009731DC">
        <w:rPr>
          <w:color w:val="000000" w:themeColor="text1"/>
          <w:u w:color="000000" w:themeColor="text1"/>
        </w:rPr>
        <w:t>will celebrate their</w:t>
      </w:r>
      <w:r w:rsidR="00BD6ED1">
        <w:rPr>
          <w:color w:val="000000" w:themeColor="text1"/>
          <w:u w:color="000000" w:themeColor="text1"/>
        </w:rPr>
        <w:t xml:space="preserve"> </w:t>
      </w:r>
      <w:r w:rsidR="00170C76">
        <w:rPr>
          <w:color w:val="000000" w:themeColor="text1"/>
          <w:u w:color="000000" w:themeColor="text1"/>
        </w:rPr>
        <w:t>golden</w:t>
      </w:r>
      <w:r w:rsidR="00BD6ED1" w:rsidRPr="009731DC">
        <w:rPr>
          <w:color w:val="000000" w:themeColor="text1"/>
          <w:u w:color="000000" w:themeColor="text1"/>
        </w:rPr>
        <w:t xml:space="preserve"> wedding anniversary</w:t>
      </w:r>
      <w:r w:rsidR="00BD6ED1">
        <w:rPr>
          <w:color w:val="000000" w:themeColor="text1"/>
          <w:u w:color="000000" w:themeColor="text1"/>
        </w:rPr>
        <w:t>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there is no greater success in life than a marriage that endures the test of time and grows stron</w:t>
      </w:r>
      <w:r>
        <w:rPr>
          <w:color w:val="000000" w:themeColor="text1"/>
          <w:u w:color="000000" w:themeColor="text1"/>
        </w:rPr>
        <w:t>ger with each passing year;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 long</w:t>
      </w:r>
      <w:r w:rsidR="00B37C55">
        <w:rPr>
          <w:color w:val="000000" w:themeColor="text1"/>
          <w:u w:color="000000" w:themeColor="text1"/>
        </w:rPr>
        <w:noBreakHyphen/>
      </w:r>
      <w:r w:rsidRPr="009731DC">
        <w:rPr>
          <w:color w:val="000000" w:themeColor="text1"/>
          <w:u w:color="000000" w:themeColor="text1"/>
        </w:rPr>
        <w:t>lasting love and support of a spouse is unmatched in its importance a</w:t>
      </w:r>
      <w:r>
        <w:rPr>
          <w:color w:val="000000" w:themeColor="text1"/>
          <w:u w:color="000000" w:themeColor="text1"/>
        </w:rPr>
        <w:t>nd cannot be overestimated;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41B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</w:t>
      </w:r>
      <w:r w:rsidR="009216EE">
        <w:rPr>
          <w:color w:val="000000" w:themeColor="text1"/>
          <w:u w:color="000000" w:themeColor="text1"/>
        </w:rPr>
        <w:t xml:space="preserve">since their marriage </w:t>
      </w:r>
      <w:r w:rsidRPr="009731DC">
        <w:rPr>
          <w:color w:val="000000" w:themeColor="text1"/>
          <w:u w:color="000000" w:themeColor="text1"/>
        </w:rPr>
        <w:t xml:space="preserve">on </w:t>
      </w:r>
      <w:r w:rsidR="009216EE">
        <w:rPr>
          <w:color w:val="000000" w:themeColor="text1"/>
          <w:u w:color="000000" w:themeColor="text1"/>
        </w:rPr>
        <w:t>May 19, 1960</w:t>
      </w:r>
      <w:r w:rsidR="004E6214">
        <w:rPr>
          <w:color w:val="000000" w:themeColor="text1"/>
          <w:u w:color="000000" w:themeColor="text1"/>
        </w:rPr>
        <w:t xml:space="preserve">, </w:t>
      </w:r>
      <w:r w:rsidR="003B14AF">
        <w:rPr>
          <w:color w:val="000000" w:themeColor="text1"/>
          <w:u w:color="000000" w:themeColor="text1"/>
        </w:rPr>
        <w:t xml:space="preserve">John </w:t>
      </w:r>
      <w:r w:rsidR="00DF51F9">
        <w:rPr>
          <w:color w:val="000000" w:themeColor="text1"/>
          <w:u w:color="000000" w:themeColor="text1"/>
        </w:rPr>
        <w:t xml:space="preserve">Boulware </w:t>
      </w:r>
      <w:r w:rsidR="009216EE">
        <w:rPr>
          <w:color w:val="000000" w:themeColor="text1"/>
          <w:u w:color="000000" w:themeColor="text1"/>
        </w:rPr>
        <w:t xml:space="preserve">and </w:t>
      </w:r>
      <w:r w:rsidR="00DF51F9">
        <w:rPr>
          <w:color w:val="000000" w:themeColor="text1"/>
          <w:u w:color="000000" w:themeColor="text1"/>
        </w:rPr>
        <w:t xml:space="preserve">his </w:t>
      </w:r>
      <w:r w:rsidR="009216EE">
        <w:rPr>
          <w:color w:val="000000" w:themeColor="text1"/>
          <w:u w:color="000000" w:themeColor="text1"/>
        </w:rPr>
        <w:t>A</w:t>
      </w:r>
      <w:r w:rsidR="003B14AF">
        <w:rPr>
          <w:color w:val="000000" w:themeColor="text1"/>
          <w:u w:color="000000" w:themeColor="text1"/>
        </w:rPr>
        <w:t>lice</w:t>
      </w:r>
      <w:r w:rsidR="009216EE"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 xml:space="preserve">have made their home in </w:t>
      </w:r>
      <w:r w:rsidR="00DF51F9">
        <w:rPr>
          <w:color w:val="000000" w:themeColor="text1"/>
          <w:u w:color="000000" w:themeColor="text1"/>
        </w:rPr>
        <w:t xml:space="preserve">Blackstock, </w:t>
      </w:r>
      <w:r w:rsidR="00170C76">
        <w:rPr>
          <w:color w:val="000000" w:themeColor="text1"/>
          <w:u w:color="000000" w:themeColor="text1"/>
        </w:rPr>
        <w:t>the</w:t>
      </w:r>
      <w:r w:rsidR="00DF51F9">
        <w:rPr>
          <w:color w:val="000000" w:themeColor="text1"/>
          <w:u w:color="000000" w:themeColor="text1"/>
        </w:rPr>
        <w:t xml:space="preserve"> town where the two sweethearts were born</w:t>
      </w:r>
      <w:r w:rsidR="0083341B">
        <w:rPr>
          <w:color w:val="000000" w:themeColor="text1"/>
          <w:u w:color="000000" w:themeColor="text1"/>
        </w:rPr>
        <w:t>, the Lord blessing their union with a fine family of two children, daughter Carol</w:t>
      </w:r>
      <w:r w:rsidR="00224F4D">
        <w:rPr>
          <w:color w:val="000000" w:themeColor="text1"/>
          <w:u w:color="000000" w:themeColor="text1"/>
        </w:rPr>
        <w:t>yn</w:t>
      </w:r>
      <w:r w:rsidR="0083341B">
        <w:rPr>
          <w:color w:val="000000" w:themeColor="text1"/>
          <w:u w:color="000000" w:themeColor="text1"/>
        </w:rPr>
        <w:t xml:space="preserve"> Boulware Salters and son Robert Melvin Boulware; and</w:t>
      </w:r>
    </w:p>
    <w:p w:rsidR="0083341B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D6ED1" w:rsidRPr="009731DC">
        <w:rPr>
          <w:color w:val="000000" w:themeColor="text1"/>
          <w:u w:color="000000" w:themeColor="text1"/>
        </w:rPr>
        <w:t xml:space="preserve">heir commitment to one another over the past fifty years is to be revered and serves as an inspiration </w:t>
      </w:r>
      <w:r w:rsidR="00BD6ED1">
        <w:rPr>
          <w:color w:val="000000" w:themeColor="text1"/>
          <w:u w:color="000000" w:themeColor="text1"/>
        </w:rPr>
        <w:t>to both family and friends; and</w:t>
      </w:r>
    </w:p>
    <w:p w:rsidR="0083341B" w:rsidRDefault="0083341B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CD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as </w:t>
      </w:r>
      <w:r w:rsidR="0083341B">
        <w:rPr>
          <w:color w:val="000000" w:themeColor="text1"/>
          <w:u w:color="000000" w:themeColor="text1"/>
        </w:rPr>
        <w:t>caring</w:t>
      </w:r>
      <w:r w:rsidRPr="009731DC">
        <w:rPr>
          <w:color w:val="000000" w:themeColor="text1"/>
          <w:u w:color="000000" w:themeColor="text1"/>
        </w:rPr>
        <w:t xml:space="preserve"> members of their community, </w:t>
      </w:r>
      <w:r w:rsidR="001621CD">
        <w:rPr>
          <w:color w:val="000000" w:themeColor="text1"/>
          <w:u w:color="000000" w:themeColor="text1"/>
        </w:rPr>
        <w:t>John and Alice</w:t>
      </w:r>
      <w:r w:rsidRPr="009731DC">
        <w:rPr>
          <w:color w:val="000000" w:themeColor="text1"/>
          <w:u w:color="000000" w:themeColor="text1"/>
        </w:rPr>
        <w:t xml:space="preserve"> </w:t>
      </w:r>
      <w:r w:rsidR="000B4680">
        <w:rPr>
          <w:color w:val="000000" w:themeColor="text1"/>
          <w:u w:color="000000" w:themeColor="text1"/>
        </w:rPr>
        <w:t>contribute in various ways to its welfare. Alice, a housewife, is famed for her cooking and nursing abilities, while John still works at B</w:t>
      </w:r>
      <w:r w:rsidR="00CF165F">
        <w:rPr>
          <w:color w:val="000000" w:themeColor="text1"/>
          <w:u w:color="000000" w:themeColor="text1"/>
        </w:rPr>
        <w:t>lackstock</w:t>
      </w:r>
      <w:r w:rsidR="000B4680">
        <w:rPr>
          <w:color w:val="000000" w:themeColor="text1"/>
          <w:u w:color="000000" w:themeColor="text1"/>
        </w:rPr>
        <w:t xml:space="preserve"> Fish Camp, which he has owned and operated for thirty</w:t>
      </w:r>
      <w:r w:rsidR="00B37C55">
        <w:rPr>
          <w:color w:val="000000" w:themeColor="text1"/>
          <w:u w:color="000000" w:themeColor="text1"/>
        </w:rPr>
        <w:noBreakHyphen/>
      </w:r>
      <w:r w:rsidR="000B4680">
        <w:rPr>
          <w:color w:val="000000" w:themeColor="text1"/>
          <w:u w:color="000000" w:themeColor="text1"/>
        </w:rPr>
        <w:t>two years</w:t>
      </w:r>
      <w:r w:rsidR="00B37C55">
        <w:rPr>
          <w:color w:val="000000" w:themeColor="text1"/>
          <w:u w:color="000000" w:themeColor="text1"/>
        </w:rPr>
        <w:noBreakHyphen/>
      </w:r>
      <w:r w:rsidR="00B37C55">
        <w:rPr>
          <w:color w:val="000000" w:themeColor="text1"/>
          <w:u w:color="000000" w:themeColor="text1"/>
        </w:rPr>
        <w:noBreakHyphen/>
      </w:r>
      <w:r w:rsidR="000B4680">
        <w:rPr>
          <w:color w:val="000000" w:themeColor="text1"/>
          <w:u w:color="000000" w:themeColor="text1"/>
        </w:rPr>
        <w:t xml:space="preserve">a great excuse to indulge one of his favorite </w:t>
      </w:r>
      <w:r w:rsidR="000B4680">
        <w:rPr>
          <w:color w:val="000000" w:themeColor="text1"/>
          <w:u w:color="000000" w:themeColor="text1"/>
        </w:rPr>
        <w:lastRenderedPageBreak/>
        <w:t xml:space="preserve">pastimes, fishing. </w:t>
      </w:r>
      <w:r w:rsidR="008F1DDA">
        <w:rPr>
          <w:color w:val="000000" w:themeColor="text1"/>
          <w:u w:color="000000" w:themeColor="text1"/>
        </w:rPr>
        <w:t xml:space="preserve">John is </w:t>
      </w:r>
      <w:r w:rsidR="00D8295A">
        <w:rPr>
          <w:color w:val="000000" w:themeColor="text1"/>
          <w:u w:color="000000" w:themeColor="text1"/>
        </w:rPr>
        <w:t xml:space="preserve">also </w:t>
      </w:r>
      <w:r w:rsidR="008F1DDA">
        <w:rPr>
          <w:color w:val="000000" w:themeColor="text1"/>
          <w:u w:color="000000" w:themeColor="text1"/>
        </w:rPr>
        <w:t xml:space="preserve">active at New Independent Church, Alice at Christian Faith Church, and both draw strength from their commitment at their </w:t>
      </w:r>
      <w:r w:rsidR="001655C2">
        <w:rPr>
          <w:color w:val="000000" w:themeColor="text1"/>
          <w:u w:color="000000" w:themeColor="text1"/>
        </w:rPr>
        <w:t xml:space="preserve">respective </w:t>
      </w:r>
      <w:r w:rsidR="008F1DDA">
        <w:rPr>
          <w:color w:val="000000" w:themeColor="text1"/>
          <w:u w:color="000000" w:themeColor="text1"/>
        </w:rPr>
        <w:t>houses of worship; and</w:t>
      </w:r>
    </w:p>
    <w:p w:rsidR="008F1DDA" w:rsidRDefault="008F1DDA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DDA" w:rsidRDefault="008F1DDA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John </w:t>
      </w:r>
      <w:r w:rsidR="00A26B59">
        <w:rPr>
          <w:color w:val="000000" w:themeColor="text1"/>
          <w:u w:color="000000" w:themeColor="text1"/>
        </w:rPr>
        <w:t xml:space="preserve">served as a 4H </w:t>
      </w:r>
      <w:r w:rsidR="00762A78">
        <w:rPr>
          <w:color w:val="000000" w:themeColor="text1"/>
          <w:u w:color="000000" w:themeColor="text1"/>
        </w:rPr>
        <w:t xml:space="preserve">Club </w:t>
      </w:r>
      <w:r w:rsidR="00A26B59">
        <w:rPr>
          <w:color w:val="000000" w:themeColor="text1"/>
          <w:u w:color="000000" w:themeColor="text1"/>
        </w:rPr>
        <w:t>leader for many years and is presently president of the Blackstock Community Association; and</w:t>
      </w:r>
    </w:p>
    <w:p w:rsidR="001621CD" w:rsidRDefault="001621CD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in recognition of their </w:t>
      </w:r>
      <w:r w:rsidR="009C12B5">
        <w:rPr>
          <w:color w:val="000000" w:themeColor="text1"/>
          <w:u w:color="000000" w:themeColor="text1"/>
        </w:rPr>
        <w:t>golden anniversary</w:t>
      </w:r>
      <w:r w:rsidRPr="009731DC">
        <w:rPr>
          <w:color w:val="000000" w:themeColor="text1"/>
          <w:u w:color="000000" w:themeColor="text1"/>
        </w:rPr>
        <w:t xml:space="preserve">, </w:t>
      </w:r>
      <w:r w:rsidR="001621CD">
        <w:rPr>
          <w:color w:val="000000" w:themeColor="text1"/>
          <w:u w:color="000000" w:themeColor="text1"/>
        </w:rPr>
        <w:t>John and Alice</w:t>
      </w:r>
      <w:r w:rsidRPr="009731DC">
        <w:rPr>
          <w:color w:val="000000" w:themeColor="text1"/>
          <w:u w:color="000000" w:themeColor="text1"/>
        </w:rPr>
        <w:t xml:space="preserve"> will be honored by family and friends with a celebratory </w:t>
      </w:r>
      <w:r w:rsidR="001621CD">
        <w:rPr>
          <w:color w:val="000000" w:themeColor="text1"/>
          <w:u w:color="000000" w:themeColor="text1"/>
        </w:rPr>
        <w:t>dinner</w:t>
      </w:r>
      <w:r w:rsidRPr="009731DC">
        <w:rPr>
          <w:color w:val="000000" w:themeColor="text1"/>
          <w:u w:color="000000" w:themeColor="text1"/>
        </w:rPr>
        <w:t xml:space="preserve"> on Saturday, </w:t>
      </w:r>
      <w:r w:rsidR="001621CD">
        <w:rPr>
          <w:color w:val="000000" w:themeColor="text1"/>
          <w:u w:color="000000" w:themeColor="text1"/>
        </w:rPr>
        <w:t xml:space="preserve">May 29, 2010, </w:t>
      </w:r>
      <w:r w:rsidRPr="009731DC">
        <w:rPr>
          <w:color w:val="000000" w:themeColor="text1"/>
          <w:u w:color="000000" w:themeColor="text1"/>
        </w:rPr>
        <w:t xml:space="preserve">at </w:t>
      </w:r>
      <w:r w:rsidR="001621CD">
        <w:rPr>
          <w:color w:val="000000" w:themeColor="text1"/>
          <w:u w:color="000000" w:themeColor="text1"/>
        </w:rPr>
        <w:t>Fairfield Recreation Center</w:t>
      </w:r>
      <w:r>
        <w:rPr>
          <w:color w:val="000000" w:themeColor="text1"/>
          <w:u w:color="000000" w:themeColor="text1"/>
        </w:rPr>
        <w:t xml:space="preserve"> in </w:t>
      </w:r>
      <w:r w:rsidR="001621CD">
        <w:rPr>
          <w:color w:val="000000" w:themeColor="text1"/>
          <w:u w:color="000000" w:themeColor="text1"/>
        </w:rPr>
        <w:t>Winnsboro</w:t>
      </w:r>
      <w:r>
        <w:rPr>
          <w:color w:val="000000" w:themeColor="text1"/>
          <w:u w:color="000000" w:themeColor="text1"/>
        </w:rPr>
        <w:t>; and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it is with great pleasure that the members of the Senate express their congratulations to these two special South Carolinians on reaching th</w:t>
      </w:r>
      <w:r w:rsidR="00940D7B">
        <w:rPr>
          <w:color w:val="000000" w:themeColor="text1"/>
          <w:u w:color="000000" w:themeColor="text1"/>
        </w:rPr>
        <w:t xml:space="preserve">is important </w:t>
      </w:r>
      <w:r w:rsidRPr="009731DC">
        <w:rPr>
          <w:color w:val="000000" w:themeColor="text1"/>
          <w:u w:color="000000" w:themeColor="text1"/>
        </w:rPr>
        <w:t xml:space="preserve">milestone </w:t>
      </w:r>
      <w:r w:rsidR="00940D7B">
        <w:rPr>
          <w:color w:val="000000" w:themeColor="text1"/>
          <w:u w:color="000000" w:themeColor="text1"/>
        </w:rPr>
        <w:t>in their journey through life together</w:t>
      </w:r>
      <w:r>
        <w:rPr>
          <w:color w:val="000000" w:themeColor="text1"/>
          <w:u w:color="000000" w:themeColor="text1"/>
        </w:rPr>
        <w:t>. Now, therefore,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 w:rsidR="00A24FC3">
        <w:rPr>
          <w:color w:val="000000" w:themeColor="text1"/>
          <w:u w:color="000000" w:themeColor="text1"/>
        </w:rPr>
        <w:t xml:space="preserve">John and Alice Boulware of </w:t>
      </w:r>
      <w:r w:rsidR="00F716D8">
        <w:rPr>
          <w:color w:val="000000" w:themeColor="text1"/>
          <w:u w:color="000000" w:themeColor="text1"/>
        </w:rPr>
        <w:t>Blackstock</w:t>
      </w:r>
      <w:r w:rsidR="00A24FC3"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on the occasion of their</w:t>
      </w:r>
      <w:r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fiftieth wedding anniversary and extend best wishes for many more yea</w:t>
      </w:r>
      <w:r>
        <w:rPr>
          <w:color w:val="000000" w:themeColor="text1"/>
          <w:u w:color="000000" w:themeColor="text1"/>
        </w:rPr>
        <w:t>rs of blessing and fulfillment.</w:t>
      </w:r>
    </w:p>
    <w:p w:rsidR="00BD6ED1" w:rsidRPr="009731DC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ED1" w:rsidRDefault="00BD6ED1" w:rsidP="00BD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Be it further resolved that a copy of this resolution be pr</w:t>
      </w:r>
      <w:r w:rsidR="008164AC">
        <w:rPr>
          <w:color w:val="000000" w:themeColor="text1"/>
          <w:u w:color="000000" w:themeColor="text1"/>
        </w:rPr>
        <w:t>esented</w:t>
      </w:r>
      <w:r w:rsidRPr="009731DC">
        <w:rPr>
          <w:color w:val="000000" w:themeColor="text1"/>
          <w:u w:color="000000" w:themeColor="text1"/>
        </w:rPr>
        <w:t xml:space="preserve"> to </w:t>
      </w:r>
      <w:r w:rsidR="00A24FC3">
        <w:rPr>
          <w:color w:val="000000" w:themeColor="text1"/>
          <w:u w:color="000000" w:themeColor="text1"/>
        </w:rPr>
        <w:t>John and Alice Boulware</w:t>
      </w:r>
      <w:r>
        <w:rPr>
          <w:color w:val="000000" w:themeColor="text1"/>
          <w:u w:color="000000" w:themeColor="text1"/>
        </w:rPr>
        <w:t>.</w:t>
      </w:r>
    </w:p>
    <w:p w:rsidR="00012DB6" w:rsidRDefault="00B37C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DB6" w:rsidRDefault="00012DB6" w:rsidP="00D96D3E">
      <w:pPr>
        <w:suppressAutoHyphens/>
      </w:pPr>
    </w:p>
    <w:sectPr w:rsidR="00012DB6" w:rsidSect="00D96D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702" w:rsidRDefault="001F5702" w:rsidP="009F0C77">
      <w:r>
        <w:separator/>
      </w:r>
    </w:p>
  </w:endnote>
  <w:endnote w:type="continuationSeparator" w:id="0">
    <w:p w:rsidR="001F5702" w:rsidRDefault="001F5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47B41-B0C5-49C2-B693-5BFBF8606FAA}"/>
    <w:embedBold r:id="rId2" w:fontKey="{AA1D7352-C224-47A5-BD5A-6251B62F9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0D75D1-335D-4DC4-A7DD-9AD842B746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1F4646-4000-4DCE-B756-DA6DAB0274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0259DA-6D95-49BA-9EA2-7B810F6DB7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D3E" w:rsidRPr="00012DB6" w:rsidRDefault="00D96D3E" w:rsidP="00012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[1477]</w:t>
    </w:r>
    <w:r>
      <w:tab/>
    </w:r>
    <w:r w:rsidR="00860E63">
      <w:fldChar w:fldCharType="begin"/>
    </w:r>
    <w:r w:rsidR="00860E63">
      <w:instrText xml:space="preserve"> PAGE  \* MERGEFORMAT </w:instrText>
    </w:r>
    <w:r w:rsidR="00860E63">
      <w:fldChar w:fldCharType="separate"/>
    </w:r>
    <w:r w:rsidR="00860E63">
      <w:rPr>
        <w:noProof/>
      </w:rPr>
      <w:t>1</w:t>
    </w:r>
    <w:r w:rsidR="00860E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702" w:rsidRDefault="001F5702" w:rsidP="009F0C77">
      <w:r>
        <w:separator/>
      </w:r>
    </w:p>
  </w:footnote>
  <w:footnote w:type="continuationSeparator" w:id="0">
    <w:p w:rsidR="001F5702" w:rsidRDefault="001F5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9CM10"/>
    <w:docVar w:name="CoverBillType" w:val="r"/>
    <w:docVar w:name="docpath" w:val="L:\Council\bills\RM\1299CM10.DOCX"/>
    <w:docVar w:name="dvBillNumber" w:val="14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B7D44"/>
    <w:rsid w:val="00012DB6"/>
    <w:rsid w:val="00026C9A"/>
    <w:rsid w:val="0006620B"/>
    <w:rsid w:val="000965A1"/>
    <w:rsid w:val="000B4680"/>
    <w:rsid w:val="000B7D44"/>
    <w:rsid w:val="000E1785"/>
    <w:rsid w:val="001023A4"/>
    <w:rsid w:val="0010776B"/>
    <w:rsid w:val="00133E66"/>
    <w:rsid w:val="00134ACF"/>
    <w:rsid w:val="00144E15"/>
    <w:rsid w:val="001621CD"/>
    <w:rsid w:val="001655C2"/>
    <w:rsid w:val="00170C76"/>
    <w:rsid w:val="001859F2"/>
    <w:rsid w:val="001A4A62"/>
    <w:rsid w:val="001A681E"/>
    <w:rsid w:val="001C41C2"/>
    <w:rsid w:val="001D08F2"/>
    <w:rsid w:val="001F5702"/>
    <w:rsid w:val="002037CA"/>
    <w:rsid w:val="002047A2"/>
    <w:rsid w:val="00224F4D"/>
    <w:rsid w:val="002321B6"/>
    <w:rsid w:val="0023696B"/>
    <w:rsid w:val="00250967"/>
    <w:rsid w:val="002759C5"/>
    <w:rsid w:val="00277DEE"/>
    <w:rsid w:val="00280D88"/>
    <w:rsid w:val="00294ABE"/>
    <w:rsid w:val="002A3EB4"/>
    <w:rsid w:val="002E63C6"/>
    <w:rsid w:val="002F191D"/>
    <w:rsid w:val="002F533E"/>
    <w:rsid w:val="00325348"/>
    <w:rsid w:val="00393688"/>
    <w:rsid w:val="003B14AF"/>
    <w:rsid w:val="003C5E94"/>
    <w:rsid w:val="003D411E"/>
    <w:rsid w:val="003E3C1E"/>
    <w:rsid w:val="003E6148"/>
    <w:rsid w:val="00400EAA"/>
    <w:rsid w:val="00405D09"/>
    <w:rsid w:val="0041760A"/>
    <w:rsid w:val="004809EE"/>
    <w:rsid w:val="004E5315"/>
    <w:rsid w:val="004E6214"/>
    <w:rsid w:val="00511EE9"/>
    <w:rsid w:val="00521E00"/>
    <w:rsid w:val="00577C6C"/>
    <w:rsid w:val="0058501B"/>
    <w:rsid w:val="0059391C"/>
    <w:rsid w:val="005955CD"/>
    <w:rsid w:val="005F47A3"/>
    <w:rsid w:val="006215AA"/>
    <w:rsid w:val="006340D9"/>
    <w:rsid w:val="00643B8E"/>
    <w:rsid w:val="00665EBC"/>
    <w:rsid w:val="00675EF8"/>
    <w:rsid w:val="0069470D"/>
    <w:rsid w:val="006A476C"/>
    <w:rsid w:val="006C6A93"/>
    <w:rsid w:val="006E02F9"/>
    <w:rsid w:val="007212FD"/>
    <w:rsid w:val="00753C04"/>
    <w:rsid w:val="00756946"/>
    <w:rsid w:val="00757F80"/>
    <w:rsid w:val="00762A78"/>
    <w:rsid w:val="00771EEC"/>
    <w:rsid w:val="00783423"/>
    <w:rsid w:val="00786819"/>
    <w:rsid w:val="007A325A"/>
    <w:rsid w:val="007F1523"/>
    <w:rsid w:val="007F509E"/>
    <w:rsid w:val="007F5799"/>
    <w:rsid w:val="007F6947"/>
    <w:rsid w:val="008164AC"/>
    <w:rsid w:val="0083341B"/>
    <w:rsid w:val="00860E63"/>
    <w:rsid w:val="00862644"/>
    <w:rsid w:val="00872729"/>
    <w:rsid w:val="008F1DDA"/>
    <w:rsid w:val="008F4429"/>
    <w:rsid w:val="009017BD"/>
    <w:rsid w:val="009216EE"/>
    <w:rsid w:val="009352BB"/>
    <w:rsid w:val="009377BA"/>
    <w:rsid w:val="00940D7B"/>
    <w:rsid w:val="00990668"/>
    <w:rsid w:val="009C12B5"/>
    <w:rsid w:val="009F0C77"/>
    <w:rsid w:val="009F4DD1"/>
    <w:rsid w:val="00A24FC3"/>
    <w:rsid w:val="00A26B59"/>
    <w:rsid w:val="00A57FFE"/>
    <w:rsid w:val="00A64E80"/>
    <w:rsid w:val="00A65EF3"/>
    <w:rsid w:val="00A741D9"/>
    <w:rsid w:val="00A9741D"/>
    <w:rsid w:val="00AD4B17"/>
    <w:rsid w:val="00B26FA6"/>
    <w:rsid w:val="00B37C55"/>
    <w:rsid w:val="00B741CB"/>
    <w:rsid w:val="00B934F3"/>
    <w:rsid w:val="00BB6347"/>
    <w:rsid w:val="00BC2EC4"/>
    <w:rsid w:val="00BC40C6"/>
    <w:rsid w:val="00BD2134"/>
    <w:rsid w:val="00BD6ED1"/>
    <w:rsid w:val="00C038D8"/>
    <w:rsid w:val="00C045DD"/>
    <w:rsid w:val="00C3136F"/>
    <w:rsid w:val="00C3483A"/>
    <w:rsid w:val="00C74E9D"/>
    <w:rsid w:val="00C82FD3"/>
    <w:rsid w:val="00CA4587"/>
    <w:rsid w:val="00CC6B7B"/>
    <w:rsid w:val="00CD3619"/>
    <w:rsid w:val="00CF165F"/>
    <w:rsid w:val="00CF4447"/>
    <w:rsid w:val="00D11ED7"/>
    <w:rsid w:val="00D405E7"/>
    <w:rsid w:val="00D41D56"/>
    <w:rsid w:val="00D438EC"/>
    <w:rsid w:val="00D6260D"/>
    <w:rsid w:val="00D6662B"/>
    <w:rsid w:val="00D71DE8"/>
    <w:rsid w:val="00D8295A"/>
    <w:rsid w:val="00D95E2F"/>
    <w:rsid w:val="00D96D3E"/>
    <w:rsid w:val="00D970A9"/>
    <w:rsid w:val="00DB3AC0"/>
    <w:rsid w:val="00DE68F0"/>
    <w:rsid w:val="00DF3845"/>
    <w:rsid w:val="00DF51F9"/>
    <w:rsid w:val="00DF7E17"/>
    <w:rsid w:val="00E3345C"/>
    <w:rsid w:val="00E608B9"/>
    <w:rsid w:val="00EB00A2"/>
    <w:rsid w:val="00EB1BF3"/>
    <w:rsid w:val="00EE22B3"/>
    <w:rsid w:val="00EF3EEE"/>
    <w:rsid w:val="00F149A7"/>
    <w:rsid w:val="00F50BAF"/>
    <w:rsid w:val="00F52C10"/>
    <w:rsid w:val="00F716D8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2568E2-9870-436C-8E76-7A01A881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A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A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6D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77_201005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2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FB909-D7EB-4202-93AB-512AE35DE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475</Words>
  <Characters>2499</Characters>
  <Application>Microsoft Office Word</Application>
  <DocSecurity>0</DocSecurity>
  <Lines>98</Lines>
  <Paragraphs>30</Paragraphs>
  <ScaleCrop>false</ScaleCrop>
  <Company> 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1477: John and Alice Boulware - South Carolina Legislature Online</dc:title>
  <dc:subject/>
  <dc:creator>rosannemcdowell</dc:creator>
  <cp:keywords/>
  <dc:description/>
  <cp:lastModifiedBy>N Cumfer</cp:lastModifiedBy>
  <cp:revision>7</cp:revision>
  <cp:lastPrinted>2010-05-25T18:37:00Z</cp:lastPrinted>
  <dcterms:created xsi:type="dcterms:W3CDTF">2010-05-26T18:39:00Z</dcterms:created>
  <dcterms:modified xsi:type="dcterms:W3CDTF">2014-11-24T15:17:00Z</dcterms:modified>
</cp:coreProperties>
</file>