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3B9" w:rsidRDefault="008E03B9" w:rsidP="008E03B9">
      <w:pPr>
        <w:widowControl w:val="0"/>
        <w:jc w:val="center"/>
      </w:pPr>
      <w:bookmarkStart w:id="0" w:name="_GoBack"/>
      <w:bookmarkEnd w:id="0"/>
      <w:r w:rsidRPr="008E03B9">
        <w:rPr>
          <w:b/>
        </w:rPr>
        <w:t>South Carolina General Assembly</w:t>
      </w:r>
    </w:p>
    <w:p w:rsidR="008E03B9" w:rsidRDefault="008E03B9" w:rsidP="008E03B9">
      <w:pPr>
        <w:widowControl w:val="0"/>
        <w:jc w:val="center"/>
      </w:pPr>
      <w:r>
        <w:t>118th Session, 2009-2010</w:t>
      </w:r>
    </w:p>
    <w:p w:rsidR="008E03B9" w:rsidRDefault="008E03B9" w:rsidP="008E03B9">
      <w:pPr>
        <w:widowControl w:val="0"/>
        <w:jc w:val="left"/>
      </w:pPr>
    </w:p>
    <w:p w:rsidR="008E03B9" w:rsidRDefault="008E03B9" w:rsidP="008E03B9">
      <w:pPr>
        <w:widowControl w:val="0"/>
        <w:jc w:val="left"/>
        <w:rPr>
          <w:b/>
        </w:rPr>
      </w:pPr>
      <w:r w:rsidRPr="008E03B9">
        <w:rPr>
          <w:b/>
        </w:rPr>
        <w:t>S.</w:t>
      </w:r>
      <w:r>
        <w:rPr>
          <w:b/>
        </w:rPr>
        <w:t xml:space="preserve"> </w:t>
      </w:r>
      <w:r w:rsidRPr="008E03B9">
        <w:rPr>
          <w:b/>
        </w:rPr>
        <w:t>1483</w:t>
      </w:r>
    </w:p>
    <w:p w:rsidR="008E03B9" w:rsidRDefault="008E03B9" w:rsidP="008E03B9">
      <w:pPr>
        <w:widowControl w:val="0"/>
        <w:jc w:val="left"/>
        <w:rPr>
          <w:b/>
        </w:rPr>
      </w:pPr>
    </w:p>
    <w:p w:rsidR="008E03B9" w:rsidRDefault="008E03B9" w:rsidP="008E03B9">
      <w:pPr>
        <w:widowControl w:val="0"/>
        <w:jc w:val="left"/>
      </w:pPr>
      <w:r w:rsidRPr="008E03B9">
        <w:rPr>
          <w:b/>
        </w:rPr>
        <w:t>STATUS INFORMATION</w:t>
      </w:r>
    </w:p>
    <w:p w:rsidR="008E03B9" w:rsidRDefault="008E03B9" w:rsidP="008E03B9">
      <w:pPr>
        <w:widowControl w:val="0"/>
        <w:jc w:val="left"/>
      </w:pPr>
    </w:p>
    <w:p w:rsidR="008E03B9" w:rsidRDefault="008E03B9" w:rsidP="008E03B9">
      <w:pPr>
        <w:widowControl w:val="0"/>
        <w:jc w:val="left"/>
      </w:pPr>
      <w:r>
        <w:t>Concurrent Resolution</w:t>
      </w:r>
    </w:p>
    <w:p w:rsidR="008E03B9" w:rsidRDefault="008E03B9" w:rsidP="008E03B9">
      <w:pPr>
        <w:widowControl w:val="0"/>
        <w:jc w:val="left"/>
      </w:pPr>
      <w:r>
        <w:t>Sponsors: Senator Matthews</w:t>
      </w:r>
    </w:p>
    <w:p w:rsidR="008E03B9" w:rsidRDefault="008E03B9" w:rsidP="008E03B9">
      <w:pPr>
        <w:widowControl w:val="0"/>
        <w:jc w:val="left"/>
      </w:pPr>
      <w:r>
        <w:t>Document Path: l:\council\bills\gm\24556ab10.docx</w:t>
      </w:r>
    </w:p>
    <w:p w:rsidR="008E03B9" w:rsidRDefault="008E03B9" w:rsidP="008E03B9">
      <w:pPr>
        <w:widowControl w:val="0"/>
        <w:jc w:val="left"/>
      </w:pPr>
    </w:p>
    <w:p w:rsidR="00C92A15" w:rsidRDefault="00C92A15" w:rsidP="008E03B9">
      <w:pPr>
        <w:widowControl w:val="0"/>
        <w:jc w:val="left"/>
      </w:pPr>
      <w:r>
        <w:t>Introduced in the Senate on May 27, 2010</w:t>
      </w:r>
    </w:p>
    <w:p w:rsidR="00C92A15" w:rsidRDefault="00C92A15" w:rsidP="008E03B9">
      <w:pPr>
        <w:widowControl w:val="0"/>
        <w:jc w:val="left"/>
      </w:pPr>
      <w:r>
        <w:t>Introduced in the House on June 1, 2010</w:t>
      </w:r>
    </w:p>
    <w:p w:rsidR="00C92A15" w:rsidRDefault="00C92A15" w:rsidP="008E03B9">
      <w:pPr>
        <w:widowControl w:val="0"/>
        <w:jc w:val="left"/>
      </w:pPr>
      <w:r>
        <w:t>Adopted by the General Assembly on June 1, 2010</w:t>
      </w:r>
    </w:p>
    <w:p w:rsidR="00C92A15" w:rsidRDefault="00C92A15" w:rsidP="008E03B9">
      <w:pPr>
        <w:widowControl w:val="0"/>
        <w:jc w:val="left"/>
      </w:pPr>
    </w:p>
    <w:p w:rsidR="008E03B9" w:rsidRDefault="008E03B9" w:rsidP="008E03B9">
      <w:pPr>
        <w:widowControl w:val="0"/>
        <w:jc w:val="left"/>
      </w:pPr>
      <w:r>
        <w:t xml:space="preserve">Summary: </w:t>
      </w:r>
      <w:r w:rsidR="00017851">
        <w:t>Pastor D. E. Greene, Jr.</w:t>
      </w:r>
    </w:p>
    <w:p w:rsidR="008E03B9" w:rsidRDefault="008E03B9" w:rsidP="008E03B9">
      <w:pPr>
        <w:widowControl w:val="0"/>
        <w:jc w:val="left"/>
      </w:pPr>
    </w:p>
    <w:p w:rsidR="008E03B9" w:rsidRDefault="008E03B9" w:rsidP="008E03B9">
      <w:pPr>
        <w:widowControl w:val="0"/>
        <w:jc w:val="left"/>
      </w:pPr>
    </w:p>
    <w:p w:rsidR="008E03B9" w:rsidRDefault="008E03B9" w:rsidP="008E03B9">
      <w:pPr>
        <w:widowControl w:val="0"/>
        <w:tabs>
          <w:tab w:val="center" w:pos="590"/>
          <w:tab w:val="center" w:pos="1440"/>
          <w:tab w:val="left" w:pos="1872"/>
          <w:tab w:val="left" w:pos="9187"/>
        </w:tabs>
        <w:jc w:val="left"/>
      </w:pPr>
      <w:r w:rsidRPr="008E03B9">
        <w:rPr>
          <w:b/>
        </w:rPr>
        <w:t>HISTORY OF LEGISLATIVE ACTIONS</w:t>
      </w:r>
    </w:p>
    <w:p w:rsidR="008E03B9" w:rsidRDefault="008E03B9" w:rsidP="008E03B9">
      <w:pPr>
        <w:widowControl w:val="0"/>
        <w:tabs>
          <w:tab w:val="center" w:pos="590"/>
          <w:tab w:val="center" w:pos="1440"/>
          <w:tab w:val="left" w:pos="1872"/>
          <w:tab w:val="left" w:pos="9187"/>
        </w:tabs>
        <w:jc w:val="left"/>
      </w:pPr>
    </w:p>
    <w:p w:rsidR="008E03B9" w:rsidRPr="008E03B9" w:rsidRDefault="008E03B9" w:rsidP="008E03B9">
      <w:pPr>
        <w:widowControl w:val="0"/>
        <w:tabs>
          <w:tab w:val="center" w:pos="590"/>
          <w:tab w:val="center" w:pos="1440"/>
          <w:tab w:val="left" w:pos="1872"/>
          <w:tab w:val="left" w:pos="9187"/>
        </w:tabs>
        <w:jc w:val="left"/>
      </w:pPr>
      <w:r w:rsidRPr="008E03B9">
        <w:rPr>
          <w:u w:val="single"/>
        </w:rPr>
        <w:tab/>
        <w:t>Date</w:t>
      </w:r>
      <w:r w:rsidRPr="008E03B9">
        <w:rPr>
          <w:u w:val="single"/>
        </w:rPr>
        <w:tab/>
        <w:t>Body</w:t>
      </w:r>
      <w:r w:rsidRPr="008E03B9">
        <w:rPr>
          <w:u w:val="single"/>
        </w:rPr>
        <w:tab/>
        <w:t>Action Description with journal page number</w:t>
      </w:r>
      <w:r w:rsidRPr="008E03B9">
        <w:rPr>
          <w:u w:val="single"/>
        </w:rPr>
        <w:tab/>
      </w:r>
    </w:p>
    <w:p w:rsidR="00004730" w:rsidRDefault="00004730" w:rsidP="00004730">
      <w:pPr>
        <w:widowControl w:val="0"/>
        <w:tabs>
          <w:tab w:val="right" w:pos="1008"/>
          <w:tab w:val="left" w:pos="1152"/>
          <w:tab w:val="left" w:pos="1872"/>
          <w:tab w:val="left" w:pos="9187"/>
        </w:tabs>
        <w:ind w:left="2088" w:hanging="2088"/>
        <w:jc w:val="left"/>
      </w:pPr>
      <w:r>
        <w:tab/>
        <w:t>5/27/2010</w:t>
      </w:r>
      <w:r>
        <w:tab/>
        <w:t>Senate</w:t>
      </w:r>
      <w:r>
        <w:tab/>
      </w:r>
      <w:r w:rsidRPr="007164F9">
        <w:t xml:space="preserve">Introduced, adopted, sent to House </w:t>
      </w:r>
      <w:hyperlink r:id="rId7" w:history="1">
        <w:r w:rsidRPr="00947F9B">
          <w:rPr>
            <w:rStyle w:val="Hyperlink"/>
          </w:rPr>
          <w:t>SJ</w:t>
        </w:r>
      </w:hyperlink>
      <w:r>
        <w:noBreakHyphen/>
      </w:r>
      <w:r w:rsidRPr="007164F9">
        <w:t>7</w:t>
      </w:r>
    </w:p>
    <w:p w:rsidR="00004730" w:rsidRDefault="00004730" w:rsidP="00004730">
      <w:pPr>
        <w:widowControl w:val="0"/>
        <w:tabs>
          <w:tab w:val="right" w:pos="1008"/>
          <w:tab w:val="left" w:pos="1152"/>
          <w:tab w:val="left" w:pos="1872"/>
          <w:tab w:val="left" w:pos="9187"/>
        </w:tabs>
        <w:ind w:left="2088" w:hanging="2088"/>
        <w:jc w:val="left"/>
      </w:pPr>
      <w:r>
        <w:tab/>
        <w:t>6/1/2010</w:t>
      </w:r>
      <w:r>
        <w:tab/>
        <w:t>House</w:t>
      </w:r>
      <w:r>
        <w:tab/>
      </w:r>
      <w:r w:rsidRPr="007164F9">
        <w:t xml:space="preserve">Introduced, adopted, returned with concurrence </w:t>
      </w:r>
      <w:hyperlink r:id="rId8" w:history="1">
        <w:r w:rsidRPr="00947F9B">
          <w:rPr>
            <w:rStyle w:val="Hyperlink"/>
          </w:rPr>
          <w:t>HJ</w:t>
        </w:r>
      </w:hyperlink>
      <w:r>
        <w:noBreakHyphen/>
      </w:r>
      <w:r w:rsidRPr="007164F9">
        <w:t>13</w:t>
      </w:r>
    </w:p>
    <w:p w:rsidR="00004730" w:rsidRDefault="00004730" w:rsidP="00004730">
      <w:pPr>
        <w:widowControl w:val="0"/>
        <w:tabs>
          <w:tab w:val="right" w:pos="1008"/>
          <w:tab w:val="left" w:pos="1152"/>
          <w:tab w:val="left" w:pos="1872"/>
          <w:tab w:val="left" w:pos="9187"/>
        </w:tabs>
        <w:ind w:left="2088" w:hanging="2088"/>
        <w:jc w:val="left"/>
      </w:pPr>
    </w:p>
    <w:p w:rsidR="008E03B9" w:rsidRPr="008E03B9" w:rsidRDefault="008E03B9" w:rsidP="008E03B9">
      <w:pPr>
        <w:widowControl w:val="0"/>
        <w:tabs>
          <w:tab w:val="right" w:pos="1008"/>
          <w:tab w:val="left" w:pos="1152"/>
          <w:tab w:val="left" w:pos="1872"/>
          <w:tab w:val="left" w:pos="9187"/>
        </w:tabs>
        <w:ind w:left="2088" w:hanging="2088"/>
        <w:jc w:val="left"/>
      </w:pPr>
    </w:p>
    <w:p w:rsidR="008E03B9" w:rsidRDefault="008E03B9" w:rsidP="008E03B9">
      <w:r w:rsidRPr="008E03B9">
        <w:rPr>
          <w:b/>
        </w:rPr>
        <w:t>VERSIONS OF THIS BILL</w:t>
      </w:r>
    </w:p>
    <w:p w:rsidR="008E03B9" w:rsidRDefault="008E03B9" w:rsidP="008E03B9"/>
    <w:p w:rsidR="008E03B9" w:rsidRDefault="002F0C10" w:rsidP="008E03B9">
      <w:hyperlink r:id="rId9" w:history="1">
        <w:r w:rsidR="008E03B9">
          <w:rPr>
            <w:rStyle w:val="Hyperlink"/>
          </w:rPr>
          <w:t>5/27/2010</w:t>
        </w:r>
      </w:hyperlink>
    </w:p>
    <w:p w:rsidR="008E03B9" w:rsidRDefault="008E03B9" w:rsidP="008E03B9"/>
    <w:p w:rsidR="008E03B9" w:rsidRDefault="008E03B9" w:rsidP="008E03B9">
      <w:pPr>
        <w:sectPr w:rsidR="008E03B9" w:rsidSect="008E03B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3D7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6B8D" w:rsidP="0077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PASTOR D. E. GREENE, JR., OF ORANGEBURG COUNTY, AND TO COMMEND HIM FOR MANY YEARS OF DEVOTED SERVICE TO HIS CHURCH AND </w:t>
      </w:r>
      <w:r w:rsidR="003B0DCD">
        <w:t xml:space="preserve">FOR </w:t>
      </w:r>
      <w:r w:rsidR="006B0882">
        <w:t xml:space="preserve">HIS </w:t>
      </w:r>
      <w:r>
        <w:t xml:space="preserve">DISTINGUISHED LEADERSHIP IN </w:t>
      </w:r>
      <w:r w:rsidR="006B0882">
        <w:t>THE</w:t>
      </w:r>
      <w:r>
        <w:t xml:space="preserve"> COMMUNITY.</w:t>
      </w:r>
    </w:p>
    <w:p w:rsidR="008A3D73"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122F"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122F">
        <w:t>the members of the South Carolina General Assembly are pleased to learn that the church family of Andrew Chapel Baptist Church will honor Pastor D. E. Greene</w:t>
      </w:r>
      <w:r w:rsidR="00B96B8D">
        <w:t xml:space="preserve">, Jr., </w:t>
      </w:r>
      <w:r w:rsidR="0071122F">
        <w:t>for fifteen years of faithful service at a celebration to be held on July 9, 2010; and</w:t>
      </w:r>
    </w:p>
    <w:p w:rsidR="0071122F" w:rsidRDefault="0071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22F" w:rsidRDefault="0071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Camden, </w:t>
      </w:r>
      <w:r w:rsidR="00B96B8D">
        <w:t>he earned a bachelor of science in business administration from Voorhees College and a master of theology and pastoral studies, and he was awarded an honorary doctor of divinity; and</w:t>
      </w:r>
    </w:p>
    <w:p w:rsidR="0071122F" w:rsidRDefault="0071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22F" w:rsidRDefault="0071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former Candace McNeil, he and his beloved wife have reared two fine sons, Caleb Andrew and Aaron Jacob; and</w:t>
      </w:r>
    </w:p>
    <w:p w:rsidR="0071122F" w:rsidRDefault="0071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B8D" w:rsidRDefault="0071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6B8D">
        <w:t>he was ordained and licensed to the ministry of the gospel of Jesus Christ at New St. John Baptist Church in Ocala, Florida, and he served as pastor at New Bethlehem Baptist Church in Flemington, Florida, before returning to the Palmetto State; and</w:t>
      </w:r>
    </w:p>
    <w:p w:rsidR="006B0882" w:rsidRDefault="006B0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882" w:rsidRDefault="006B0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led </w:t>
      </w:r>
      <w:r w:rsidR="00EA22D8">
        <w:t>Andrew Chapel Baptist Church</w:t>
      </w:r>
      <w:r>
        <w:t xml:space="preserve"> in the purchase of additional land for a new sanctuary and fellowship hall and in the construction of a new edifice for the expansion of the congregation; and</w:t>
      </w:r>
    </w:p>
    <w:p w:rsidR="00B96B8D" w:rsidRDefault="00B9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B8D" w:rsidRDefault="00B9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570D17">
        <w:t xml:space="preserve">among his many responsibilities in </w:t>
      </w:r>
      <w:r w:rsidR="006B0882">
        <w:t>the</w:t>
      </w:r>
      <w:r w:rsidR="00570D17">
        <w:t xml:space="preserve"> denomination, he has served as the executive assistant to the president of the Educational and Missionary Convention of South Carolina, on the finance committee of the National Baptist Convention, USA, Incorporated, and as president of the Mt. Olive </w:t>
      </w:r>
      <w:r w:rsidR="006B0882">
        <w:t xml:space="preserve">Baptist </w:t>
      </w:r>
      <w:r w:rsidR="00570D17">
        <w:t xml:space="preserve">Congress of </w:t>
      </w:r>
      <w:r w:rsidR="006B0882">
        <w:t>Christian E</w:t>
      </w:r>
      <w:r w:rsidR="00570D17">
        <w:t>ducation; and</w:t>
      </w:r>
    </w:p>
    <w:p w:rsidR="00570D17" w:rsidRDefault="00570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17" w:rsidRPr="00570D17" w:rsidRDefault="00570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listed in the national register of </w:t>
      </w:r>
      <w:r w:rsidRPr="00570D17">
        <w:rPr>
          <w:i/>
        </w:rPr>
        <w:t>Who’s Who in Executives and Professionals</w:t>
      </w:r>
      <w:r>
        <w:t>,</w:t>
      </w:r>
      <w:r w:rsidR="006B0882">
        <w:t xml:space="preserve"> Pastor Greene </w:t>
      </w:r>
      <w:r>
        <w:t>is the founder and administrator of Andrew Chapel Christian Academy</w:t>
      </w:r>
      <w:r w:rsidR="006B0882">
        <w:t xml:space="preserve"> and successfully led the school through the process of accreditation; and</w:t>
      </w:r>
    </w:p>
    <w:p w:rsidR="00B96B8D" w:rsidRDefault="00B9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882" w:rsidRDefault="00B9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0882">
        <w:t>he has served his community through the establishment of the Fatherhood Initiative: Faithful Heartbeat Fathers of Orangeburg County and through the D. E. Greene Ministries, Incorporated; and</w:t>
      </w:r>
    </w:p>
    <w:p w:rsidR="006B0882" w:rsidRDefault="006B0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D73" w:rsidRDefault="006B0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3B0DCD">
        <w:t>General Assembly</w:t>
      </w:r>
      <w:r>
        <w:t xml:space="preserve"> are grateful for the fifteen years of dedicated service that Pastor D. E. Greene</w:t>
      </w:r>
      <w:r w:rsidR="003B0DCD">
        <w:t xml:space="preserve">, Jr., </w:t>
      </w:r>
      <w:r>
        <w:t>has given to his church, to his community, and to the people of our State</w:t>
      </w:r>
      <w:r w:rsidR="008A3D73">
        <w:t xml:space="preserve">.  Now, therefore, </w:t>
      </w:r>
    </w:p>
    <w:p w:rsidR="008A3D73"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D73"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A3D73"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D73" w:rsidRDefault="008A3D73" w:rsidP="0077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31F31">
        <w:t xml:space="preserve"> the members of the South Carolina General Assembly, by this resolution,</w:t>
      </w:r>
      <w:r w:rsidR="0071122F">
        <w:t xml:space="preserve"> recognize and honor Pastor D. E. Greene</w:t>
      </w:r>
      <w:r w:rsidR="00B96B8D">
        <w:t>, Jr.,</w:t>
      </w:r>
      <w:r w:rsidR="0071122F">
        <w:t xml:space="preserve"> of Orangeburg County, and commend him for many years of </w:t>
      </w:r>
      <w:r w:rsidR="00B96B8D">
        <w:t xml:space="preserve">devoted </w:t>
      </w:r>
      <w:r w:rsidR="0071122F">
        <w:t xml:space="preserve">service to his church and </w:t>
      </w:r>
      <w:r w:rsidR="003B0DCD">
        <w:t xml:space="preserve">for </w:t>
      </w:r>
      <w:r w:rsidR="006B0882">
        <w:t xml:space="preserve">his </w:t>
      </w:r>
      <w:r w:rsidR="00B96B8D">
        <w:t xml:space="preserve">distinguished </w:t>
      </w:r>
      <w:r w:rsidR="0071122F">
        <w:t xml:space="preserve">leadership in </w:t>
      </w:r>
      <w:r w:rsidR="006B0882">
        <w:t>the</w:t>
      </w:r>
      <w:r w:rsidR="0071122F">
        <w:t xml:space="preserve"> community.</w:t>
      </w:r>
    </w:p>
    <w:p w:rsidR="008A3D73"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31F31">
        <w:t>present</w:t>
      </w:r>
      <w:r>
        <w:t>ed to</w:t>
      </w:r>
      <w:r w:rsidR="00231F31">
        <w:t xml:space="preserve"> </w:t>
      </w:r>
      <w:r w:rsidR="00B96B8D">
        <w:t>Pastor D. E. Greene, Jr.</w:t>
      </w:r>
    </w:p>
    <w:p w:rsidR="0077266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2669" w:rsidRDefault="00772669" w:rsidP="008E03B9">
      <w:pPr>
        <w:suppressAutoHyphens/>
      </w:pPr>
    </w:p>
    <w:sectPr w:rsidR="00772669" w:rsidSect="008E03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DCD" w:rsidRDefault="003B0DCD" w:rsidP="009F0C77">
      <w:r>
        <w:separator/>
      </w:r>
    </w:p>
  </w:endnote>
  <w:endnote w:type="continuationSeparator" w:id="0">
    <w:p w:rsidR="003B0DCD" w:rsidRDefault="003B0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39B6E3-9814-407E-BFA6-875403D4E824}"/>
    <w:embedBold r:id="rId2" w:fontKey="{8B4E06DE-8413-4DA4-A2F3-B3545A6BF985}"/>
    <w:embedItalic r:id="rId3" w:fontKey="{F379935A-E69C-441D-B704-8E6D15E8EFA3}"/>
  </w:font>
  <w:font w:name="Calibri">
    <w:panose1 w:val="020F0502020204030204"/>
    <w:charset w:val="00"/>
    <w:family w:val="swiss"/>
    <w:pitch w:val="variable"/>
    <w:sig w:usb0="E10002FF" w:usb1="4000ACFF" w:usb2="00000009" w:usb3="00000000" w:csb0="0000019F" w:csb1="00000000"/>
    <w:embedRegular r:id="rId4" w:fontKey="{942CBB59-9BE3-44C8-BAC9-88280E1CDCBD}"/>
  </w:font>
  <w:font w:name="Tahoma">
    <w:panose1 w:val="020B0604030504040204"/>
    <w:charset w:val="00"/>
    <w:family w:val="swiss"/>
    <w:pitch w:val="variable"/>
    <w:sig w:usb0="21002A87" w:usb1="80000000" w:usb2="00000008" w:usb3="00000000" w:csb0="000101FF" w:csb1="00000000"/>
    <w:embedRegular r:id="rId5" w:fontKey="{D6250844-CD3A-4137-BC27-B19A0AB83867}"/>
  </w:font>
  <w:font w:name="Cambria">
    <w:panose1 w:val="02040503050406030204"/>
    <w:charset w:val="00"/>
    <w:family w:val="roman"/>
    <w:pitch w:val="variable"/>
    <w:sig w:usb0="E00002FF" w:usb1="400004FF" w:usb2="00000000" w:usb3="00000000" w:csb0="0000019F" w:csb1="00000000"/>
    <w:embedRegular r:id="rId6" w:fontKey="{C1015944-35AB-4E71-AB29-13664438D4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3B9" w:rsidRPr="00772669" w:rsidRDefault="008E03B9" w:rsidP="00772669">
    <w:pPr>
      <w:pStyle w:val="Footer"/>
      <w:tabs>
        <w:tab w:val="clear" w:pos="4680"/>
        <w:tab w:val="clear" w:pos="9360"/>
        <w:tab w:val="center" w:pos="2995"/>
      </w:tabs>
      <w:spacing w:before="120"/>
    </w:pPr>
    <w:r>
      <w:t>[1483]</w:t>
    </w:r>
    <w:r>
      <w:tab/>
    </w:r>
    <w:r w:rsidR="002F0C10">
      <w:fldChar w:fldCharType="begin"/>
    </w:r>
    <w:r w:rsidR="002F0C10">
      <w:instrText xml:space="preserve"> PAGE  \* MERGEFORMAT </w:instrText>
    </w:r>
    <w:r w:rsidR="002F0C10">
      <w:fldChar w:fldCharType="separate"/>
    </w:r>
    <w:r w:rsidR="002F0C10">
      <w:rPr>
        <w:noProof/>
      </w:rPr>
      <w:t>1</w:t>
    </w:r>
    <w:r w:rsidR="002F0C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DCD" w:rsidRDefault="003B0DCD" w:rsidP="009F0C77">
      <w:r>
        <w:separator/>
      </w:r>
    </w:p>
  </w:footnote>
  <w:footnote w:type="continuationSeparator" w:id="0">
    <w:p w:rsidR="003B0DCD" w:rsidRDefault="003B0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56AB10"/>
    <w:docVar w:name="CoverBillType" w:val="c"/>
    <w:docVar w:name="docpath" w:val="L:\Council\bills\GM\24556AB10.DOCX"/>
    <w:docVar w:name="dvBillNumber" w:val="1483"/>
    <w:docVar w:name="dvBillNumberPrefix" w:val="S. "/>
    <w:docVar w:name="dvOriginalBody" w:val="Senate"/>
    <w:docVar w:name="dvSteno" w:val="GM"/>
    <w:docVar w:name="NameofBody" w:val="s"/>
    <w:docVar w:name="vgroup2" w:val="Council"/>
  </w:docVars>
  <w:rsids>
    <w:rsidRoot w:val="00AD017E"/>
    <w:rsid w:val="00004730"/>
    <w:rsid w:val="00017851"/>
    <w:rsid w:val="00026C9A"/>
    <w:rsid w:val="00057196"/>
    <w:rsid w:val="000965A1"/>
    <w:rsid w:val="000E1785"/>
    <w:rsid w:val="001023A4"/>
    <w:rsid w:val="0010776B"/>
    <w:rsid w:val="00133E66"/>
    <w:rsid w:val="00134ACF"/>
    <w:rsid w:val="00144E15"/>
    <w:rsid w:val="0018459C"/>
    <w:rsid w:val="001A4A62"/>
    <w:rsid w:val="001A681E"/>
    <w:rsid w:val="001D08F2"/>
    <w:rsid w:val="002037CA"/>
    <w:rsid w:val="002047A2"/>
    <w:rsid w:val="00231F31"/>
    <w:rsid w:val="002321B6"/>
    <w:rsid w:val="0023696B"/>
    <w:rsid w:val="00250967"/>
    <w:rsid w:val="002759C5"/>
    <w:rsid w:val="00277DEE"/>
    <w:rsid w:val="00280D88"/>
    <w:rsid w:val="00294ABE"/>
    <w:rsid w:val="002A3EB4"/>
    <w:rsid w:val="002F0C10"/>
    <w:rsid w:val="00325348"/>
    <w:rsid w:val="003908CE"/>
    <w:rsid w:val="00393688"/>
    <w:rsid w:val="003B0DCD"/>
    <w:rsid w:val="003D411E"/>
    <w:rsid w:val="003E3C1E"/>
    <w:rsid w:val="003E6148"/>
    <w:rsid w:val="00400EAA"/>
    <w:rsid w:val="0041760A"/>
    <w:rsid w:val="004809EE"/>
    <w:rsid w:val="00511EE9"/>
    <w:rsid w:val="00521E00"/>
    <w:rsid w:val="00570D17"/>
    <w:rsid w:val="00577C6C"/>
    <w:rsid w:val="0058501B"/>
    <w:rsid w:val="00607A6A"/>
    <w:rsid w:val="006215AA"/>
    <w:rsid w:val="006340D9"/>
    <w:rsid w:val="00643B8E"/>
    <w:rsid w:val="00662222"/>
    <w:rsid w:val="00665EBC"/>
    <w:rsid w:val="0069470D"/>
    <w:rsid w:val="006A476C"/>
    <w:rsid w:val="006B0882"/>
    <w:rsid w:val="006C450D"/>
    <w:rsid w:val="006C6A93"/>
    <w:rsid w:val="006E02F9"/>
    <w:rsid w:val="0071122F"/>
    <w:rsid w:val="00753C04"/>
    <w:rsid w:val="00756946"/>
    <w:rsid w:val="00757F80"/>
    <w:rsid w:val="00771EEC"/>
    <w:rsid w:val="00772669"/>
    <w:rsid w:val="00786819"/>
    <w:rsid w:val="007A325A"/>
    <w:rsid w:val="007F1523"/>
    <w:rsid w:val="007F509E"/>
    <w:rsid w:val="007F5799"/>
    <w:rsid w:val="007F6947"/>
    <w:rsid w:val="00872729"/>
    <w:rsid w:val="008A3D73"/>
    <w:rsid w:val="008E03B9"/>
    <w:rsid w:val="008F4429"/>
    <w:rsid w:val="009352BB"/>
    <w:rsid w:val="00947F9B"/>
    <w:rsid w:val="00990668"/>
    <w:rsid w:val="00993A6A"/>
    <w:rsid w:val="00996BE8"/>
    <w:rsid w:val="009F0C77"/>
    <w:rsid w:val="009F4DD1"/>
    <w:rsid w:val="00A64E80"/>
    <w:rsid w:val="00A741D9"/>
    <w:rsid w:val="00A9741D"/>
    <w:rsid w:val="00AD017E"/>
    <w:rsid w:val="00AD4B17"/>
    <w:rsid w:val="00B26FA6"/>
    <w:rsid w:val="00B741CB"/>
    <w:rsid w:val="00B934F3"/>
    <w:rsid w:val="00B96B8D"/>
    <w:rsid w:val="00BB6347"/>
    <w:rsid w:val="00BD2134"/>
    <w:rsid w:val="00BD3BF6"/>
    <w:rsid w:val="00C038D8"/>
    <w:rsid w:val="00C045DD"/>
    <w:rsid w:val="00C3136F"/>
    <w:rsid w:val="00C3483A"/>
    <w:rsid w:val="00C74E9D"/>
    <w:rsid w:val="00C82FD3"/>
    <w:rsid w:val="00C92A15"/>
    <w:rsid w:val="00CC6B7B"/>
    <w:rsid w:val="00CD3619"/>
    <w:rsid w:val="00CF4447"/>
    <w:rsid w:val="00D405E7"/>
    <w:rsid w:val="00D41D56"/>
    <w:rsid w:val="00D6260D"/>
    <w:rsid w:val="00D6662B"/>
    <w:rsid w:val="00D67D9B"/>
    <w:rsid w:val="00D95E2F"/>
    <w:rsid w:val="00D970A9"/>
    <w:rsid w:val="00DB3AC0"/>
    <w:rsid w:val="00DE68F0"/>
    <w:rsid w:val="00DF3845"/>
    <w:rsid w:val="00DF7E17"/>
    <w:rsid w:val="00E05A47"/>
    <w:rsid w:val="00E07819"/>
    <w:rsid w:val="00EA0F48"/>
    <w:rsid w:val="00EA22D8"/>
    <w:rsid w:val="00EA490C"/>
    <w:rsid w:val="00EB00A2"/>
    <w:rsid w:val="00EB1BF3"/>
    <w:rsid w:val="00EF3EEE"/>
    <w:rsid w:val="00F07523"/>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5DA193-D8FC-4376-B890-CC4DC14A8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0DCD"/>
    <w:rPr>
      <w:rFonts w:ascii="Tahoma" w:hAnsi="Tahoma" w:cs="Tahoma"/>
      <w:sz w:val="16"/>
      <w:szCs w:val="16"/>
    </w:rPr>
  </w:style>
  <w:style w:type="character" w:customStyle="1" w:styleId="BalloonTextChar">
    <w:name w:val="Balloon Text Char"/>
    <w:basedOn w:val="DefaultParagraphFont"/>
    <w:link w:val="BalloonText"/>
    <w:uiPriority w:val="99"/>
    <w:semiHidden/>
    <w:rsid w:val="003B0DCD"/>
    <w:rPr>
      <w:rFonts w:ascii="Tahoma" w:eastAsia="Times New Roman" w:hAnsi="Tahoma" w:cs="Tahoma"/>
      <w:sz w:val="16"/>
      <w:szCs w:val="16"/>
    </w:rPr>
  </w:style>
  <w:style w:type="character" w:styleId="Hyperlink">
    <w:name w:val="Hyperlink"/>
    <w:basedOn w:val="DefaultParagraphFont"/>
    <w:uiPriority w:val="99"/>
    <w:unhideWhenUsed/>
    <w:rsid w:val="008E03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6-01-10.docx" TargetMode="External"/><Relationship Id="rId3" Type="http://schemas.openxmlformats.org/officeDocument/2006/relationships/settings" Target="settings.xml"/><Relationship Id="rId7" Type="http://schemas.openxmlformats.org/officeDocument/2006/relationships/hyperlink" Target="file:///h:\SJ%20Archive\2010\05-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483_2010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CF341-6587-4DE6-9D8C-557EC0F74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532</Words>
  <Characters>2805</Characters>
  <Application>Microsoft Office Word</Application>
  <DocSecurity>0</DocSecurity>
  <Lines>105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1483: Pastor D. E. Greene, Jr. - South Carolina Legislature Online</dc:title>
  <dc:subject/>
  <dc:creator>gailmoore</dc:creator>
  <cp:keywords/>
  <dc:description/>
  <cp:lastModifiedBy>N Cumfer</cp:lastModifiedBy>
  <cp:revision>9</cp:revision>
  <cp:lastPrinted>2010-05-25T20:06:00Z</cp:lastPrinted>
  <dcterms:created xsi:type="dcterms:W3CDTF">2010-05-27T15:58:00Z</dcterms:created>
  <dcterms:modified xsi:type="dcterms:W3CDTF">2014-11-24T15:18:00Z</dcterms:modified>
</cp:coreProperties>
</file>