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95F" w:rsidRDefault="00E8295F" w:rsidP="00E8295F">
      <w:pPr>
        <w:widowControl w:val="0"/>
        <w:jc w:val="center"/>
      </w:pPr>
      <w:bookmarkStart w:id="0" w:name="_GoBack"/>
      <w:bookmarkEnd w:id="0"/>
      <w:r w:rsidRPr="00E8295F">
        <w:rPr>
          <w:b/>
        </w:rPr>
        <w:t>South Carolina General Assembly</w:t>
      </w:r>
    </w:p>
    <w:p w:rsidR="00E8295F" w:rsidRDefault="00E8295F" w:rsidP="00E8295F">
      <w:pPr>
        <w:widowControl w:val="0"/>
        <w:jc w:val="center"/>
      </w:pPr>
      <w:r>
        <w:t>118th Session, 2009-2010</w:t>
      </w:r>
    </w:p>
    <w:p w:rsidR="00E8295F" w:rsidRDefault="00E8295F" w:rsidP="00E8295F">
      <w:pPr>
        <w:widowControl w:val="0"/>
        <w:jc w:val="left"/>
      </w:pPr>
    </w:p>
    <w:p w:rsidR="00E8295F" w:rsidRDefault="00E8295F" w:rsidP="00E8295F">
      <w:pPr>
        <w:widowControl w:val="0"/>
        <w:jc w:val="left"/>
        <w:rPr>
          <w:b/>
        </w:rPr>
      </w:pPr>
      <w:r w:rsidRPr="00E8295F">
        <w:rPr>
          <w:b/>
        </w:rPr>
        <w:t>S.</w:t>
      </w:r>
      <w:r>
        <w:rPr>
          <w:b/>
        </w:rPr>
        <w:t xml:space="preserve"> </w:t>
      </w:r>
      <w:r w:rsidRPr="00E8295F">
        <w:rPr>
          <w:b/>
        </w:rPr>
        <w:t>1507</w:t>
      </w:r>
    </w:p>
    <w:p w:rsidR="00E8295F" w:rsidRDefault="00E8295F" w:rsidP="00E8295F">
      <w:pPr>
        <w:widowControl w:val="0"/>
        <w:jc w:val="left"/>
        <w:rPr>
          <w:b/>
        </w:rPr>
      </w:pPr>
    </w:p>
    <w:p w:rsidR="00E8295F" w:rsidRDefault="00E8295F" w:rsidP="00E8295F">
      <w:pPr>
        <w:widowControl w:val="0"/>
        <w:jc w:val="left"/>
      </w:pPr>
      <w:r w:rsidRPr="00E8295F">
        <w:rPr>
          <w:b/>
        </w:rPr>
        <w:t>STATUS INFORMATION</w:t>
      </w:r>
    </w:p>
    <w:p w:rsidR="00E8295F" w:rsidRDefault="00E8295F" w:rsidP="00E8295F">
      <w:pPr>
        <w:widowControl w:val="0"/>
        <w:jc w:val="left"/>
      </w:pPr>
    </w:p>
    <w:p w:rsidR="00E8295F" w:rsidRDefault="00E8295F" w:rsidP="00E8295F">
      <w:pPr>
        <w:widowControl w:val="0"/>
        <w:jc w:val="left"/>
      </w:pPr>
      <w:r>
        <w:t>Senate Resolution</w:t>
      </w:r>
    </w:p>
    <w:p w:rsidR="00E8295F" w:rsidRDefault="00E8295F" w:rsidP="00E8295F">
      <w:pPr>
        <w:widowControl w:val="0"/>
        <w:jc w:val="left"/>
      </w:pPr>
      <w:r>
        <w:t>Sponsors: Senator Malloy</w:t>
      </w:r>
    </w:p>
    <w:p w:rsidR="00E8295F" w:rsidRDefault="00E8295F" w:rsidP="00E8295F">
      <w:pPr>
        <w:widowControl w:val="0"/>
        <w:jc w:val="left"/>
      </w:pPr>
      <w:r>
        <w:t>Document Path: l:\council\bills\rm\1317htc10.docx</w:t>
      </w:r>
    </w:p>
    <w:p w:rsidR="00E8295F" w:rsidRDefault="00E8295F" w:rsidP="00E8295F">
      <w:pPr>
        <w:widowControl w:val="0"/>
        <w:jc w:val="left"/>
      </w:pPr>
    </w:p>
    <w:p w:rsidR="00E8295F" w:rsidRDefault="00E8295F" w:rsidP="00E8295F">
      <w:pPr>
        <w:widowControl w:val="0"/>
        <w:jc w:val="left"/>
      </w:pPr>
      <w:r>
        <w:t>Introduced in the Senate on June 3, 2010</w:t>
      </w:r>
    </w:p>
    <w:p w:rsidR="00E8295F" w:rsidRDefault="00E8295F" w:rsidP="00E8295F">
      <w:pPr>
        <w:widowControl w:val="0"/>
        <w:jc w:val="left"/>
      </w:pPr>
      <w:r>
        <w:t>Adopted by the Senate on June 3, 2010</w:t>
      </w:r>
    </w:p>
    <w:p w:rsidR="00E8295F" w:rsidRDefault="00E8295F" w:rsidP="00E8295F">
      <w:pPr>
        <w:widowControl w:val="0"/>
        <w:jc w:val="left"/>
      </w:pPr>
    </w:p>
    <w:p w:rsidR="00E8295F" w:rsidRDefault="00E8295F" w:rsidP="00E8295F">
      <w:pPr>
        <w:widowControl w:val="0"/>
        <w:jc w:val="left"/>
      </w:pPr>
      <w:r>
        <w:t xml:space="preserve">Summary: </w:t>
      </w:r>
      <w:r w:rsidR="001D2B8C">
        <w:t>Clayton Richardson</w:t>
      </w:r>
    </w:p>
    <w:p w:rsidR="00E8295F" w:rsidRDefault="00E8295F" w:rsidP="00E8295F">
      <w:pPr>
        <w:widowControl w:val="0"/>
        <w:jc w:val="left"/>
      </w:pPr>
    </w:p>
    <w:p w:rsidR="00E8295F" w:rsidRDefault="00E8295F" w:rsidP="00E8295F">
      <w:pPr>
        <w:widowControl w:val="0"/>
        <w:jc w:val="left"/>
      </w:pPr>
    </w:p>
    <w:p w:rsidR="00E8295F" w:rsidRDefault="00E8295F" w:rsidP="00E829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295F">
        <w:rPr>
          <w:b/>
        </w:rPr>
        <w:t>HISTORY OF LEGISLATIVE ACTIONS</w:t>
      </w:r>
    </w:p>
    <w:p w:rsidR="00E8295F" w:rsidRDefault="00E8295F" w:rsidP="00E829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295F" w:rsidRPr="00E8295F" w:rsidRDefault="00E8295F" w:rsidP="00E829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295F">
        <w:rPr>
          <w:u w:val="single"/>
        </w:rPr>
        <w:tab/>
        <w:t>Date</w:t>
      </w:r>
      <w:r w:rsidRPr="00E8295F">
        <w:rPr>
          <w:u w:val="single"/>
        </w:rPr>
        <w:tab/>
        <w:t>Body</w:t>
      </w:r>
      <w:r w:rsidRPr="00E8295F">
        <w:rPr>
          <w:u w:val="single"/>
        </w:rPr>
        <w:tab/>
        <w:t>Action Description with journal page number</w:t>
      </w:r>
      <w:r w:rsidRPr="00E8295F">
        <w:rPr>
          <w:u w:val="single"/>
        </w:rPr>
        <w:tab/>
      </w:r>
    </w:p>
    <w:p w:rsidR="00324FBE" w:rsidRDefault="00324FBE" w:rsidP="00324F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6/3/2010</w:t>
      </w:r>
      <w:r>
        <w:tab/>
        <w:t>Senate</w:t>
      </w:r>
      <w:r>
        <w:tab/>
      </w:r>
      <w:r w:rsidRPr="0044658D">
        <w:t xml:space="preserve">Introduced and adopted </w:t>
      </w:r>
      <w:hyperlink r:id="rId7" w:history="1">
        <w:r w:rsidRPr="00A33B5E">
          <w:rPr>
            <w:rStyle w:val="Hyperlink"/>
          </w:rPr>
          <w:t>SJ</w:t>
        </w:r>
      </w:hyperlink>
      <w:r>
        <w:noBreakHyphen/>
      </w:r>
      <w:r w:rsidRPr="0044658D">
        <w:t>6</w:t>
      </w:r>
    </w:p>
    <w:p w:rsidR="00324FBE" w:rsidRDefault="00324FBE" w:rsidP="00324F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295F" w:rsidRPr="00E8295F" w:rsidRDefault="00E8295F" w:rsidP="00E829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295F" w:rsidRDefault="00E8295F" w:rsidP="00E8295F">
      <w:r w:rsidRPr="00E8295F">
        <w:rPr>
          <w:b/>
        </w:rPr>
        <w:t>VERSIONS OF THIS BILL</w:t>
      </w:r>
    </w:p>
    <w:p w:rsidR="00E8295F" w:rsidRDefault="00E8295F" w:rsidP="00E8295F"/>
    <w:p w:rsidR="00E8295F" w:rsidRDefault="00FF1085" w:rsidP="00E8295F">
      <w:hyperlink r:id="rId8" w:history="1">
        <w:r w:rsidR="00E8295F">
          <w:rPr>
            <w:rStyle w:val="Hyperlink"/>
          </w:rPr>
          <w:t>6/3/2010</w:t>
        </w:r>
      </w:hyperlink>
    </w:p>
    <w:p w:rsidR="00E8295F" w:rsidRDefault="00E8295F" w:rsidP="00E8295F"/>
    <w:p w:rsidR="00E8295F" w:rsidRDefault="00E8295F" w:rsidP="00E8295F">
      <w:pPr>
        <w:sectPr w:rsidR="00E8295F" w:rsidSect="00E829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7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4C7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175" w:rsidRPr="00F65525" w:rsidRDefault="000350BF" w:rsidP="000B61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B6175" w:rsidRPr="00F65525">
        <w:rPr>
          <w:color w:val="000000" w:themeColor="text1"/>
          <w:u w:color="000000" w:themeColor="text1"/>
        </w:rPr>
        <w:t>HONOR CLAYTON RICHARDSON OF HARTSVILLE FOR HIS MANY AND VARIED CONTRIBUTIONS TO HIS STATE AND LOCAL COMMUNITY</w:t>
      </w:r>
      <w:r w:rsidR="00AD6B77">
        <w:rPr>
          <w:color w:val="000000" w:themeColor="text1"/>
          <w:u w:color="000000" w:themeColor="text1"/>
        </w:rPr>
        <w:t>,</w:t>
      </w:r>
      <w:r w:rsidR="000B6175" w:rsidRPr="00F65525">
        <w:rPr>
          <w:color w:val="000000" w:themeColor="text1"/>
          <w:u w:color="000000" w:themeColor="text1"/>
        </w:rPr>
        <w:t xml:space="preserve"> AND TO RECOGNIZE HIS EXEMPLARY COMMUNITY SERVICE WORK</w:t>
      </w:r>
      <w:r w:rsidR="00AD6B77">
        <w:rPr>
          <w:color w:val="000000" w:themeColor="text1"/>
          <w:u w:color="000000" w:themeColor="text1"/>
        </w:rPr>
        <w:t>,</w:t>
      </w:r>
      <w:r w:rsidR="000B6175" w:rsidRPr="00F65525">
        <w:rPr>
          <w:color w:val="000000" w:themeColor="text1"/>
          <w:u w:color="000000" w:themeColor="text1"/>
        </w:rPr>
        <w:t xml:space="preserve"> CULMINATING IN THE PEOPLE TO PEOPLE APPRECIATION EVENT TO BE HELD ON SATURDAY, JUNE 5, 2010, AT CENTENARY UNITED METHODIST CHURCH IN HARTSVILLE.</w:t>
      </w:r>
    </w:p>
    <w:p w:rsidR="00AD4C74" w:rsidRDefault="00AD4C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6FCA" w:rsidRPr="00F65525" w:rsidRDefault="00AD4C74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36FCA" w:rsidRPr="00F65525">
        <w:rPr>
          <w:color w:val="000000" w:themeColor="text1"/>
          <w:u w:color="000000" w:themeColor="text1"/>
        </w:rPr>
        <w:t xml:space="preserve">it is with great pleasure that the South Carolina </w:t>
      </w:r>
      <w:r w:rsidR="00424182">
        <w:t>Senate</w:t>
      </w:r>
      <w:r w:rsidR="00836FCA" w:rsidRPr="00F65525">
        <w:rPr>
          <w:color w:val="000000" w:themeColor="text1"/>
          <w:u w:color="000000" w:themeColor="text1"/>
        </w:rPr>
        <w:t xml:space="preserve"> honors individuals who freely give of their time, talent, and resources for the good of others; and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>Whereas, Clayton Richardson of Hartsville stands high among their number, much admired for his years of unceasing effort to make the Hartsville area in particular a better place to live; and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>Whereas, Mr. Richardson was educated at Butler High School, Johnson C. Smith University, and Central Michigan University</w:t>
      </w:r>
      <w:r w:rsidR="001E648E">
        <w:rPr>
          <w:color w:val="000000" w:themeColor="text1"/>
          <w:u w:color="000000" w:themeColor="text1"/>
        </w:rPr>
        <w:t>,</w:t>
      </w:r>
      <w:r w:rsidRPr="00F65525">
        <w:rPr>
          <w:color w:val="000000" w:themeColor="text1"/>
          <w:u w:color="000000" w:themeColor="text1"/>
        </w:rPr>
        <w:t xml:space="preserve"> which prepared him well for his military career; and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 xml:space="preserve">Whereas, retired from the United States Air Force, he has spent a great deal of his life volunteering and serving in numerous organizations for the betterment of the schools, environment, and the local communities; and 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>Whereas, in the past</w:t>
      </w:r>
      <w:r w:rsidR="00777C27">
        <w:rPr>
          <w:color w:val="000000" w:themeColor="text1"/>
          <w:u w:color="000000" w:themeColor="text1"/>
        </w:rPr>
        <w:t>,</w:t>
      </w:r>
      <w:r w:rsidRPr="00F65525">
        <w:rPr>
          <w:color w:val="000000" w:themeColor="text1"/>
          <w:u w:color="000000" w:themeColor="text1"/>
        </w:rPr>
        <w:t xml:space="preserve"> Mr. Richardson participated in the following organizations with distinction: Communities in Schools, Darlington County Board (where he was instrumental in bringing CIS to Darlington County), Greater Northern District Council of Boy Scouts of America, Darlington County Palmetto Community </w:t>
      </w:r>
      <w:r w:rsidRPr="00F65525">
        <w:rPr>
          <w:color w:val="000000" w:themeColor="text1"/>
          <w:u w:color="000000" w:themeColor="text1"/>
        </w:rPr>
        <w:lastRenderedPageBreak/>
        <w:t>Forums Project, Hartsville All America City Team, Concerned Citizens Group, and the Leadership Council of Hartsville; and</w:t>
      </w:r>
      <w:r w:rsidR="00415434">
        <w:rPr>
          <w:color w:val="000000" w:themeColor="text1"/>
          <w:u w:color="000000" w:themeColor="text1"/>
        </w:rPr>
        <w:t xml:space="preserve"> 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>Whereas, he is currently active in the following organizations: Butler Heritage Foundation (</w:t>
      </w:r>
      <w:r w:rsidR="00892E07">
        <w:rPr>
          <w:color w:val="000000" w:themeColor="text1"/>
          <w:u w:color="000000" w:themeColor="text1"/>
        </w:rPr>
        <w:t>c</w:t>
      </w:r>
      <w:r w:rsidRPr="00F65525">
        <w:rPr>
          <w:color w:val="000000" w:themeColor="text1"/>
          <w:u w:color="000000" w:themeColor="text1"/>
        </w:rPr>
        <w:t>harter member), Greater Hartsville Chamber of Commerce, People to People of Hartsville (</w:t>
      </w:r>
      <w:r w:rsidR="008B014E">
        <w:rPr>
          <w:color w:val="000000" w:themeColor="text1"/>
          <w:u w:color="000000" w:themeColor="text1"/>
        </w:rPr>
        <w:t>c</w:t>
      </w:r>
      <w:r w:rsidRPr="00F65525">
        <w:rPr>
          <w:color w:val="000000" w:themeColor="text1"/>
          <w:u w:color="000000" w:themeColor="text1"/>
        </w:rPr>
        <w:t>o</w:t>
      </w:r>
      <w:r w:rsidR="00AC45A9">
        <w:rPr>
          <w:color w:val="000000" w:themeColor="text1"/>
          <w:u w:color="000000" w:themeColor="text1"/>
        </w:rPr>
        <w:noBreakHyphen/>
      </w:r>
      <w:r w:rsidRPr="00F65525">
        <w:rPr>
          <w:color w:val="000000" w:themeColor="text1"/>
          <w:u w:color="000000" w:themeColor="text1"/>
        </w:rPr>
        <w:t xml:space="preserve">founder and </w:t>
      </w:r>
      <w:r w:rsidR="008B014E">
        <w:rPr>
          <w:color w:val="000000" w:themeColor="text1"/>
          <w:u w:color="000000" w:themeColor="text1"/>
        </w:rPr>
        <w:t>v</w:t>
      </w:r>
      <w:r w:rsidRPr="00F65525">
        <w:rPr>
          <w:color w:val="000000" w:themeColor="text1"/>
          <w:u w:color="000000" w:themeColor="text1"/>
        </w:rPr>
        <w:t xml:space="preserve">ice </w:t>
      </w:r>
      <w:r w:rsidR="008B014E">
        <w:rPr>
          <w:color w:val="000000" w:themeColor="text1"/>
          <w:u w:color="000000" w:themeColor="text1"/>
        </w:rPr>
        <w:t>p</w:t>
      </w:r>
      <w:r w:rsidRPr="00F65525">
        <w:rPr>
          <w:color w:val="000000" w:themeColor="text1"/>
          <w:u w:color="000000" w:themeColor="text1"/>
        </w:rPr>
        <w:t>resident), Darlington County Coordinating Council (</w:t>
      </w:r>
      <w:r w:rsidR="008B014E">
        <w:rPr>
          <w:color w:val="000000" w:themeColor="text1"/>
          <w:u w:color="000000" w:themeColor="text1"/>
        </w:rPr>
        <w:t>c</w:t>
      </w:r>
      <w:r w:rsidRPr="00F65525">
        <w:rPr>
          <w:color w:val="000000" w:themeColor="text1"/>
          <w:u w:color="000000" w:themeColor="text1"/>
        </w:rPr>
        <w:t>harter member), Hartsville Museum, Afro</w:t>
      </w:r>
      <w:r w:rsidR="00AC45A9">
        <w:rPr>
          <w:color w:val="000000" w:themeColor="text1"/>
          <w:u w:color="000000" w:themeColor="text1"/>
        </w:rPr>
        <w:noBreakHyphen/>
      </w:r>
      <w:r w:rsidRPr="00F65525">
        <w:rPr>
          <w:color w:val="000000" w:themeColor="text1"/>
          <w:u w:color="000000" w:themeColor="text1"/>
        </w:rPr>
        <w:t>American Committee NAACP, Hartsville Park Committee, Care Innovations Advisory Board (</w:t>
      </w:r>
      <w:r w:rsidR="008B014E">
        <w:rPr>
          <w:color w:val="000000" w:themeColor="text1"/>
          <w:u w:color="000000" w:themeColor="text1"/>
        </w:rPr>
        <w:t>c</w:t>
      </w:r>
      <w:r w:rsidRPr="00F65525">
        <w:rPr>
          <w:color w:val="000000" w:themeColor="text1"/>
          <w:u w:color="000000" w:themeColor="text1"/>
        </w:rPr>
        <w:t>hairman), and the South Hartsville Neighborhood Association; and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 xml:space="preserve">Whereas, in addition, he has proven a devoted servant of his Lord and Savior by serving as a </w:t>
      </w:r>
      <w:r w:rsidR="008B014E">
        <w:rPr>
          <w:color w:val="000000" w:themeColor="text1"/>
          <w:u w:color="000000" w:themeColor="text1"/>
        </w:rPr>
        <w:t>l</w:t>
      </w:r>
      <w:r w:rsidRPr="00F65525">
        <w:rPr>
          <w:color w:val="000000" w:themeColor="text1"/>
          <w:u w:color="000000" w:themeColor="text1"/>
        </w:rPr>
        <w:t xml:space="preserve">ay </w:t>
      </w:r>
      <w:r w:rsidR="008B014E">
        <w:rPr>
          <w:color w:val="000000" w:themeColor="text1"/>
          <w:u w:color="000000" w:themeColor="text1"/>
        </w:rPr>
        <w:t>l</w:t>
      </w:r>
      <w:r w:rsidRPr="00F65525">
        <w:rPr>
          <w:color w:val="000000" w:themeColor="text1"/>
          <w:u w:color="000000" w:themeColor="text1"/>
        </w:rPr>
        <w:t>eader at Centenary United Methodist Church; and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>Whereas, for his efforts, Clayton Richardson will be honored by People to People of Hartsville on Saturday, June 5, 2010, at Centenary United Methodist Church.</w:t>
      </w:r>
      <w:r w:rsidR="00415434"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People to People</w:t>
      </w:r>
      <w:r w:rsidR="00AC45A9" w:rsidRPr="00AC45A9">
        <w:rPr>
          <w:color w:val="000000" w:themeColor="text1"/>
          <w:u w:color="000000" w:themeColor="text1"/>
        </w:rPr>
        <w:t>’</w:t>
      </w:r>
      <w:r w:rsidRPr="00F65525">
        <w:rPr>
          <w:color w:val="000000" w:themeColor="text1"/>
          <w:u w:color="000000" w:themeColor="text1"/>
        </w:rPr>
        <w:t>s mission is to give all citizens the opportunity to come together in a positive way to discuss important issues, regardless of socioeconomic or racial background.</w:t>
      </w:r>
      <w:r w:rsidR="00415434"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Mr. Richardson proclaims that all subjects are open for discussion and the general public is invited to participate; and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 xml:space="preserve">Whereas, the </w:t>
      </w:r>
      <w:r>
        <w:t>Senate</w:t>
      </w:r>
      <w:r w:rsidRPr="00F65525">
        <w:rPr>
          <w:color w:val="000000" w:themeColor="text1"/>
          <w:u w:color="000000" w:themeColor="text1"/>
        </w:rPr>
        <w:t xml:space="preserve"> recognizes that the success of the State of South Carolina, the strength of its communities, and the vitality of American society as a whole depend, in great measure, upon the dedication of individuals like Mr. Richardson</w:t>
      </w:r>
      <w:r>
        <w:rPr>
          <w:color w:val="000000" w:themeColor="text1"/>
          <w:u w:color="000000" w:themeColor="text1"/>
        </w:rPr>
        <w:t>,</w:t>
      </w:r>
      <w:r w:rsidRPr="00F65525">
        <w:rPr>
          <w:color w:val="000000" w:themeColor="text1"/>
          <w:u w:color="000000" w:themeColor="text1"/>
        </w:rPr>
        <w:t xml:space="preserve"> who simply states</w:t>
      </w:r>
      <w:r w:rsidR="001D7131">
        <w:rPr>
          <w:color w:val="000000" w:themeColor="text1"/>
          <w:u w:color="000000" w:themeColor="text1"/>
        </w:rPr>
        <w:t>,</w:t>
      </w:r>
      <w:r w:rsidRPr="00F65525">
        <w:rPr>
          <w:color w:val="000000" w:themeColor="text1"/>
          <w:u w:color="000000" w:themeColor="text1"/>
        </w:rPr>
        <w:t xml:space="preserve"> “I will help where I can.”</w:t>
      </w:r>
      <w:r w:rsidR="00415434"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His strong belief in helping people to improve their community and belief in the inherent goodness in people sets a fine example indeed for all South Carolinians.</w:t>
      </w:r>
      <w:r w:rsidR="00415434">
        <w:rPr>
          <w:color w:val="000000" w:themeColor="text1"/>
          <w:u w:color="000000" w:themeColor="text1"/>
        </w:rPr>
        <w:t xml:space="preserve"> </w:t>
      </w:r>
      <w:r w:rsidRPr="00F65525">
        <w:rPr>
          <w:color w:val="000000" w:themeColor="text1"/>
          <w:u w:color="000000" w:themeColor="text1"/>
        </w:rPr>
        <w:t>Now, therefore,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 xml:space="preserve">Be it resolved by the </w:t>
      </w:r>
      <w:r>
        <w:t>Senate</w:t>
      </w:r>
      <w:r w:rsidRPr="00F65525">
        <w:rPr>
          <w:color w:val="000000" w:themeColor="text1"/>
          <w:u w:color="000000" w:themeColor="text1"/>
        </w:rPr>
        <w:t>: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>That the members</w:t>
      </w:r>
      <w:r w:rsidR="006B2F49">
        <w:rPr>
          <w:color w:val="000000" w:themeColor="text1"/>
          <w:u w:color="000000" w:themeColor="text1"/>
        </w:rPr>
        <w:t xml:space="preserve"> of the Senate</w:t>
      </w:r>
      <w:r w:rsidRPr="00F65525">
        <w:rPr>
          <w:color w:val="000000" w:themeColor="text1"/>
          <w:u w:color="000000" w:themeColor="text1"/>
        </w:rPr>
        <w:t xml:space="preserve"> of the State of South Carolina, by this resolution, honor Clayton Richardson of Hartsville for his many and varied contributions to his State and local community</w:t>
      </w:r>
      <w:r w:rsidR="00107A6E">
        <w:rPr>
          <w:color w:val="000000" w:themeColor="text1"/>
          <w:u w:color="000000" w:themeColor="text1"/>
        </w:rPr>
        <w:t>,</w:t>
      </w:r>
      <w:r w:rsidRPr="00F65525">
        <w:rPr>
          <w:color w:val="000000" w:themeColor="text1"/>
          <w:u w:color="000000" w:themeColor="text1"/>
        </w:rPr>
        <w:t xml:space="preserve"> and recognize his exemplary community service work</w:t>
      </w:r>
      <w:r w:rsidR="00107A6E">
        <w:rPr>
          <w:color w:val="000000" w:themeColor="text1"/>
          <w:u w:color="000000" w:themeColor="text1"/>
        </w:rPr>
        <w:t>,</w:t>
      </w:r>
      <w:r w:rsidRPr="00F65525">
        <w:rPr>
          <w:color w:val="000000" w:themeColor="text1"/>
          <w:u w:color="000000" w:themeColor="text1"/>
        </w:rPr>
        <w:t xml:space="preserve"> culminating in the People to People appreciation event to be held on Saturday, June 5, 2010, at Centenary United Methodist Church in Hartsville.</w:t>
      </w: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FCA" w:rsidRPr="00F65525" w:rsidRDefault="00836FCA" w:rsidP="0083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5525">
        <w:rPr>
          <w:color w:val="000000" w:themeColor="text1"/>
          <w:u w:color="000000" w:themeColor="text1"/>
        </w:rPr>
        <w:t>Be it further resolved that a copy of this resolution be forwarded to Mr. Clayton Richardson of Hartsville.</w:t>
      </w:r>
    </w:p>
    <w:p w:rsidR="00287E5B" w:rsidRDefault="00AC45A9" w:rsidP="00110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7E5B" w:rsidRDefault="00287E5B" w:rsidP="00E8295F">
      <w:pPr>
        <w:suppressAutoHyphens/>
      </w:pPr>
    </w:p>
    <w:sectPr w:rsidR="00287E5B" w:rsidSect="00E8295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C74" w:rsidRDefault="00AD4C74" w:rsidP="009F0C77">
      <w:r>
        <w:separator/>
      </w:r>
    </w:p>
  </w:endnote>
  <w:endnote w:type="continuationSeparator" w:id="0">
    <w:p w:rsidR="00AD4C74" w:rsidRDefault="00AD4C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FAF28A-E6BC-4841-971F-F6611150107F}"/>
    <w:embedBold r:id="rId2" w:fontKey="{9435336F-96CB-48E2-83A8-CC36EE6C50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409AB0-640B-4CCB-AED3-E14E1A532D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5F5E56E-A9A7-4BFC-8455-D8E61BA592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A897C0-CB84-4C1A-A7B7-E348406C43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95F" w:rsidRPr="00287E5B" w:rsidRDefault="00E8295F" w:rsidP="00287E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[1507]</w:t>
    </w:r>
    <w:r>
      <w:tab/>
    </w:r>
    <w:r w:rsidR="00FF1085">
      <w:fldChar w:fldCharType="begin"/>
    </w:r>
    <w:r w:rsidR="00FF1085">
      <w:instrText xml:space="preserve"> PAGE  \* MERGEFORMAT </w:instrText>
    </w:r>
    <w:r w:rsidR="00FF1085">
      <w:fldChar w:fldCharType="separate"/>
    </w:r>
    <w:r w:rsidR="00FF1085">
      <w:rPr>
        <w:noProof/>
      </w:rPr>
      <w:t>1</w:t>
    </w:r>
    <w:r w:rsidR="00FF108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C74" w:rsidRDefault="00AD4C74" w:rsidP="009F0C77">
      <w:r>
        <w:separator/>
      </w:r>
    </w:p>
  </w:footnote>
  <w:footnote w:type="continuationSeparator" w:id="0">
    <w:p w:rsidR="00AD4C74" w:rsidRDefault="00AD4C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17HTC10"/>
    <w:docVar w:name="CoverBillType" w:val="r"/>
    <w:docVar w:name="docpath" w:val="L:\Council\bills\RM\1317HTC10.DOCX"/>
    <w:docVar w:name="dvBillNumber" w:val="150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607C8"/>
    <w:rsid w:val="00026C9A"/>
    <w:rsid w:val="000350BF"/>
    <w:rsid w:val="000965A1"/>
    <w:rsid w:val="000B6175"/>
    <w:rsid w:val="000C17E3"/>
    <w:rsid w:val="000E1785"/>
    <w:rsid w:val="000E1DB1"/>
    <w:rsid w:val="001023A4"/>
    <w:rsid w:val="0010776B"/>
    <w:rsid w:val="00107A6E"/>
    <w:rsid w:val="00110C29"/>
    <w:rsid w:val="00133E66"/>
    <w:rsid w:val="00134ACF"/>
    <w:rsid w:val="00144E15"/>
    <w:rsid w:val="00172970"/>
    <w:rsid w:val="001734F2"/>
    <w:rsid w:val="001A4A62"/>
    <w:rsid w:val="001A681E"/>
    <w:rsid w:val="001B1EE0"/>
    <w:rsid w:val="001D08F2"/>
    <w:rsid w:val="001D2B8C"/>
    <w:rsid w:val="001D67A6"/>
    <w:rsid w:val="001D7131"/>
    <w:rsid w:val="001E648E"/>
    <w:rsid w:val="002037CA"/>
    <w:rsid w:val="002047A2"/>
    <w:rsid w:val="002070E1"/>
    <w:rsid w:val="002321B6"/>
    <w:rsid w:val="0023696B"/>
    <w:rsid w:val="00250967"/>
    <w:rsid w:val="002759C5"/>
    <w:rsid w:val="00277DEE"/>
    <w:rsid w:val="00280D88"/>
    <w:rsid w:val="00287A5F"/>
    <w:rsid w:val="00287E5B"/>
    <w:rsid w:val="00294ABE"/>
    <w:rsid w:val="002A3EB4"/>
    <w:rsid w:val="002C1823"/>
    <w:rsid w:val="00324FBE"/>
    <w:rsid w:val="00325348"/>
    <w:rsid w:val="00393688"/>
    <w:rsid w:val="003D411E"/>
    <w:rsid w:val="003E3C1E"/>
    <w:rsid w:val="003E6148"/>
    <w:rsid w:val="00400EAA"/>
    <w:rsid w:val="00415434"/>
    <w:rsid w:val="0041760A"/>
    <w:rsid w:val="00424182"/>
    <w:rsid w:val="004518E5"/>
    <w:rsid w:val="004809EE"/>
    <w:rsid w:val="004B794A"/>
    <w:rsid w:val="0051052B"/>
    <w:rsid w:val="00511EE9"/>
    <w:rsid w:val="00521E00"/>
    <w:rsid w:val="00577C6C"/>
    <w:rsid w:val="0058501B"/>
    <w:rsid w:val="0059338F"/>
    <w:rsid w:val="006215AA"/>
    <w:rsid w:val="006340D9"/>
    <w:rsid w:val="00643B8E"/>
    <w:rsid w:val="00645FDC"/>
    <w:rsid w:val="00665EBC"/>
    <w:rsid w:val="0069470D"/>
    <w:rsid w:val="006A476C"/>
    <w:rsid w:val="006B2F49"/>
    <w:rsid w:val="006C6A93"/>
    <w:rsid w:val="006E02F9"/>
    <w:rsid w:val="00753C04"/>
    <w:rsid w:val="00756946"/>
    <w:rsid w:val="00757F80"/>
    <w:rsid w:val="00771EEC"/>
    <w:rsid w:val="00777C27"/>
    <w:rsid w:val="00786819"/>
    <w:rsid w:val="007A325A"/>
    <w:rsid w:val="007F1523"/>
    <w:rsid w:val="007F509E"/>
    <w:rsid w:val="007F5799"/>
    <w:rsid w:val="007F6947"/>
    <w:rsid w:val="007F71A7"/>
    <w:rsid w:val="00836FCA"/>
    <w:rsid w:val="00872729"/>
    <w:rsid w:val="0087624A"/>
    <w:rsid w:val="00892E07"/>
    <w:rsid w:val="008B014E"/>
    <w:rsid w:val="008F4429"/>
    <w:rsid w:val="00907965"/>
    <w:rsid w:val="009352BB"/>
    <w:rsid w:val="009607C8"/>
    <w:rsid w:val="00990668"/>
    <w:rsid w:val="009F0C77"/>
    <w:rsid w:val="009F4DD1"/>
    <w:rsid w:val="00A33B5E"/>
    <w:rsid w:val="00A64E80"/>
    <w:rsid w:val="00A741D9"/>
    <w:rsid w:val="00A9741D"/>
    <w:rsid w:val="00AC45A9"/>
    <w:rsid w:val="00AD4B17"/>
    <w:rsid w:val="00AD4C74"/>
    <w:rsid w:val="00AD6B7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2392"/>
    <w:rsid w:val="00D405E7"/>
    <w:rsid w:val="00D41D56"/>
    <w:rsid w:val="00D53813"/>
    <w:rsid w:val="00D6260D"/>
    <w:rsid w:val="00D6662B"/>
    <w:rsid w:val="00D95E2F"/>
    <w:rsid w:val="00D970A9"/>
    <w:rsid w:val="00DB3AC0"/>
    <w:rsid w:val="00DE68F0"/>
    <w:rsid w:val="00DF3845"/>
    <w:rsid w:val="00DF7E17"/>
    <w:rsid w:val="00E8295F"/>
    <w:rsid w:val="00EB00A2"/>
    <w:rsid w:val="00EB1BF3"/>
    <w:rsid w:val="00EF3EEE"/>
    <w:rsid w:val="00F149A7"/>
    <w:rsid w:val="00F50BAF"/>
    <w:rsid w:val="00F52C10"/>
    <w:rsid w:val="00F7665E"/>
    <w:rsid w:val="00F81FFD"/>
    <w:rsid w:val="00F85228"/>
    <w:rsid w:val="00FB6773"/>
    <w:rsid w:val="00FF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DC313C8-F0E7-4359-B167-2DAF6176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6B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B7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29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507_2010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6-0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6B07F-E67F-4A64-94E7-CE526B852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1</TotalTime>
  <Pages>3</Pages>
  <Words>609</Words>
  <Characters>3415</Characters>
  <Application>Microsoft Office Word</Application>
  <DocSecurity>0</DocSecurity>
  <Lines>115</Lines>
  <Paragraphs>30</Paragraphs>
  <ScaleCrop>false</ScaleCrop>
  <Company> </Company>
  <LinksUpToDate>false</LinksUpToDate>
  <CharactersWithSpaces>3997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1507: Clayton Richardson - South Carolina Legislature Online</dc:title>
  <dc:subject/>
  <dc:creator>rosannemcdowell</dc:creator>
  <cp:keywords/>
  <dc:description/>
  <cp:lastModifiedBy>N Cumfer</cp:lastModifiedBy>
  <cp:revision>7</cp:revision>
  <cp:lastPrinted>2010-06-01T19:40:00Z</cp:lastPrinted>
  <dcterms:created xsi:type="dcterms:W3CDTF">2010-06-03T17:18:00Z</dcterms:created>
  <dcterms:modified xsi:type="dcterms:W3CDTF">2014-11-24T15:18:00Z</dcterms:modified>
</cp:coreProperties>
</file>