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5AA" w:rsidRDefault="005975AA" w:rsidP="005975AA">
      <w:pPr>
        <w:widowControl w:val="0"/>
        <w:jc w:val="center"/>
      </w:pPr>
      <w:bookmarkStart w:id="0" w:name="_GoBack"/>
      <w:bookmarkEnd w:id="0"/>
      <w:r w:rsidRPr="005975AA">
        <w:rPr>
          <w:b/>
        </w:rPr>
        <w:t>South Carolina General Assembly</w:t>
      </w:r>
    </w:p>
    <w:p w:rsidR="005975AA" w:rsidRDefault="005975AA" w:rsidP="005975AA">
      <w:pPr>
        <w:widowControl w:val="0"/>
        <w:jc w:val="center"/>
      </w:pPr>
      <w:r>
        <w:t>118th Session, 2009-2010</w:t>
      </w:r>
    </w:p>
    <w:p w:rsidR="005975AA" w:rsidRDefault="005975AA" w:rsidP="005975AA">
      <w:pPr>
        <w:widowControl w:val="0"/>
        <w:jc w:val="left"/>
      </w:pPr>
    </w:p>
    <w:p w:rsidR="005975AA" w:rsidRDefault="005975AA" w:rsidP="005975AA">
      <w:pPr>
        <w:widowControl w:val="0"/>
        <w:jc w:val="left"/>
        <w:rPr>
          <w:b/>
        </w:rPr>
      </w:pPr>
      <w:r w:rsidRPr="005975AA">
        <w:rPr>
          <w:b/>
        </w:rPr>
        <w:t>S.</w:t>
      </w:r>
      <w:r>
        <w:rPr>
          <w:b/>
        </w:rPr>
        <w:t xml:space="preserve"> </w:t>
      </w:r>
      <w:r w:rsidRPr="005975AA">
        <w:rPr>
          <w:b/>
        </w:rPr>
        <w:t>1516</w:t>
      </w:r>
    </w:p>
    <w:p w:rsidR="005975AA" w:rsidRDefault="005975AA" w:rsidP="005975AA">
      <w:pPr>
        <w:widowControl w:val="0"/>
        <w:jc w:val="left"/>
        <w:rPr>
          <w:b/>
        </w:rPr>
      </w:pPr>
    </w:p>
    <w:p w:rsidR="005975AA" w:rsidRDefault="005975AA" w:rsidP="005975AA">
      <w:pPr>
        <w:widowControl w:val="0"/>
        <w:jc w:val="left"/>
      </w:pPr>
      <w:r w:rsidRPr="005975AA">
        <w:rPr>
          <w:b/>
        </w:rPr>
        <w:t>STATUS INFORMATION</w:t>
      </w:r>
    </w:p>
    <w:p w:rsidR="005975AA" w:rsidRDefault="005975AA" w:rsidP="005975AA">
      <w:pPr>
        <w:widowControl w:val="0"/>
        <w:jc w:val="left"/>
      </w:pPr>
    </w:p>
    <w:p w:rsidR="005975AA" w:rsidRDefault="005975AA" w:rsidP="005975AA">
      <w:pPr>
        <w:widowControl w:val="0"/>
        <w:jc w:val="left"/>
      </w:pPr>
      <w:r>
        <w:t>Senate Resolution</w:t>
      </w:r>
    </w:p>
    <w:p w:rsidR="005975AA" w:rsidRDefault="005975AA" w:rsidP="005975AA">
      <w:pPr>
        <w:widowControl w:val="0"/>
        <w:jc w:val="left"/>
      </w:pPr>
      <w:r>
        <w:t>Sponsors: Senator Elliott</w:t>
      </w:r>
    </w:p>
    <w:p w:rsidR="005975AA" w:rsidRDefault="005975AA" w:rsidP="005975AA">
      <w:pPr>
        <w:widowControl w:val="0"/>
        <w:jc w:val="left"/>
      </w:pPr>
      <w:r>
        <w:t>Document Path: l:\council\bills\gm\24586bh10.docx</w:t>
      </w:r>
    </w:p>
    <w:p w:rsidR="005975AA" w:rsidRDefault="005975AA" w:rsidP="005975AA">
      <w:pPr>
        <w:widowControl w:val="0"/>
        <w:jc w:val="left"/>
      </w:pPr>
    </w:p>
    <w:p w:rsidR="005975AA" w:rsidRDefault="005975AA" w:rsidP="005975AA">
      <w:pPr>
        <w:widowControl w:val="0"/>
        <w:jc w:val="left"/>
      </w:pPr>
      <w:r>
        <w:t>Introduced in the Senate on June 15, 2010</w:t>
      </w:r>
    </w:p>
    <w:p w:rsidR="005975AA" w:rsidRDefault="005975AA" w:rsidP="005975AA">
      <w:pPr>
        <w:widowControl w:val="0"/>
        <w:jc w:val="left"/>
      </w:pPr>
      <w:r>
        <w:t>Adopted by the Senate on June 15, 2010</w:t>
      </w:r>
    </w:p>
    <w:p w:rsidR="005975AA" w:rsidRDefault="005975AA" w:rsidP="005975AA">
      <w:pPr>
        <w:widowControl w:val="0"/>
        <w:jc w:val="left"/>
      </w:pPr>
    </w:p>
    <w:p w:rsidR="005975AA" w:rsidRDefault="005975AA" w:rsidP="005975AA">
      <w:pPr>
        <w:widowControl w:val="0"/>
        <w:jc w:val="left"/>
      </w:pPr>
      <w:r>
        <w:t xml:space="preserve">Summary: </w:t>
      </w:r>
      <w:r w:rsidR="007515EA">
        <w:t>George W. Lindsay III</w:t>
      </w:r>
    </w:p>
    <w:p w:rsidR="005975AA" w:rsidRDefault="005975AA" w:rsidP="005975AA">
      <w:pPr>
        <w:widowControl w:val="0"/>
        <w:jc w:val="left"/>
      </w:pPr>
    </w:p>
    <w:p w:rsidR="005975AA" w:rsidRDefault="005975AA" w:rsidP="005975AA">
      <w:pPr>
        <w:widowControl w:val="0"/>
        <w:jc w:val="left"/>
      </w:pPr>
    </w:p>
    <w:p w:rsidR="005975AA" w:rsidRDefault="005975AA" w:rsidP="005975AA">
      <w:pPr>
        <w:widowControl w:val="0"/>
        <w:tabs>
          <w:tab w:val="center" w:pos="590"/>
          <w:tab w:val="center" w:pos="1440"/>
          <w:tab w:val="left" w:pos="1872"/>
          <w:tab w:val="left" w:pos="9187"/>
        </w:tabs>
        <w:jc w:val="left"/>
      </w:pPr>
      <w:r w:rsidRPr="005975AA">
        <w:rPr>
          <w:b/>
        </w:rPr>
        <w:t>HISTORY OF LEGISLATIVE ACTIONS</w:t>
      </w:r>
    </w:p>
    <w:p w:rsidR="005975AA" w:rsidRDefault="005975AA" w:rsidP="005975AA">
      <w:pPr>
        <w:widowControl w:val="0"/>
        <w:tabs>
          <w:tab w:val="center" w:pos="590"/>
          <w:tab w:val="center" w:pos="1440"/>
          <w:tab w:val="left" w:pos="1872"/>
          <w:tab w:val="left" w:pos="9187"/>
        </w:tabs>
        <w:jc w:val="left"/>
      </w:pPr>
    </w:p>
    <w:p w:rsidR="005975AA" w:rsidRPr="005975AA" w:rsidRDefault="005975AA" w:rsidP="005975AA">
      <w:pPr>
        <w:widowControl w:val="0"/>
        <w:tabs>
          <w:tab w:val="center" w:pos="590"/>
          <w:tab w:val="center" w:pos="1440"/>
          <w:tab w:val="left" w:pos="1872"/>
          <w:tab w:val="left" w:pos="9187"/>
        </w:tabs>
        <w:jc w:val="left"/>
      </w:pPr>
      <w:r w:rsidRPr="005975AA">
        <w:rPr>
          <w:u w:val="single"/>
        </w:rPr>
        <w:tab/>
        <w:t>Date</w:t>
      </w:r>
      <w:r w:rsidRPr="005975AA">
        <w:rPr>
          <w:u w:val="single"/>
        </w:rPr>
        <w:tab/>
        <w:t>Body</w:t>
      </w:r>
      <w:r w:rsidRPr="005975AA">
        <w:rPr>
          <w:u w:val="single"/>
        </w:rPr>
        <w:tab/>
        <w:t>Action Description with journal page number</w:t>
      </w:r>
      <w:r w:rsidRPr="005975AA">
        <w:rPr>
          <w:u w:val="single"/>
        </w:rPr>
        <w:tab/>
      </w:r>
    </w:p>
    <w:p w:rsidR="00A57D86" w:rsidRDefault="00A57D86" w:rsidP="00A57D86">
      <w:pPr>
        <w:widowControl w:val="0"/>
        <w:tabs>
          <w:tab w:val="right" w:pos="1008"/>
          <w:tab w:val="left" w:pos="1152"/>
          <w:tab w:val="left" w:pos="1872"/>
          <w:tab w:val="left" w:pos="9187"/>
        </w:tabs>
        <w:ind w:left="2088" w:hanging="2088"/>
        <w:jc w:val="left"/>
      </w:pPr>
      <w:r>
        <w:tab/>
        <w:t>6/15/2010</w:t>
      </w:r>
      <w:r>
        <w:tab/>
        <w:t>Senate</w:t>
      </w:r>
      <w:r>
        <w:tab/>
      </w:r>
      <w:r w:rsidRPr="0075265B">
        <w:t xml:space="preserve">Introduced and adopted </w:t>
      </w:r>
      <w:hyperlink r:id="rId7" w:history="1">
        <w:r w:rsidRPr="006553B7">
          <w:rPr>
            <w:rStyle w:val="Hyperlink"/>
          </w:rPr>
          <w:t>SJ</w:t>
        </w:r>
      </w:hyperlink>
      <w:r>
        <w:noBreakHyphen/>
      </w:r>
      <w:r w:rsidRPr="0075265B">
        <w:t>52</w:t>
      </w:r>
    </w:p>
    <w:p w:rsidR="00A57D86" w:rsidRDefault="00A57D86" w:rsidP="00A57D86">
      <w:pPr>
        <w:widowControl w:val="0"/>
        <w:tabs>
          <w:tab w:val="right" w:pos="1008"/>
          <w:tab w:val="left" w:pos="1152"/>
          <w:tab w:val="left" w:pos="1872"/>
          <w:tab w:val="left" w:pos="9187"/>
        </w:tabs>
        <w:ind w:left="2088" w:hanging="2088"/>
        <w:jc w:val="left"/>
      </w:pPr>
    </w:p>
    <w:p w:rsidR="005975AA" w:rsidRPr="005975AA" w:rsidRDefault="005975AA" w:rsidP="005975AA">
      <w:pPr>
        <w:widowControl w:val="0"/>
        <w:tabs>
          <w:tab w:val="right" w:pos="1008"/>
          <w:tab w:val="left" w:pos="1152"/>
          <w:tab w:val="left" w:pos="1872"/>
          <w:tab w:val="left" w:pos="9187"/>
        </w:tabs>
        <w:ind w:left="2088" w:hanging="2088"/>
        <w:jc w:val="left"/>
      </w:pPr>
    </w:p>
    <w:p w:rsidR="005975AA" w:rsidRDefault="005975AA" w:rsidP="005975AA">
      <w:r w:rsidRPr="005975AA">
        <w:rPr>
          <w:b/>
        </w:rPr>
        <w:t>VERSIONS OF THIS BILL</w:t>
      </w:r>
    </w:p>
    <w:p w:rsidR="005975AA" w:rsidRDefault="005975AA" w:rsidP="005975AA"/>
    <w:p w:rsidR="005975AA" w:rsidRDefault="00054CCC" w:rsidP="005975AA">
      <w:hyperlink r:id="rId8" w:history="1">
        <w:r w:rsidR="005975AA">
          <w:rPr>
            <w:rStyle w:val="Hyperlink"/>
          </w:rPr>
          <w:t>6/15/2010</w:t>
        </w:r>
      </w:hyperlink>
    </w:p>
    <w:p w:rsidR="005975AA" w:rsidRDefault="005975AA" w:rsidP="005975AA"/>
    <w:p w:rsidR="005975AA" w:rsidRDefault="005975AA" w:rsidP="005975AA">
      <w:pPr>
        <w:sectPr w:rsidR="005975AA" w:rsidSect="005975A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6D8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GEORGE W. LINDSAY III OF HORRY COUNTY, AND TO COMMEND HIM FOR HIS MANY CONTRIBUTIONS TO THE PROSPERITY OF THE PALMETTO STATE.</w:t>
      </w:r>
    </w:p>
    <w:p w:rsidR="004A6D8F" w:rsidRDefault="004A6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pause in their deliberations to recognize the contributions of George W. Lindsay III to his community and to our State;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1967, George Lindsay earned a bachelor of arts in English from Presbyterian College in Clinton and began his career in banking with NBSC in 1971;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NBSC as an executive vice president since 1977, first as a regional manager for the North Coastal Region, then briefly for the Coastal Region in 1991, and now for the Eastern Region since 2001;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he graduated from the renowned Graduate School of Banking at Louisiana State University, and he completed Synovus</w:t>
      </w:r>
      <w:r w:rsidRPr="006D2A2F">
        <w:t>’</w:t>
      </w:r>
      <w:r>
        <w:t xml:space="preserve"> Leadership Institute in 2000;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his community, he is a past president of the North Myrtle Beach Rotary Club and is a member of Ocean Drive Presbyterian Church in North Myrtle Beach; and </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board member of the Sumter Gallery of Art from 1998 to 2000 and as a member of the Florence County Progress, Inc., in 2001;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civic leader, he served </w:t>
      </w:r>
      <w:r w:rsidR="007F4D9D">
        <w:t>as a</w:t>
      </w:r>
      <w:r>
        <w:t xml:space="preserve"> board member of the Greater Florence Chamber of Commerce from 2001 to 2003 and </w:t>
      </w:r>
      <w:r>
        <w:lastRenderedPageBreak/>
        <w:t>on the South Carolina Downtown Development Board from 1999 to 2000; and</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impact that George Lindsay has made on the business community of North Myrtle Beach and applaud his service to his community and to our fine State.  Now, therefore,</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George W. Lindsay III of Horry County, and commend him for his many contributions to the prosperity of the Palmetto State.</w:t>
      </w: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9FE" w:rsidRDefault="00F169FE" w:rsidP="00F1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George W. Lindsay III.</w:t>
      </w:r>
    </w:p>
    <w:p w:rsidR="00AC64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64B3" w:rsidRDefault="00AC64B3" w:rsidP="005975AA">
      <w:pPr>
        <w:suppressAutoHyphens/>
      </w:pPr>
    </w:p>
    <w:sectPr w:rsidR="00AC64B3" w:rsidSect="005975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D8F" w:rsidRDefault="004A6D8F" w:rsidP="009F0C77">
      <w:r>
        <w:separator/>
      </w:r>
    </w:p>
  </w:endnote>
  <w:endnote w:type="continuationSeparator" w:id="0">
    <w:p w:rsidR="004A6D8F" w:rsidRDefault="004A6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6CBCBA-C364-472B-A073-01D19201E5F3}"/>
    <w:embedBold r:id="rId2" w:fontKey="{F60DCB39-E2E8-42A1-89A9-B157185CF1D6}"/>
  </w:font>
  <w:font w:name="Calibri">
    <w:panose1 w:val="020F0502020204030204"/>
    <w:charset w:val="00"/>
    <w:family w:val="swiss"/>
    <w:pitch w:val="variable"/>
    <w:sig w:usb0="E10002FF" w:usb1="4000ACFF" w:usb2="00000009" w:usb3="00000000" w:csb0="0000019F" w:csb1="00000000"/>
    <w:embedRegular r:id="rId3" w:fontKey="{7EEA6F70-F21B-4167-9C76-2C6A87EB965A}"/>
  </w:font>
  <w:font w:name="Cambria">
    <w:panose1 w:val="02040503050406030204"/>
    <w:charset w:val="00"/>
    <w:family w:val="roman"/>
    <w:pitch w:val="variable"/>
    <w:sig w:usb0="E00002FF" w:usb1="400004FF" w:usb2="00000000" w:usb3="00000000" w:csb0="0000019F" w:csb1="00000000"/>
    <w:embedRegular r:id="rId4" w:fontKey="{1B287AF5-F282-4CE8-92E2-B4E62DC17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5AA" w:rsidRPr="00AC64B3" w:rsidRDefault="005975AA" w:rsidP="00AC64B3">
    <w:pPr>
      <w:pStyle w:val="Footer"/>
      <w:tabs>
        <w:tab w:val="clear" w:pos="4680"/>
        <w:tab w:val="clear" w:pos="9360"/>
        <w:tab w:val="center" w:pos="2995"/>
      </w:tabs>
      <w:spacing w:before="120"/>
    </w:pPr>
    <w:r>
      <w:t>[1516]</w:t>
    </w:r>
    <w:r>
      <w:tab/>
    </w:r>
    <w:r w:rsidR="00054CCC">
      <w:fldChar w:fldCharType="begin"/>
    </w:r>
    <w:r w:rsidR="00054CCC">
      <w:instrText xml:space="preserve"> PAGE  \* MERGEFORMAT </w:instrText>
    </w:r>
    <w:r w:rsidR="00054CCC">
      <w:fldChar w:fldCharType="separate"/>
    </w:r>
    <w:r w:rsidR="00054CCC">
      <w:rPr>
        <w:noProof/>
      </w:rPr>
      <w:t>1</w:t>
    </w:r>
    <w:r w:rsidR="00054C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D8F" w:rsidRDefault="004A6D8F" w:rsidP="009F0C77">
      <w:r>
        <w:separator/>
      </w:r>
    </w:p>
  </w:footnote>
  <w:footnote w:type="continuationSeparator" w:id="0">
    <w:p w:rsidR="004A6D8F" w:rsidRDefault="004A6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86BH10"/>
    <w:docVar w:name="CoverBillType" w:val="r"/>
    <w:docVar w:name="docpath" w:val="L:\Council\bills\GM\24586BH10.DOCX"/>
    <w:docVar w:name="dvBillNumber" w:val="1516"/>
    <w:docVar w:name="dvBillNumberPrefix" w:val="S. "/>
    <w:docVar w:name="dvOriginalBody" w:val="Senate"/>
    <w:docVar w:name="dvSteno" w:val="GM"/>
    <w:docVar w:name="NameofBody" w:val="s"/>
    <w:docVar w:name="vgroup2" w:val="Council"/>
  </w:docVars>
  <w:rsids>
    <w:rsidRoot w:val="00A92F29"/>
    <w:rsid w:val="00026C9A"/>
    <w:rsid w:val="00054CCC"/>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0530"/>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6D8F"/>
    <w:rsid w:val="004D516A"/>
    <w:rsid w:val="00511EE9"/>
    <w:rsid w:val="00521E00"/>
    <w:rsid w:val="00577C6C"/>
    <w:rsid w:val="0058501B"/>
    <w:rsid w:val="005975AA"/>
    <w:rsid w:val="005B311F"/>
    <w:rsid w:val="006215AA"/>
    <w:rsid w:val="00623195"/>
    <w:rsid w:val="006340D9"/>
    <w:rsid w:val="00643B8E"/>
    <w:rsid w:val="006553B7"/>
    <w:rsid w:val="00656538"/>
    <w:rsid w:val="00665EBC"/>
    <w:rsid w:val="0069013F"/>
    <w:rsid w:val="0069470D"/>
    <w:rsid w:val="006A476C"/>
    <w:rsid w:val="006C6A93"/>
    <w:rsid w:val="006E02F9"/>
    <w:rsid w:val="007515EA"/>
    <w:rsid w:val="00753C04"/>
    <w:rsid w:val="00756946"/>
    <w:rsid w:val="00757F80"/>
    <w:rsid w:val="00771EEC"/>
    <w:rsid w:val="00786819"/>
    <w:rsid w:val="007A325A"/>
    <w:rsid w:val="007F1523"/>
    <w:rsid w:val="007F4D9D"/>
    <w:rsid w:val="007F509E"/>
    <w:rsid w:val="007F5799"/>
    <w:rsid w:val="007F6947"/>
    <w:rsid w:val="00872729"/>
    <w:rsid w:val="008F4429"/>
    <w:rsid w:val="009352BB"/>
    <w:rsid w:val="00990668"/>
    <w:rsid w:val="009F0C77"/>
    <w:rsid w:val="009F4DD1"/>
    <w:rsid w:val="00A57D86"/>
    <w:rsid w:val="00A64E80"/>
    <w:rsid w:val="00A741D9"/>
    <w:rsid w:val="00A92F29"/>
    <w:rsid w:val="00A9741D"/>
    <w:rsid w:val="00AC64B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731F"/>
    <w:rsid w:val="00D95E2F"/>
    <w:rsid w:val="00D970A9"/>
    <w:rsid w:val="00DB3AC0"/>
    <w:rsid w:val="00DB61EF"/>
    <w:rsid w:val="00DE68F0"/>
    <w:rsid w:val="00DF3845"/>
    <w:rsid w:val="00DF7E17"/>
    <w:rsid w:val="00EB00A2"/>
    <w:rsid w:val="00EB1BF3"/>
    <w:rsid w:val="00EF3EEE"/>
    <w:rsid w:val="00EF7BE4"/>
    <w:rsid w:val="00F149A7"/>
    <w:rsid w:val="00F169FE"/>
    <w:rsid w:val="00F50BAF"/>
    <w:rsid w:val="00F52C10"/>
    <w:rsid w:val="00F6158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842EF1-5A6F-4773-9688-93F17845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975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16_20100615.docx" TargetMode="External"/><Relationship Id="rId3" Type="http://schemas.openxmlformats.org/officeDocument/2006/relationships/settings" Target="settings.xml"/><Relationship Id="rId7" Type="http://schemas.openxmlformats.org/officeDocument/2006/relationships/hyperlink" Target="file:///h:\SJ%20Archive\2010\06-1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3864-B274-4970-BD6F-86700D96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412</Words>
  <Characters>2051</Characters>
  <Application>Microsoft Office Word</Application>
  <DocSecurity>0</DocSecurity>
  <Lines>88</Lines>
  <Paragraphs>29</Paragraphs>
  <ScaleCrop>false</ScaleCrop>
  <Company> </Company>
  <LinksUpToDate>false</LinksUpToDate>
  <CharactersWithSpaces>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1516: George W. Lindsay III - South Carolina Legislature Online</dc:title>
  <dc:subject/>
  <dc:creator>AngieMorgan</dc:creator>
  <cp:keywords/>
  <dc:description/>
  <cp:lastModifiedBy>N Cumfer</cp:lastModifiedBy>
  <cp:revision>7</cp:revision>
  <dcterms:created xsi:type="dcterms:W3CDTF">2010-06-15T17:11:00Z</dcterms:created>
  <dcterms:modified xsi:type="dcterms:W3CDTF">2014-11-24T15:18:00Z</dcterms:modified>
</cp:coreProperties>
</file>