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68B" w:rsidRDefault="00B62E2A">
      <w:pPr>
        <w:widowControl w:val="0"/>
        <w:jc w:val="center"/>
        <w:rPr>
          <w:rFonts w:cs="Times New Roman"/>
        </w:rPr>
      </w:pPr>
      <w:bookmarkStart w:id="0" w:name="_GoBack"/>
      <w:bookmarkEnd w:id="0"/>
      <w:r>
        <w:rPr>
          <w:rFonts w:cs="Times New Roman"/>
          <w:b/>
        </w:rPr>
        <w:t>South Carolina General Assembly</w:t>
      </w:r>
    </w:p>
    <w:p w:rsidR="007D768B" w:rsidRDefault="00B62E2A">
      <w:pPr>
        <w:widowControl w:val="0"/>
        <w:jc w:val="center"/>
        <w:rPr>
          <w:rFonts w:cs="Times New Roman"/>
        </w:rPr>
      </w:pPr>
      <w:r>
        <w:rPr>
          <w:rFonts w:cs="Times New Roman"/>
        </w:rPr>
        <w:t>118th Session, 2009-2010</w:t>
      </w:r>
    </w:p>
    <w:p w:rsidR="007D768B" w:rsidRDefault="007D768B">
      <w:pPr>
        <w:widowControl w:val="0"/>
        <w:jc w:val="left"/>
        <w:rPr>
          <w:rFonts w:cs="Times New Roman"/>
        </w:rPr>
      </w:pPr>
    </w:p>
    <w:p w:rsidR="007D768B" w:rsidRDefault="00B62E2A">
      <w:pPr>
        <w:widowControl w:val="0"/>
        <w:jc w:val="left"/>
        <w:rPr>
          <w:rFonts w:cs="Times New Roman"/>
          <w:b/>
        </w:rPr>
      </w:pPr>
      <w:r>
        <w:rPr>
          <w:rFonts w:cs="Times New Roman"/>
          <w:b/>
        </w:rPr>
        <w:t>S. 187</w:t>
      </w:r>
    </w:p>
    <w:p w:rsidR="007D768B" w:rsidRDefault="007D768B">
      <w:pPr>
        <w:widowControl w:val="0"/>
        <w:jc w:val="left"/>
        <w:rPr>
          <w:rFonts w:cs="Times New Roman"/>
          <w:b/>
        </w:rPr>
      </w:pPr>
    </w:p>
    <w:p w:rsidR="007D768B" w:rsidRDefault="00B62E2A">
      <w:pPr>
        <w:widowControl w:val="0"/>
        <w:jc w:val="left"/>
        <w:rPr>
          <w:rFonts w:cs="Times New Roman"/>
        </w:rPr>
      </w:pPr>
      <w:r>
        <w:rPr>
          <w:rFonts w:cs="Times New Roman"/>
          <w:b/>
        </w:rPr>
        <w:t>STATUS INFORMATION</w:t>
      </w:r>
    </w:p>
    <w:p w:rsidR="007D768B" w:rsidRDefault="007D768B">
      <w:pPr>
        <w:widowControl w:val="0"/>
        <w:jc w:val="left"/>
        <w:rPr>
          <w:rFonts w:cs="Times New Roman"/>
        </w:rPr>
      </w:pPr>
    </w:p>
    <w:p w:rsidR="007D768B" w:rsidRDefault="00B62E2A">
      <w:pPr>
        <w:widowControl w:val="0"/>
        <w:jc w:val="left"/>
        <w:rPr>
          <w:rFonts w:cs="Times New Roman"/>
        </w:rPr>
      </w:pPr>
      <w:r>
        <w:rPr>
          <w:rFonts w:cs="Times New Roman"/>
        </w:rPr>
        <w:t>General Bill</w:t>
      </w:r>
    </w:p>
    <w:p w:rsidR="007D768B" w:rsidRDefault="00B62E2A">
      <w:pPr>
        <w:widowControl w:val="0"/>
        <w:jc w:val="left"/>
        <w:rPr>
          <w:rFonts w:cs="Times New Roman"/>
        </w:rPr>
      </w:pPr>
      <w:r>
        <w:rPr>
          <w:rFonts w:cs="Times New Roman"/>
        </w:rPr>
        <w:t>Sponsors: Senator McConnell</w:t>
      </w:r>
    </w:p>
    <w:p w:rsidR="007D768B" w:rsidRDefault="00B62E2A">
      <w:pPr>
        <w:widowControl w:val="0"/>
        <w:jc w:val="left"/>
        <w:rPr>
          <w:rFonts w:cs="Times New Roman"/>
        </w:rPr>
      </w:pPr>
      <w:r>
        <w:rPr>
          <w:rFonts w:cs="Times New Roman"/>
        </w:rPr>
        <w:t>Document Path: l:\s-jud\bills\mcconnell\jud0013.hla.docx</w:t>
      </w:r>
    </w:p>
    <w:p w:rsidR="007D768B" w:rsidRDefault="007D768B">
      <w:pPr>
        <w:widowControl w:val="0"/>
        <w:jc w:val="left"/>
        <w:rPr>
          <w:rFonts w:cs="Times New Roman"/>
        </w:rPr>
      </w:pPr>
    </w:p>
    <w:p w:rsidR="007D768B" w:rsidRDefault="00B62E2A">
      <w:pPr>
        <w:widowControl w:val="0"/>
        <w:jc w:val="left"/>
        <w:rPr>
          <w:rFonts w:cs="Times New Roman"/>
        </w:rPr>
      </w:pPr>
      <w:r>
        <w:rPr>
          <w:rFonts w:cs="Times New Roman"/>
        </w:rPr>
        <w:t>Introduced in the Senate on January 13, 2009</w:t>
      </w:r>
    </w:p>
    <w:p w:rsidR="007D768B" w:rsidRDefault="00B62E2A">
      <w:pPr>
        <w:widowControl w:val="0"/>
        <w:jc w:val="left"/>
        <w:rPr>
          <w:rFonts w:cs="Times New Roman"/>
        </w:rPr>
      </w:pPr>
      <w:r>
        <w:rPr>
          <w:rFonts w:cs="Times New Roman"/>
        </w:rPr>
        <w:t xml:space="preserve">Currently residing in the Senate Committee on </w:t>
      </w:r>
      <w:r>
        <w:rPr>
          <w:rFonts w:cs="Times New Roman"/>
          <w:b/>
        </w:rPr>
        <w:t>Finance</w:t>
      </w:r>
    </w:p>
    <w:p w:rsidR="007D768B" w:rsidRDefault="007D768B">
      <w:pPr>
        <w:widowControl w:val="0"/>
        <w:jc w:val="left"/>
        <w:rPr>
          <w:rFonts w:cs="Times New Roman"/>
        </w:rPr>
      </w:pPr>
    </w:p>
    <w:p w:rsidR="007D768B" w:rsidRDefault="00B62E2A">
      <w:pPr>
        <w:widowControl w:val="0"/>
        <w:jc w:val="left"/>
        <w:rPr>
          <w:rFonts w:cs="Times New Roman"/>
        </w:rPr>
      </w:pPr>
      <w:r>
        <w:rPr>
          <w:rFonts w:cs="Times New Roman"/>
        </w:rPr>
        <w:t>Summary: State insurance plans</w:t>
      </w:r>
    </w:p>
    <w:p w:rsidR="007D768B" w:rsidRDefault="007D768B">
      <w:pPr>
        <w:widowControl w:val="0"/>
        <w:jc w:val="left"/>
        <w:rPr>
          <w:rFonts w:cs="Times New Roman"/>
        </w:rPr>
      </w:pPr>
    </w:p>
    <w:p w:rsidR="007D768B" w:rsidRDefault="007D768B">
      <w:pPr>
        <w:widowControl w:val="0"/>
        <w:jc w:val="left"/>
        <w:rPr>
          <w:rFonts w:cs="Times New Roman"/>
        </w:rPr>
      </w:pPr>
    </w:p>
    <w:p w:rsidR="007D768B" w:rsidRDefault="00B62E2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D768B" w:rsidRDefault="007D768B">
      <w:pPr>
        <w:widowControl w:val="0"/>
        <w:tabs>
          <w:tab w:val="center" w:pos="590"/>
          <w:tab w:val="center" w:pos="1440"/>
          <w:tab w:val="left" w:pos="1872"/>
          <w:tab w:val="left" w:pos="9187"/>
        </w:tabs>
        <w:jc w:val="left"/>
        <w:rPr>
          <w:rFonts w:cs="Times New Roman"/>
        </w:rPr>
      </w:pPr>
    </w:p>
    <w:p w:rsidR="007D768B" w:rsidRDefault="00B62E2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D768B" w:rsidRDefault="00B62E2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7D768B" w:rsidRDefault="00B62E2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7D768B" w:rsidRDefault="00B62E2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246B7">
          <w:rPr>
            <w:rStyle w:val="Hyperlink"/>
            <w:rFonts w:cs="Times New Roman"/>
          </w:rPr>
          <w:t>SJ</w:t>
        </w:r>
      </w:hyperlink>
      <w:r>
        <w:rPr>
          <w:rFonts w:cs="Times New Roman"/>
        </w:rPr>
        <w:noBreakHyphen/>
        <w:t>157</w:t>
      </w:r>
    </w:p>
    <w:p w:rsidR="007D768B" w:rsidRDefault="00B62E2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2246B7">
          <w:rPr>
            <w:rStyle w:val="Hyperlink"/>
            <w:rFonts w:cs="Times New Roman"/>
          </w:rPr>
          <w:t>SJ</w:t>
        </w:r>
      </w:hyperlink>
      <w:r>
        <w:rPr>
          <w:rFonts w:cs="Times New Roman"/>
        </w:rPr>
        <w:noBreakHyphen/>
        <w:t>157</w:t>
      </w:r>
    </w:p>
    <w:p w:rsidR="007D768B" w:rsidRDefault="007D768B">
      <w:pPr>
        <w:widowControl w:val="0"/>
        <w:tabs>
          <w:tab w:val="right" w:pos="1008"/>
          <w:tab w:val="left" w:pos="1152"/>
          <w:tab w:val="left" w:pos="1872"/>
          <w:tab w:val="left" w:pos="9187"/>
        </w:tabs>
        <w:ind w:left="2088" w:hanging="2088"/>
        <w:jc w:val="left"/>
        <w:rPr>
          <w:rFonts w:cs="Times New Roman"/>
        </w:rPr>
      </w:pPr>
    </w:p>
    <w:p w:rsidR="007D768B" w:rsidRDefault="007D768B">
      <w:pPr>
        <w:widowControl w:val="0"/>
        <w:tabs>
          <w:tab w:val="right" w:pos="1008"/>
          <w:tab w:val="left" w:pos="1152"/>
          <w:tab w:val="left" w:pos="1872"/>
          <w:tab w:val="left" w:pos="9187"/>
        </w:tabs>
        <w:ind w:left="2088" w:hanging="2088"/>
        <w:jc w:val="left"/>
        <w:rPr>
          <w:rFonts w:cs="Times New Roman"/>
        </w:rPr>
      </w:pPr>
    </w:p>
    <w:p w:rsidR="007D768B" w:rsidRDefault="00B62E2A">
      <w:pPr>
        <w:widowControl w:val="0"/>
        <w:jc w:val="left"/>
        <w:rPr>
          <w:rFonts w:cs="Times New Roman"/>
        </w:rPr>
      </w:pPr>
      <w:r>
        <w:rPr>
          <w:rFonts w:cs="Times New Roman"/>
          <w:b/>
        </w:rPr>
        <w:t>VERSIONS OF THIS BILL</w:t>
      </w:r>
    </w:p>
    <w:p w:rsidR="007D768B" w:rsidRDefault="007D768B">
      <w:pPr>
        <w:widowControl w:val="0"/>
        <w:jc w:val="left"/>
        <w:rPr>
          <w:rFonts w:cs="Times New Roman"/>
        </w:rPr>
      </w:pPr>
    </w:p>
    <w:p w:rsidR="007D768B" w:rsidRDefault="004C6EFA">
      <w:pPr>
        <w:widowControl w:val="0"/>
        <w:jc w:val="left"/>
        <w:rPr>
          <w:rFonts w:cs="Times New Roman"/>
        </w:rPr>
      </w:pPr>
      <w:hyperlink r:id="rId8" w:history="1">
        <w:r w:rsidR="00B62E2A">
          <w:rPr>
            <w:rStyle w:val="Hyperlink"/>
            <w:rFonts w:cs="Times New Roman"/>
          </w:rPr>
          <w:t>12/17/2008</w:t>
        </w:r>
      </w:hyperlink>
    </w:p>
    <w:p w:rsidR="007D768B" w:rsidRDefault="007D768B"/>
    <w:p w:rsidR="007D768B" w:rsidRDefault="007D768B">
      <w:pPr>
        <w:sectPr w:rsidR="007D768B">
          <w:pgSz w:w="12240" w:h="15840" w:code="1"/>
          <w:pgMar w:top="1080" w:right="1440" w:bottom="1080" w:left="1440" w:header="720" w:footer="720" w:gutter="0"/>
          <w:cols w:space="720"/>
          <w:noEndnote/>
          <w:docGrid w:linePitch="360"/>
        </w:sect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B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B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3" w:name="titletop"/>
      <w:bookmarkEnd w:id="3"/>
      <w:r>
        <w:rPr>
          <w:rFonts w:cs="Times New Roman"/>
          <w:color w:val="000000"/>
        </w:rPr>
        <w:t>TO AMEND SECTION 1</w:t>
      </w:r>
      <w:r>
        <w:rPr>
          <w:rFonts w:cs="Times New Roman"/>
          <w:color w:val="000000"/>
        </w:rPr>
        <w:noBreakHyphen/>
        <w:t>11</w:t>
      </w:r>
      <w:r>
        <w:rPr>
          <w:rFonts w:cs="Times New Roman"/>
          <w:color w:val="000000"/>
        </w:rPr>
        <w:noBreakHyphen/>
        <w:t>730, CODE OF LAWS OF SOUTH CAROLINA, 1976, RELATING TO ELIGIBILITY TO PARTICIPATE IN STATE INSURANCE PLANS, SO AS TO PROVIDE THAT AN ACTIVE, FULLTIME PERMANENT EMPLOYEE OF A STATE</w:t>
      </w:r>
      <w:r>
        <w:rPr>
          <w:rFonts w:cs="Times New Roman"/>
          <w:color w:val="000000"/>
        </w:rPr>
        <w:noBreakHyphen/>
        <w:t>COVERED ENTITY APPROVED FOR DISABILITY RETIREMENT IS ELIGIBLE TO PARTICIPATE IN PLANS WITH STATE</w:t>
      </w:r>
      <w:r>
        <w:rPr>
          <w:rFonts w:cs="Times New Roman"/>
          <w:color w:val="000000"/>
        </w:rPr>
        <w:noBreakHyphen/>
        <w:t xml:space="preserve">PAID PREMIUMS IF THE DISABILITY IS THE RESULT OF AN INJURY ARISING OUT OF AND IN THE COURSE OF THE PERFORMANCE OF THE PERSON’S OFFICIAL DUTIES. </w:t>
      </w: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D768B" w:rsidRDefault="00B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768B" w:rsidRDefault="00B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rPr>
        <w:t>Section 1</w:t>
      </w:r>
      <w:r>
        <w:rPr>
          <w:rFonts w:cs="Times New Roman"/>
          <w:color w:val="000000"/>
        </w:rPr>
        <w:noBreakHyphen/>
        <w:t>11</w:t>
      </w:r>
      <w:r>
        <w:rPr>
          <w:rFonts w:cs="Times New Roman"/>
          <w:color w:val="000000"/>
        </w:rPr>
        <w:noBreakHyphen/>
        <w:t>730 of the 1976 Code is amended by adding a new subsection:</w:t>
      </w: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7D768B" w:rsidRDefault="00B62E2A">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“(D)</w:t>
      </w:r>
      <w:r>
        <w:rPr>
          <w:rFonts w:cs="Times New Roman"/>
          <w:color w:val="000000"/>
        </w:rPr>
        <w:tab/>
        <w:t>An active, full</w:t>
      </w:r>
      <w:r>
        <w:rPr>
          <w:rFonts w:cs="Times New Roman"/>
          <w:color w:val="000000"/>
        </w:rPr>
        <w:noBreakHyphen/>
        <w:t>time permanent employee of a state</w:t>
      </w:r>
      <w:r>
        <w:rPr>
          <w:rFonts w:cs="Times New Roman"/>
          <w:color w:val="000000"/>
        </w:rPr>
        <w:noBreakHyphen/>
        <w:t>covered entity, who is approved for disability retirement pursuant to Section 9</w:t>
      </w:r>
      <w:r>
        <w:rPr>
          <w:rFonts w:cs="Times New Roman"/>
          <w:color w:val="000000"/>
        </w:rPr>
        <w:noBreakHyphen/>
        <w:t>1</w:t>
      </w:r>
      <w:r>
        <w:rPr>
          <w:rFonts w:cs="Times New Roman"/>
          <w:color w:val="000000"/>
        </w:rPr>
        <w:noBreakHyphen/>
        <w:t>1540 or Section 9</w:t>
      </w:r>
      <w:r>
        <w:rPr>
          <w:rFonts w:cs="Times New Roman"/>
          <w:color w:val="000000"/>
        </w:rPr>
        <w:noBreakHyphen/>
        <w:t>11</w:t>
      </w:r>
      <w:r>
        <w:rPr>
          <w:rFonts w:cs="Times New Roman"/>
          <w:color w:val="000000"/>
        </w:rPr>
        <w:noBreakHyphen/>
        <w:t>80 is eligible to participate in the plans with state</w:t>
      </w:r>
      <w:r>
        <w:rPr>
          <w:rFonts w:cs="Times New Roman"/>
          <w:color w:val="000000"/>
        </w:rPr>
        <w:noBreakHyphen/>
        <w:t>paid premiums, regardless of the length of service, if the disability is the result of an injury arising out of and in the course of the performance of the employee’s official duties during his or her state</w:t>
      </w:r>
      <w:r>
        <w:rPr>
          <w:rFonts w:cs="Times New Roman"/>
          <w:color w:val="000000"/>
        </w:rPr>
        <w:noBreakHyphen/>
        <w:t>covered entity service.”</w:t>
      </w:r>
    </w:p>
    <w:p w:rsidR="007D768B" w:rsidRDefault="007D7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7D768B" w:rsidRDefault="00B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 and applies to all individuals meeting the statutory requirements on or after that date, regardless of the date of accident</w:t>
      </w:r>
      <w:r>
        <w:rPr>
          <w:rFonts w:cs="Times New Roman"/>
        </w:rPr>
        <w:t>.</w:t>
      </w:r>
    </w:p>
    <w:p w:rsidR="007D768B" w:rsidRDefault="00B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D768B" w:rsidSect="007D76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68B" w:rsidRDefault="00B62E2A">
      <w:r>
        <w:separator/>
      </w:r>
    </w:p>
  </w:endnote>
  <w:endnote w:type="continuationSeparator" w:id="0">
    <w:p w:rsidR="007D768B" w:rsidRDefault="00B6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4B9DB-BCDB-466F-BF31-17F713CA8672}"/>
    <w:embedBold r:id="rId2" w:fontKey="{75A66886-8846-436D-8964-78E37DEDB1C2}"/>
  </w:font>
  <w:font w:name="Calibri">
    <w:panose1 w:val="020F0502020204030204"/>
    <w:charset w:val="00"/>
    <w:family w:val="swiss"/>
    <w:pitch w:val="variable"/>
    <w:sig w:usb0="E10002FF" w:usb1="4000ACFF" w:usb2="00000009" w:usb3="00000000" w:csb0="0000019F" w:csb1="00000000"/>
    <w:embedRegular r:id="rId3" w:fontKey="{193C4A2E-A7CE-4D6D-B5DB-1CA2AA9B045C}"/>
    <w:embedBold r:id="rId4" w:fontKey="{4EEC8765-81A7-4228-8F76-1BF749BF2FEC}"/>
  </w:font>
  <w:font w:name="Tahoma">
    <w:panose1 w:val="020B0604030504040204"/>
    <w:charset w:val="00"/>
    <w:family w:val="swiss"/>
    <w:pitch w:val="variable"/>
    <w:sig w:usb0="21002A87" w:usb1="80000000" w:usb2="00000008" w:usb3="00000000" w:csb0="000101FF" w:csb1="00000000"/>
    <w:embedRegular r:id="rId5" w:fontKey="{91E8AE38-2C02-4D6E-A413-3A84358F984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F90014F-9245-4D8B-A6E2-2BED84A8C3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68B" w:rsidRDefault="00B62E2A">
    <w:pPr>
      <w:pStyle w:val="Footer"/>
      <w:tabs>
        <w:tab w:val="clear" w:pos="4680"/>
        <w:tab w:val="clear" w:pos="9360"/>
        <w:tab w:val="center" w:pos="2995"/>
      </w:tabs>
      <w:spacing w:before="120"/>
    </w:pPr>
    <w:r>
      <w:t>[187]</w:t>
    </w:r>
    <w:r>
      <w:tab/>
    </w:r>
    <w:r w:rsidR="004C6EFA">
      <w:fldChar w:fldCharType="begin"/>
    </w:r>
    <w:r w:rsidR="004C6EFA">
      <w:instrText xml:space="preserve"> PAGE  \* MERGEFORMAT </w:instrText>
    </w:r>
    <w:r w:rsidR="004C6EFA">
      <w:fldChar w:fldCharType="separate"/>
    </w:r>
    <w:r w:rsidR="004C6EFA">
      <w:rPr>
        <w:noProof/>
      </w:rPr>
      <w:t>1</w:t>
    </w:r>
    <w:r w:rsidR="004C6E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68B" w:rsidRDefault="00B62E2A">
      <w:r>
        <w:separator/>
      </w:r>
    </w:p>
  </w:footnote>
  <w:footnote w:type="continuationSeparator" w:id="0">
    <w:p w:rsidR="007D768B" w:rsidRDefault="00B62E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D768B"/>
    <w:rsid w:val="002246B7"/>
    <w:rsid w:val="004C6EFA"/>
    <w:rsid w:val="007D768B"/>
    <w:rsid w:val="00863BEA"/>
    <w:rsid w:val="00B62E2A"/>
    <w:rsid w:val="00B941B4"/>
    <w:rsid w:val="00F14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C30767-23BD-4C10-8BBF-5A91EC2F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6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768B"/>
    <w:rPr>
      <w:szCs w:val="21"/>
    </w:rPr>
  </w:style>
  <w:style w:type="character" w:customStyle="1" w:styleId="PlainTextChar">
    <w:name w:val="Plain Text Char"/>
    <w:basedOn w:val="DefaultParagraphFont"/>
    <w:link w:val="PlainText"/>
    <w:uiPriority w:val="99"/>
    <w:rsid w:val="007D768B"/>
    <w:rPr>
      <w:szCs w:val="21"/>
    </w:rPr>
  </w:style>
  <w:style w:type="paragraph" w:styleId="BodyText">
    <w:name w:val="Body Text"/>
    <w:basedOn w:val="Normal"/>
    <w:link w:val="BodyTextChar"/>
    <w:uiPriority w:val="99"/>
    <w:locked/>
    <w:rsid w:val="007D768B"/>
  </w:style>
  <w:style w:type="character" w:customStyle="1" w:styleId="BodyTextChar">
    <w:name w:val="Body Text Char"/>
    <w:basedOn w:val="DefaultParagraphFont"/>
    <w:link w:val="BodyText"/>
    <w:uiPriority w:val="99"/>
    <w:rsid w:val="007D768B"/>
  </w:style>
  <w:style w:type="paragraph" w:styleId="BalloonText">
    <w:name w:val="Balloon Text"/>
    <w:next w:val="Normal"/>
    <w:link w:val="BalloonTextChar"/>
    <w:uiPriority w:val="99"/>
    <w:unhideWhenUsed/>
    <w:rsid w:val="007D768B"/>
    <w:rPr>
      <w:rFonts w:cs="Tahoma"/>
      <w:szCs w:val="16"/>
    </w:rPr>
  </w:style>
  <w:style w:type="character" w:customStyle="1" w:styleId="BalloonTextChar">
    <w:name w:val="Balloon Text Char"/>
    <w:basedOn w:val="DefaultParagraphFont"/>
    <w:link w:val="BalloonText"/>
    <w:uiPriority w:val="99"/>
    <w:rsid w:val="007D768B"/>
    <w:rPr>
      <w:rFonts w:cs="Tahoma"/>
      <w:szCs w:val="16"/>
    </w:rPr>
  </w:style>
  <w:style w:type="paragraph" w:styleId="NormalWeb">
    <w:name w:val="Normal (Web)"/>
    <w:basedOn w:val="Normal"/>
    <w:next w:val="Normal"/>
    <w:semiHidden/>
    <w:locked/>
    <w:rsid w:val="007D768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D768B"/>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D768B"/>
    <w:rPr>
      <w:rFonts w:cs="Times New Roman"/>
    </w:rPr>
  </w:style>
  <w:style w:type="paragraph" w:styleId="Header">
    <w:name w:val="header"/>
    <w:basedOn w:val="Normal"/>
    <w:link w:val="HeaderChar"/>
    <w:uiPriority w:val="99"/>
    <w:semiHidden/>
    <w:unhideWhenUsed/>
    <w:locked/>
    <w:rsid w:val="007D768B"/>
    <w:pPr>
      <w:tabs>
        <w:tab w:val="center" w:pos="4680"/>
        <w:tab w:val="right" w:pos="9360"/>
      </w:tabs>
    </w:pPr>
  </w:style>
  <w:style w:type="character" w:customStyle="1" w:styleId="HeaderChar">
    <w:name w:val="Header Char"/>
    <w:basedOn w:val="DefaultParagraphFont"/>
    <w:link w:val="Header"/>
    <w:uiPriority w:val="99"/>
    <w:semiHidden/>
    <w:rsid w:val="007D768B"/>
  </w:style>
  <w:style w:type="character" w:styleId="LineNumber">
    <w:name w:val="line number"/>
    <w:basedOn w:val="DefaultParagraphFont"/>
    <w:uiPriority w:val="99"/>
    <w:semiHidden/>
    <w:unhideWhenUsed/>
    <w:locked/>
    <w:rsid w:val="007D768B"/>
  </w:style>
  <w:style w:type="character" w:styleId="Hyperlink">
    <w:name w:val="Hyperlink"/>
    <w:basedOn w:val="DefaultParagraphFont"/>
    <w:uiPriority w:val="99"/>
    <w:unhideWhenUsed/>
    <w:locked/>
    <w:rsid w:val="007D76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87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286</Words>
  <Characters>1582</Characters>
  <Application>Microsoft Office Word</Application>
  <DocSecurity>0</DocSecurity>
  <Lines>70</Lines>
  <Paragraphs>25</Paragraphs>
  <ScaleCrop>false</ScaleCrop>
  <Company>Project Management</Company>
  <LinksUpToDate>false</LinksUpToDate>
  <CharactersWithSpaces>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187: State insurance plans - South Carolina Legislature Online</dc:title>
  <dc:subject/>
  <dc:creator>NSC</dc:creator>
  <cp:keywords/>
  <dc:description/>
  <cp:lastModifiedBy>N Cumfer</cp:lastModifiedBy>
  <cp:revision>10</cp:revision>
  <dcterms:created xsi:type="dcterms:W3CDTF">2008-12-17T19:41:00Z</dcterms:created>
  <dcterms:modified xsi:type="dcterms:W3CDTF">2014-11-24T14:55:00Z</dcterms:modified>
</cp:coreProperties>
</file>