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0C2" w:rsidRDefault="003D099D">
      <w:pPr>
        <w:widowControl w:val="0"/>
        <w:jc w:val="center"/>
        <w:rPr>
          <w:rFonts w:cs="Times New Roman"/>
        </w:rPr>
      </w:pPr>
      <w:bookmarkStart w:id="0" w:name="_GoBack"/>
      <w:bookmarkEnd w:id="0"/>
      <w:r>
        <w:rPr>
          <w:rFonts w:cs="Times New Roman"/>
          <w:b/>
        </w:rPr>
        <w:t>South Carolina General Assembly</w:t>
      </w:r>
    </w:p>
    <w:p w:rsidR="00C450C2" w:rsidRDefault="003D099D">
      <w:pPr>
        <w:widowControl w:val="0"/>
        <w:jc w:val="center"/>
        <w:rPr>
          <w:rFonts w:cs="Times New Roman"/>
        </w:rPr>
      </w:pPr>
      <w:r>
        <w:rPr>
          <w:rFonts w:cs="Times New Roman"/>
        </w:rPr>
        <w:t>118th Session, 2009-2010</w:t>
      </w:r>
    </w:p>
    <w:p w:rsidR="00C450C2" w:rsidRDefault="00C450C2">
      <w:pPr>
        <w:widowControl w:val="0"/>
        <w:jc w:val="left"/>
        <w:rPr>
          <w:rFonts w:cs="Times New Roman"/>
        </w:rPr>
      </w:pPr>
    </w:p>
    <w:p w:rsidR="00C450C2" w:rsidRDefault="003D099D">
      <w:pPr>
        <w:widowControl w:val="0"/>
        <w:jc w:val="left"/>
        <w:rPr>
          <w:rFonts w:cs="Times New Roman"/>
          <w:b/>
        </w:rPr>
      </w:pPr>
      <w:r>
        <w:rPr>
          <w:rFonts w:cs="Times New Roman"/>
          <w:b/>
        </w:rPr>
        <w:t>S. 197</w:t>
      </w:r>
    </w:p>
    <w:p w:rsidR="00C450C2" w:rsidRDefault="00C450C2">
      <w:pPr>
        <w:widowControl w:val="0"/>
        <w:jc w:val="left"/>
        <w:rPr>
          <w:rFonts w:cs="Times New Roman"/>
          <w:b/>
        </w:rPr>
      </w:pPr>
    </w:p>
    <w:p w:rsidR="00C450C2" w:rsidRDefault="003D099D">
      <w:pPr>
        <w:widowControl w:val="0"/>
        <w:jc w:val="left"/>
        <w:rPr>
          <w:rFonts w:cs="Times New Roman"/>
        </w:rPr>
      </w:pPr>
      <w:r>
        <w:rPr>
          <w:rFonts w:cs="Times New Roman"/>
          <w:b/>
        </w:rPr>
        <w:t>STATUS INFORMATION</w:t>
      </w:r>
    </w:p>
    <w:p w:rsidR="00C450C2" w:rsidRDefault="00C450C2">
      <w:pPr>
        <w:widowControl w:val="0"/>
        <w:jc w:val="left"/>
        <w:rPr>
          <w:rFonts w:cs="Times New Roman"/>
        </w:rPr>
      </w:pPr>
    </w:p>
    <w:p w:rsidR="00C450C2" w:rsidRDefault="003D099D">
      <w:pPr>
        <w:widowControl w:val="0"/>
        <w:jc w:val="left"/>
        <w:rPr>
          <w:rFonts w:cs="Times New Roman"/>
        </w:rPr>
      </w:pPr>
      <w:r>
        <w:rPr>
          <w:rFonts w:cs="Times New Roman"/>
        </w:rPr>
        <w:t>Concurrent Resolution</w:t>
      </w:r>
    </w:p>
    <w:p w:rsidR="00C450C2" w:rsidRDefault="003D099D">
      <w:pPr>
        <w:widowControl w:val="0"/>
        <w:jc w:val="left"/>
        <w:rPr>
          <w:rFonts w:cs="Times New Roman"/>
        </w:rPr>
      </w:pPr>
      <w:r>
        <w:rPr>
          <w:rFonts w:cs="Times New Roman"/>
        </w:rPr>
        <w:t>Sponsors: Senators McConnell, Ford and Knotts</w:t>
      </w:r>
    </w:p>
    <w:p w:rsidR="00C450C2" w:rsidRDefault="003D099D">
      <w:pPr>
        <w:widowControl w:val="0"/>
        <w:jc w:val="left"/>
        <w:rPr>
          <w:rFonts w:cs="Times New Roman"/>
        </w:rPr>
      </w:pPr>
      <w:r>
        <w:rPr>
          <w:rFonts w:cs="Times New Roman"/>
        </w:rPr>
        <w:t>Document Path: l:\s-jud\bills\mcconnell\jud0027.js.docx</w:t>
      </w:r>
    </w:p>
    <w:p w:rsidR="00C450C2" w:rsidRDefault="003D099D">
      <w:pPr>
        <w:widowControl w:val="0"/>
        <w:jc w:val="left"/>
        <w:rPr>
          <w:rFonts w:cs="Times New Roman"/>
        </w:rPr>
      </w:pPr>
      <w:r>
        <w:rPr>
          <w:rFonts w:cs="Times New Roman"/>
        </w:rPr>
        <w:t>Companion/Similar bill(s): 3162</w:t>
      </w:r>
    </w:p>
    <w:p w:rsidR="00C450C2" w:rsidRDefault="00C450C2">
      <w:pPr>
        <w:widowControl w:val="0"/>
        <w:jc w:val="left"/>
        <w:rPr>
          <w:rFonts w:cs="Times New Roman"/>
        </w:rPr>
      </w:pPr>
    </w:p>
    <w:p w:rsidR="00C450C2" w:rsidRDefault="003D099D">
      <w:pPr>
        <w:widowControl w:val="0"/>
        <w:jc w:val="left"/>
        <w:rPr>
          <w:rFonts w:cs="Times New Roman"/>
        </w:rPr>
      </w:pPr>
      <w:r>
        <w:rPr>
          <w:rFonts w:cs="Times New Roman"/>
        </w:rPr>
        <w:t>Introduced in the Senate on January 13, 2009</w:t>
      </w:r>
    </w:p>
    <w:p w:rsidR="00C450C2" w:rsidRDefault="003D099D">
      <w:pPr>
        <w:widowControl w:val="0"/>
        <w:jc w:val="left"/>
        <w:rPr>
          <w:rFonts w:cs="Times New Roman"/>
        </w:rPr>
      </w:pPr>
      <w:r>
        <w:rPr>
          <w:rFonts w:cs="Times New Roman"/>
        </w:rPr>
        <w:t xml:space="preserve">Currently residing in the Senate Committee on </w:t>
      </w:r>
      <w:r>
        <w:rPr>
          <w:rFonts w:cs="Times New Roman"/>
          <w:b/>
        </w:rPr>
        <w:t>Judiciary</w:t>
      </w:r>
    </w:p>
    <w:p w:rsidR="00C450C2" w:rsidRDefault="00C450C2">
      <w:pPr>
        <w:widowControl w:val="0"/>
        <w:jc w:val="left"/>
        <w:rPr>
          <w:rFonts w:cs="Times New Roman"/>
        </w:rPr>
      </w:pPr>
    </w:p>
    <w:p w:rsidR="00C450C2" w:rsidRDefault="003D099D">
      <w:pPr>
        <w:widowControl w:val="0"/>
        <w:jc w:val="left"/>
        <w:rPr>
          <w:rFonts w:cs="Times New Roman"/>
        </w:rPr>
      </w:pPr>
      <w:r>
        <w:rPr>
          <w:rFonts w:cs="Times New Roman"/>
        </w:rPr>
        <w:t>Summary: Judges</w:t>
      </w:r>
    </w:p>
    <w:p w:rsidR="00C450C2" w:rsidRDefault="00C450C2">
      <w:pPr>
        <w:widowControl w:val="0"/>
        <w:jc w:val="left"/>
        <w:rPr>
          <w:rFonts w:cs="Times New Roman"/>
        </w:rPr>
      </w:pPr>
    </w:p>
    <w:p w:rsidR="00C450C2" w:rsidRDefault="00C450C2">
      <w:pPr>
        <w:widowControl w:val="0"/>
        <w:jc w:val="left"/>
        <w:rPr>
          <w:rFonts w:cs="Times New Roman"/>
        </w:rPr>
      </w:pPr>
    </w:p>
    <w:p w:rsidR="00C450C2" w:rsidRDefault="003D099D">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450C2" w:rsidRDefault="00C450C2">
      <w:pPr>
        <w:widowControl w:val="0"/>
        <w:tabs>
          <w:tab w:val="center" w:pos="590"/>
          <w:tab w:val="center" w:pos="1440"/>
          <w:tab w:val="left" w:pos="1872"/>
          <w:tab w:val="left" w:pos="9187"/>
        </w:tabs>
        <w:jc w:val="left"/>
        <w:rPr>
          <w:rFonts w:cs="Times New Roman"/>
        </w:rPr>
      </w:pPr>
    </w:p>
    <w:p w:rsidR="00C450C2" w:rsidRDefault="003D099D">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450C2" w:rsidRDefault="003D099D">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C450C2" w:rsidRDefault="003D099D">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Judiciary</w:t>
      </w:r>
    </w:p>
    <w:p w:rsidR="00C450C2" w:rsidRDefault="003D099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w:t>
      </w:r>
      <w:hyperlink r:id="rId6" w:history="1">
        <w:r w:rsidRPr="008804F7">
          <w:rPr>
            <w:rStyle w:val="Hyperlink"/>
            <w:rFonts w:cs="Times New Roman"/>
          </w:rPr>
          <w:t>SJ</w:t>
        </w:r>
      </w:hyperlink>
      <w:r>
        <w:rPr>
          <w:rFonts w:cs="Times New Roman"/>
        </w:rPr>
        <w:noBreakHyphen/>
        <w:t>162</w:t>
      </w:r>
    </w:p>
    <w:p w:rsidR="00C450C2" w:rsidRDefault="003D099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8804F7">
          <w:rPr>
            <w:rStyle w:val="Hyperlink"/>
            <w:rFonts w:cs="Times New Roman"/>
          </w:rPr>
          <w:t>SJ</w:t>
        </w:r>
      </w:hyperlink>
      <w:r>
        <w:rPr>
          <w:rFonts w:cs="Times New Roman"/>
        </w:rPr>
        <w:noBreakHyphen/>
        <w:t>162</w:t>
      </w:r>
    </w:p>
    <w:p w:rsidR="00C450C2" w:rsidRDefault="00C450C2">
      <w:pPr>
        <w:widowControl w:val="0"/>
        <w:tabs>
          <w:tab w:val="right" w:pos="1008"/>
          <w:tab w:val="left" w:pos="1152"/>
          <w:tab w:val="left" w:pos="1872"/>
          <w:tab w:val="left" w:pos="9187"/>
        </w:tabs>
        <w:ind w:left="2088" w:hanging="2088"/>
        <w:jc w:val="left"/>
        <w:rPr>
          <w:rFonts w:cs="Times New Roman"/>
        </w:rPr>
      </w:pPr>
    </w:p>
    <w:p w:rsidR="00C450C2" w:rsidRDefault="00C450C2">
      <w:pPr>
        <w:widowControl w:val="0"/>
        <w:tabs>
          <w:tab w:val="right" w:pos="1008"/>
          <w:tab w:val="left" w:pos="1152"/>
          <w:tab w:val="left" w:pos="1872"/>
          <w:tab w:val="left" w:pos="9187"/>
        </w:tabs>
        <w:ind w:left="2088" w:hanging="2088"/>
        <w:jc w:val="left"/>
        <w:rPr>
          <w:rFonts w:cs="Times New Roman"/>
        </w:rPr>
      </w:pPr>
    </w:p>
    <w:p w:rsidR="00C450C2" w:rsidRDefault="003D099D">
      <w:pPr>
        <w:widowControl w:val="0"/>
        <w:jc w:val="left"/>
        <w:rPr>
          <w:rFonts w:cs="Times New Roman"/>
        </w:rPr>
      </w:pPr>
      <w:r>
        <w:rPr>
          <w:rFonts w:cs="Times New Roman"/>
          <w:b/>
        </w:rPr>
        <w:t>VERSIONS OF THIS BILL</w:t>
      </w:r>
    </w:p>
    <w:p w:rsidR="00C450C2" w:rsidRDefault="00C450C2">
      <w:pPr>
        <w:widowControl w:val="0"/>
        <w:jc w:val="left"/>
        <w:rPr>
          <w:rFonts w:cs="Times New Roman"/>
        </w:rPr>
      </w:pPr>
    </w:p>
    <w:p w:rsidR="00C450C2" w:rsidRDefault="00CF0AC3">
      <w:pPr>
        <w:widowControl w:val="0"/>
        <w:jc w:val="left"/>
        <w:rPr>
          <w:rFonts w:cs="Times New Roman"/>
        </w:rPr>
      </w:pPr>
      <w:hyperlink r:id="rId8" w:history="1">
        <w:r w:rsidR="003D099D">
          <w:rPr>
            <w:rStyle w:val="Hyperlink"/>
            <w:rFonts w:cs="Times New Roman"/>
          </w:rPr>
          <w:t>12/17/2008</w:t>
        </w:r>
      </w:hyperlink>
    </w:p>
    <w:p w:rsidR="00C450C2" w:rsidRDefault="00C450C2"/>
    <w:p w:rsidR="00C450C2" w:rsidRDefault="00C450C2">
      <w:pPr>
        <w:sectPr w:rsidR="00C450C2">
          <w:pgSz w:w="12240" w:h="15840" w:code="1"/>
          <w:pgMar w:top="1080" w:right="1440" w:bottom="1080" w:left="1440" w:header="720" w:footer="720" w:gutter="0"/>
          <w:cols w:space="720"/>
          <w:noEndnote/>
          <w:docGrid w:linePitch="360"/>
        </w:sectPr>
      </w:pPr>
    </w:p>
    <w:p w:rsidR="00C450C2" w:rsidRDefault="00C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50C2" w:rsidRDefault="00C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50C2" w:rsidRDefault="00C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50C2" w:rsidRDefault="00C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50C2" w:rsidRDefault="00C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50C2" w:rsidRDefault="00C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50C2" w:rsidRDefault="00C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50C2" w:rsidRDefault="00C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50C2" w:rsidRDefault="003D0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CONCURRENT RESOLUTION</w:t>
      </w:r>
    </w:p>
    <w:p w:rsidR="00C450C2" w:rsidRDefault="00C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50C2" w:rsidRDefault="003D0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rPr>
      </w:pPr>
      <w:bookmarkStart w:id="3" w:name="titletop"/>
      <w:bookmarkEnd w:id="3"/>
      <w:r>
        <w:rPr>
          <w:rFonts w:cs="Times New Roman"/>
        </w:rPr>
        <w:t xml:space="preserve">TO FIX NOON ON </w:t>
      </w:r>
      <w:r>
        <w:rPr>
          <w:rFonts w:cs="Times New Roman"/>
          <w:bCs/>
        </w:rPr>
        <w:t>WEDNESDAY, FEBRUARY 11, 2009, AS</w:t>
      </w:r>
      <w:r>
        <w:rPr>
          <w:rFonts w:cs="Times New Roman"/>
        </w:rPr>
        <w:t xml:space="preserve"> THE TIME TO ELECT A SUCCESSOR TO A CERTAIN CHIEF JUDGE OF THE COURT OF APPEALS, SEAT 5, WHOSE TERM EXPIRES JUNE 30, 2009; TO ELECT A SUCCESSOR TO A CERTAIN JUDGE OF THE CIRCUIT COURT FOR THE FIRST JUDICIAL CIRCUIT, SEAT 1, TO FILL THE UNEXPIRED TERM THAT EXPIRES JUNE 30, 2010, AND THE SUBSEQUENT FULL TERM THAT EXPIRES JUNE 30, 2016; TO ELECT A SUCCESSOR TO A CERTAIN JUDGE OF THE CIRCUIT COURT FOR THE FIFTH JUDICIAL CIRCUIT, SEAT 3, WHOSE TERM EXPIRES JUNE 30, 2009; TO ELECT A SUCCESSOR TO A CERTAIN JUDGE OF THE CIRCUIT COURT FOR THE EIGHTH JUDICIAL CIRCUIT, SEAT 2, TO FILL THE UNEXPIRED TERM THAT EXPIRES JUNE 30, 2012; TO ELECT A SUCCESSOR TO A CERTAIN JUDGE OF THE CIRCUIT COURT FOR THE NINTH JUDICIAL CIRCUIT, SEAT 3, WHOSE TERM EXPIRES JUNE 30, 2009; TO ELECT A SUCCESSOR TO A CERTAIN JUDGE OF THE CIRCUIT COURT FOR THE FOURTEENTH JUDICIAL CIRCUIT, SEAT 2, WHOSE TERM EXPIRES JUNE 30, 2009; TO ELECT A SUCCESSOR TO A CERTAIN JUDGE OF THE CIRCUIT COURT FOR THE FIFTEENTH JUDICIAL CIRCUIT, SEAT 2, WHOSE TERM EXPIRES JUNE 30, 2009; TO ELECT A SUCCESSOR TO A CERTAIN JUDGE OF THE CIRCUIT COURT, AT</w:t>
      </w:r>
      <w:r>
        <w:rPr>
          <w:rFonts w:cs="Times New Roman"/>
        </w:rPr>
        <w:noBreakHyphen/>
        <w:t>LARGE, SEAT 1, TO FILL THE UNEXPIRED TERM THAT EXPIRES JUNE 30, 2009, AND THE SUBSEQUENT FULL TERM THAT EXPIRES JUNE 30, 2015; TO ELECT A SUCCESSOR TO A CERTAIN JUDGE OF THE CIRCUIT COURT, AT</w:t>
      </w:r>
      <w:r>
        <w:rPr>
          <w:rFonts w:cs="Times New Roman"/>
        </w:rPr>
        <w:noBreakHyphen/>
        <w:t>LARGE, SEAT 2, WHOSE TERM EXPIRES JUNE 30, 2009; TO ELECT A SUCCESSOR TO A CERTAIN JUDGE OF THE CIRCUIT COURT, AT</w:t>
      </w:r>
      <w:r>
        <w:rPr>
          <w:rFonts w:cs="Times New Roman"/>
        </w:rPr>
        <w:noBreakHyphen/>
        <w:t xml:space="preserve">LARGE, SEAT 3, WHOSE TERM EXPIRES JUNE 30, 2009; TO ELECT </w:t>
      </w:r>
      <w:r>
        <w:rPr>
          <w:rFonts w:cs="Times New Roman"/>
        </w:rPr>
        <w:lastRenderedPageBreak/>
        <w:t>A SUCCESSOR TO A CERTAIN JUDGE OF THE CIRCUIT COURT, AT</w:t>
      </w:r>
      <w:r>
        <w:rPr>
          <w:rFonts w:cs="Times New Roman"/>
        </w:rPr>
        <w:noBreakHyphen/>
        <w:t>LARGE, SEAT 4, WHOSE TERM EXPIRES JUNE 30, 2009; TO ELECT A SUCCESSOR TO A CERTAIN JUDGE OF THE CIRCUIT COURT, AT</w:t>
      </w:r>
      <w:r>
        <w:rPr>
          <w:rFonts w:cs="Times New Roman"/>
        </w:rPr>
        <w:noBreakHyphen/>
        <w:t>LARGE, SEAT 5, WHOSE TERM EXPIRES JUNE 30, 2009; TO ELECT A SUCCESSOR TO A CERTAIN JUDGE OF THE CIRCUIT COURT, AT</w:t>
      </w:r>
      <w:r>
        <w:rPr>
          <w:rFonts w:cs="Times New Roman"/>
        </w:rPr>
        <w:noBreakHyphen/>
        <w:t>LARGE, SEAT 6, TO FILL THE UNEXPIRED TERM THAT EXPIRES JUNE 30, 2009, AND THE SUBSEQUENT FULL TERM THAT EXPIRES JUNE 30, 2015; TO ELECT A SUCCESSOR TO A CERTAIN JUDGE OF THE CIRCUIT COURT, AT</w:t>
      </w:r>
      <w:r>
        <w:rPr>
          <w:rFonts w:cs="Times New Roman"/>
        </w:rPr>
        <w:noBreakHyphen/>
        <w:t>LARGE, SEAT 7, WHOSE TERM EXPIRES JUNE 30, 2009; TO ELECT A SUCCESSOR TO A CERTAIN JUDGE OF THE CIRCUIT COURT, AT-LARGE, SEAT 8, WHOSE TERM EXPIRES JUNE 20, 2009; TO ELECT A SUCCESSOR TO A CERTAIN JUDGE OF THE CIRCUIT COURT, AT</w:t>
      </w:r>
      <w:r>
        <w:rPr>
          <w:rFonts w:cs="Times New Roman"/>
        </w:rPr>
        <w:noBreakHyphen/>
        <w:t>LARGE, SEAT 9, WHOSE TERM EXPIRES JUNE 30, 2009; TO ELECT A SUCCESSOR TO A CERTAIN JUDGE OF THE CIRCUIT COURT, AT</w:t>
      </w:r>
      <w:r>
        <w:rPr>
          <w:rFonts w:cs="Times New Roman"/>
        </w:rPr>
        <w:noBreakHyphen/>
        <w:t>LARGE, SEAT 10, WHOSE TERM EXPIRES JUNE 30, 2009; TO ELECT A SUCCESSOR TO A CERTAIN JUDGE OF THE FAMILY COURT FOR THE TENTH JUDICIAL CIRCUIT, SEAT 1, TO FILL THE UNEXPIRED TERM THAT EXPIRES JUNE 30, 2013; TO ELECT A SUCCESSOR TO A CERTAIN JUDGE OF THE FAMILY COURT FOR THE THIRTEENTH JUDICIAL CIRCUIT, SEAT 6, TO FILL THE UNEXPIRED TERM THAT EXPIRES JUNE 30, 2010, AND THE SUBSEQUENT FULL TERM THAT EXPIRES JUNE 30, 2016; TO ELECT A SUCCESSOR TO A CERTAIN CHIEF JUDGE OF THE ADMINISTRATIVE LAW COURT, SEAT 1, WHOSE TERM EXPIRES JUNE 30, 2009; TO ELECT A SUCCESSOR TO A CERTAIN JUDGE OF THE ADMINISTRATIVE LAW COURT, SEAT 4, TO FILL THE UNEXPIRED TERM THAT EXPIRES JUNE 30, 2010, AND THE SUBSEQUENT FULL TERM THAT EXPIRES JUNE 30, 2015.</w:t>
      </w:r>
    </w:p>
    <w:p w:rsidR="00C450C2" w:rsidRDefault="00C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C450C2" w:rsidRDefault="003D0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resolved by the Senate, the House of Representatives concurring:</w:t>
      </w:r>
    </w:p>
    <w:p w:rsidR="00C450C2" w:rsidRDefault="00C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50C2" w:rsidRDefault="003D0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rPr>
      </w:pPr>
      <w:r>
        <w:rPr>
          <w:rFonts w:cs="Times New Roman"/>
        </w:rPr>
        <w:t xml:space="preserve">That the Senate and the House of Representatives shall meet in joint assembly in the Hall of the House of Representatives Wednesday, February 11, 2009, at Noon to elect a successor to the </w:t>
      </w:r>
      <w:r>
        <w:rPr>
          <w:rFonts w:cs="Times New Roman"/>
          <w:bCs/>
        </w:rPr>
        <w:t>Honorable Kaye G. Hearn, Chief Judge of the Court of Appeals, Seat 5, whose term expires June 30, 2009; to elect a successor to the Honorable James C. Williams, Jr., Judge of the Circuit Court for the First Judicial Circuit, Seat 1, to fill the unexpired term that expires June 30, 2010, and the subsequent full term that expires June 30, 2016; to elect a successor to the Honorable G. Thomas Cooper, Jr., Judge of the Circuit Court for the Fifth Judicial Circuit, Seat 3, whose term expires June 30, 2009; to elect a successor to the Honorable James W. Johnson, Jr., Judge of the Circuit Court for the Eighth Judicial Circuit, Seat 2, to fill the unexpired term that expires June 30, 2012; to elect a successor to the Honorable Roger M. Young, Judge of the Circuit Court for the Ninth Judicial Circuit, Seat 3, whose term expires June 30, 2009; to elect a successor to the Honorable Carmen Tevis Mullen, Judge of the Circuit Court for the Fourteenth Judicial Circuit, Seat 2, whose term expires June 30, 2009; to elect a successor to the Honorable Benjamin H. Culbertson, Judge of the Circuit Court for the Fifteenth Judicial Circuit, Seat 2, whose term expires June 30, 2009; to elect a successor to the Honorable John M. Milling, Judge of the Circuit Court, At</w:t>
      </w:r>
      <w:r>
        <w:rPr>
          <w:rFonts w:cs="Times New Roman"/>
          <w:bCs/>
        </w:rPr>
        <w:noBreakHyphen/>
        <w:t>Large, Seat 1, to fill the unexpired term that expires June 30, 2009, and the subsequent full term that expires June 30, 2015; to elect a successor to the Honorable R. Markley Dennis, Jr., Judge of the Circuit Court, At</w:t>
      </w:r>
      <w:r>
        <w:rPr>
          <w:rFonts w:cs="Times New Roman"/>
          <w:bCs/>
        </w:rPr>
        <w:noBreakHyphen/>
        <w:t>Large, Seat 2, whose term expires June 30, 2009, to elect a successor to the Honorable Clifton Newman, Judge of the Circuit Court, At</w:t>
      </w:r>
      <w:r>
        <w:rPr>
          <w:rFonts w:cs="Times New Roman"/>
          <w:bCs/>
        </w:rPr>
        <w:noBreakHyphen/>
        <w:t>Large, Seat 3, whose term expires June 30, 2009, to elect a successor to the Honorable Edward W. Miller, Judge of the Circuit Court, At</w:t>
      </w:r>
      <w:r>
        <w:rPr>
          <w:rFonts w:cs="Times New Roman"/>
          <w:bCs/>
        </w:rPr>
        <w:noBreakHyphen/>
        <w:t>Large, Seat 4, whose term expires June 30, 2009, to elect a successor to the Honorable J. Mark Hayes, II, Judge of the Circuit Court, At</w:t>
      </w:r>
      <w:r>
        <w:rPr>
          <w:rFonts w:cs="Times New Roman"/>
          <w:bCs/>
        </w:rPr>
        <w:noBreakHyphen/>
        <w:t>Large, Seat 5, whose term expires June 30, 2009, to elect a successor to the Honorable James E. Lockemy, Judge of the Circuit Court, At</w:t>
      </w:r>
      <w:r>
        <w:rPr>
          <w:rFonts w:cs="Times New Roman"/>
          <w:bCs/>
        </w:rPr>
        <w:noBreakHyphen/>
        <w:t>Large, Seat 6, to fill the unexpired term that expires June 30, 2009, and the subsequent full term that expires June 30, 2015, to elect a successor to the Honorable J. Cordell Maddox, Jr., Judge of the Circuit Court, At</w:t>
      </w:r>
      <w:r>
        <w:rPr>
          <w:rFonts w:cs="Times New Roman"/>
          <w:bCs/>
        </w:rPr>
        <w:noBreakHyphen/>
        <w:t>Large, Seat 7, whose term expires June 30, 2009, to elect a successor to the Honorable Kenneth G. Goode, Judge of the Circuit Court, At-Large, Seat 8, whose term expires June 30, 2009, to elect a successor to the Honorable J. Michelle Childs, Judge of the Circuit Court, At</w:t>
      </w:r>
      <w:r>
        <w:rPr>
          <w:rFonts w:cs="Times New Roman"/>
          <w:bCs/>
        </w:rPr>
        <w:noBreakHyphen/>
        <w:t>Large, Seat 9, whose term expires June 30, 2009, to elect a successor to the Honorable James R. Barber, III, Judge of the Circuit Court, At</w:t>
      </w:r>
      <w:r>
        <w:rPr>
          <w:rFonts w:cs="Times New Roman"/>
          <w:bCs/>
        </w:rPr>
        <w:noBreakHyphen/>
        <w:t>Large, Seat 10, whose term expires June 30, 2009, to elect a successor to the Honorable Barry W. Knobel, Judge of the Family Court for the Tenth Judicial Circuit, Seat 1, to fill the unexpired term that expires June 30, 2013, to elect a successor to the Honorable Timothy L. Brown, Judge of the Family Court for the Thirteenth Judicial Circuit,  Seat 6, to fill the unexpired term that expires June 30, 2010, and the subsequent full term that expires June 30, 2016, to elect a successor to the Honorable Marvin Frank Kittrell, Chief Judge of the Administrative Law Court, Seat 1, whose term expires June 30, 2009, and to elect a successor to the Honorable John D. Geathers, Judge of the Administrative Law Court, Seat 4, to fill the unexpired term that expires June 30, 2010, and the subsequent full term that expires June 30, 2015.</w:t>
      </w:r>
    </w:p>
    <w:p w:rsidR="00C450C2" w:rsidRDefault="00C45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450C2" w:rsidRDefault="003D0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277"/>
        <w:rPr>
          <w:rFonts w:eastAsia="Times New Roman" w:cs="Times New Roman"/>
          <w:szCs w:val="20"/>
        </w:rPr>
      </w:pPr>
      <w:r>
        <w:rPr>
          <w:rFonts w:eastAsia="Times New Roman" w:cs="Times New Roman"/>
          <w:szCs w:val="20"/>
        </w:rPr>
        <w:t>Be it further resolved that all nominations must be made by the Chairman of the Judicial Merit Selection Commission and that no further nominating or seconding speeches may be made by members of the General Assembly on behalf of any candidate.</w:t>
      </w:r>
    </w:p>
    <w:p w:rsidR="00C450C2" w:rsidRDefault="003D0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450C2" w:rsidSect="00C450C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0C2" w:rsidRDefault="003D099D">
      <w:r>
        <w:separator/>
      </w:r>
    </w:p>
  </w:endnote>
  <w:endnote w:type="continuationSeparator" w:id="0">
    <w:p w:rsidR="00C450C2" w:rsidRDefault="003D0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EF353C-2132-4A4A-8A93-4556B613D105}"/>
    <w:embedBold r:id="rId2" w:fontKey="{F736BEF3-89F5-46CE-9637-47BA1C80D763}"/>
  </w:font>
  <w:font w:name="Calibri">
    <w:panose1 w:val="020F0502020204030204"/>
    <w:charset w:val="00"/>
    <w:family w:val="swiss"/>
    <w:pitch w:val="variable"/>
    <w:sig w:usb0="E10002FF" w:usb1="4000ACFF" w:usb2="00000009" w:usb3="00000000" w:csb0="0000019F" w:csb1="00000000"/>
    <w:embedRegular r:id="rId3" w:fontKey="{1ED29B6D-3A12-48E8-BE32-85324E20A6BC}"/>
    <w:embedBold r:id="rId4" w:fontKey="{05CB0092-7D6C-4145-B2DC-ED10D4A462EB}"/>
  </w:font>
  <w:font w:name="Tahoma">
    <w:panose1 w:val="020B0604030504040204"/>
    <w:charset w:val="00"/>
    <w:family w:val="swiss"/>
    <w:pitch w:val="variable"/>
    <w:sig w:usb0="21002A87" w:usb1="80000000" w:usb2="00000008" w:usb3="00000000" w:csb0="000101FF" w:csb1="00000000"/>
    <w:embedRegular r:id="rId5" w:fontKey="{FF2A5AB5-0289-4491-B32E-C41085BC2B4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F26DCFFA-2E3A-4D3B-9E41-A00B782916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0C2" w:rsidRDefault="003D099D">
    <w:pPr>
      <w:pStyle w:val="Footer"/>
      <w:tabs>
        <w:tab w:val="clear" w:pos="4680"/>
        <w:tab w:val="clear" w:pos="9360"/>
        <w:tab w:val="center" w:pos="2995"/>
      </w:tabs>
      <w:spacing w:before="120"/>
    </w:pPr>
    <w:r>
      <w:t>[197]</w:t>
    </w:r>
    <w:r>
      <w:tab/>
    </w:r>
    <w:r w:rsidR="00CF0AC3">
      <w:fldChar w:fldCharType="begin"/>
    </w:r>
    <w:r w:rsidR="00CF0AC3">
      <w:instrText xml:space="preserve"> PAGE  \* MERGEFORMAT </w:instrText>
    </w:r>
    <w:r w:rsidR="00CF0AC3">
      <w:fldChar w:fldCharType="separate"/>
    </w:r>
    <w:r w:rsidR="00CF0AC3">
      <w:rPr>
        <w:noProof/>
      </w:rPr>
      <w:t>1</w:t>
    </w:r>
    <w:r w:rsidR="00CF0A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0C2" w:rsidRDefault="003D099D">
      <w:r>
        <w:separator/>
      </w:r>
    </w:p>
  </w:footnote>
  <w:footnote w:type="continuationSeparator" w:id="0">
    <w:p w:rsidR="00C450C2" w:rsidRDefault="003D09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450C2"/>
    <w:rsid w:val="003D099D"/>
    <w:rsid w:val="0062775B"/>
    <w:rsid w:val="008804F7"/>
    <w:rsid w:val="00A96CD2"/>
    <w:rsid w:val="00C450C2"/>
    <w:rsid w:val="00C45CC7"/>
    <w:rsid w:val="00CF0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F592EF-AEC3-4819-A5DA-827BBA840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0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450C2"/>
    <w:rPr>
      <w:szCs w:val="21"/>
    </w:rPr>
  </w:style>
  <w:style w:type="character" w:customStyle="1" w:styleId="PlainTextChar">
    <w:name w:val="Plain Text Char"/>
    <w:basedOn w:val="DefaultParagraphFont"/>
    <w:link w:val="PlainText"/>
    <w:uiPriority w:val="99"/>
    <w:rsid w:val="00C450C2"/>
    <w:rPr>
      <w:szCs w:val="21"/>
    </w:rPr>
  </w:style>
  <w:style w:type="paragraph" w:styleId="BodyText">
    <w:name w:val="Body Text"/>
    <w:basedOn w:val="Normal"/>
    <w:link w:val="BodyTextChar"/>
    <w:uiPriority w:val="99"/>
    <w:locked/>
    <w:rsid w:val="00C450C2"/>
  </w:style>
  <w:style w:type="character" w:customStyle="1" w:styleId="BodyTextChar">
    <w:name w:val="Body Text Char"/>
    <w:basedOn w:val="DefaultParagraphFont"/>
    <w:link w:val="BodyText"/>
    <w:uiPriority w:val="99"/>
    <w:rsid w:val="00C450C2"/>
  </w:style>
  <w:style w:type="paragraph" w:styleId="BalloonText">
    <w:name w:val="Balloon Text"/>
    <w:next w:val="Normal"/>
    <w:link w:val="BalloonTextChar"/>
    <w:uiPriority w:val="99"/>
    <w:unhideWhenUsed/>
    <w:rsid w:val="00C450C2"/>
    <w:rPr>
      <w:rFonts w:cs="Tahoma"/>
      <w:szCs w:val="16"/>
    </w:rPr>
  </w:style>
  <w:style w:type="character" w:customStyle="1" w:styleId="BalloonTextChar">
    <w:name w:val="Balloon Text Char"/>
    <w:basedOn w:val="DefaultParagraphFont"/>
    <w:link w:val="BalloonText"/>
    <w:uiPriority w:val="99"/>
    <w:rsid w:val="00C450C2"/>
    <w:rPr>
      <w:rFonts w:cs="Tahoma"/>
      <w:szCs w:val="16"/>
    </w:rPr>
  </w:style>
  <w:style w:type="paragraph" w:styleId="NormalWeb">
    <w:name w:val="Normal (Web)"/>
    <w:basedOn w:val="Normal"/>
    <w:next w:val="Normal"/>
    <w:semiHidden/>
    <w:locked/>
    <w:rsid w:val="00C450C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450C2"/>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450C2"/>
    <w:rPr>
      <w:rFonts w:cs="Times New Roman"/>
    </w:rPr>
  </w:style>
  <w:style w:type="paragraph" w:styleId="Header">
    <w:name w:val="header"/>
    <w:basedOn w:val="Normal"/>
    <w:link w:val="HeaderChar"/>
    <w:uiPriority w:val="99"/>
    <w:semiHidden/>
    <w:unhideWhenUsed/>
    <w:locked/>
    <w:rsid w:val="00C450C2"/>
    <w:pPr>
      <w:tabs>
        <w:tab w:val="center" w:pos="4680"/>
        <w:tab w:val="right" w:pos="9360"/>
      </w:tabs>
    </w:pPr>
  </w:style>
  <w:style w:type="character" w:customStyle="1" w:styleId="HeaderChar">
    <w:name w:val="Header Char"/>
    <w:basedOn w:val="DefaultParagraphFont"/>
    <w:link w:val="Header"/>
    <w:uiPriority w:val="99"/>
    <w:semiHidden/>
    <w:rsid w:val="00C450C2"/>
  </w:style>
  <w:style w:type="character" w:styleId="LineNumber">
    <w:name w:val="line number"/>
    <w:basedOn w:val="DefaultParagraphFont"/>
    <w:uiPriority w:val="99"/>
    <w:semiHidden/>
    <w:unhideWhenUsed/>
    <w:locked/>
    <w:rsid w:val="00C450C2"/>
  </w:style>
  <w:style w:type="character" w:styleId="Hyperlink">
    <w:name w:val="Hyperlink"/>
    <w:basedOn w:val="DefaultParagraphFont"/>
    <w:uiPriority w:val="99"/>
    <w:unhideWhenUsed/>
    <w:locked/>
    <w:rsid w:val="00C450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97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1353</Words>
  <Characters>6399</Characters>
  <Application>Microsoft Office Word</Application>
  <DocSecurity>0</DocSecurity>
  <Lines>176</Lines>
  <Paragraphs>25</Paragraphs>
  <ScaleCrop>false</ScaleCrop>
  <Company>Project Management</Company>
  <LinksUpToDate>false</LinksUpToDate>
  <CharactersWithSpaces>7732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197: Judges - South Carolina Legislature Online</dc:title>
  <dc:subject/>
  <dc:creator>NSC</dc:creator>
  <cp:keywords/>
  <dc:description/>
  <cp:lastModifiedBy>N Cumfer</cp:lastModifiedBy>
  <cp:revision>11</cp:revision>
  <dcterms:created xsi:type="dcterms:W3CDTF">2008-12-17T19:43:00Z</dcterms:created>
  <dcterms:modified xsi:type="dcterms:W3CDTF">2014-11-24T14:55:00Z</dcterms:modified>
</cp:coreProperties>
</file>