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B62" w:rsidRDefault="009C1903">
      <w:pPr>
        <w:widowControl w:val="0"/>
        <w:jc w:val="center"/>
      </w:pPr>
      <w:bookmarkStart w:id="0" w:name="_GoBack"/>
      <w:bookmarkEnd w:id="0"/>
      <w:r>
        <w:rPr>
          <w:b/>
        </w:rPr>
        <w:t>South Carolina General Assembly</w:t>
      </w:r>
    </w:p>
    <w:p w:rsidR="00B95B62" w:rsidRDefault="009C1903">
      <w:pPr>
        <w:widowControl w:val="0"/>
        <w:jc w:val="center"/>
      </w:pPr>
      <w:r>
        <w:t>118th Session, 2009-2010</w:t>
      </w:r>
    </w:p>
    <w:p w:rsidR="00B95B62" w:rsidRDefault="00B95B62">
      <w:pPr>
        <w:widowControl w:val="0"/>
        <w:jc w:val="left"/>
      </w:pPr>
    </w:p>
    <w:p w:rsidR="00B95B62" w:rsidRDefault="009C1903">
      <w:pPr>
        <w:widowControl w:val="0"/>
        <w:jc w:val="left"/>
        <w:rPr>
          <w:b/>
        </w:rPr>
      </w:pPr>
      <w:r>
        <w:rPr>
          <w:b/>
        </w:rPr>
        <w:t>H. 3113</w:t>
      </w:r>
    </w:p>
    <w:p w:rsidR="00B95B62" w:rsidRDefault="00B95B62">
      <w:pPr>
        <w:widowControl w:val="0"/>
        <w:jc w:val="left"/>
        <w:rPr>
          <w:b/>
        </w:rPr>
      </w:pPr>
    </w:p>
    <w:p w:rsidR="00B95B62" w:rsidRDefault="009C1903">
      <w:pPr>
        <w:widowControl w:val="0"/>
        <w:jc w:val="left"/>
      </w:pPr>
      <w:r>
        <w:rPr>
          <w:b/>
        </w:rPr>
        <w:t>STATUS INFORMATION</w:t>
      </w:r>
    </w:p>
    <w:p w:rsidR="00B95B62" w:rsidRDefault="00B95B62">
      <w:pPr>
        <w:widowControl w:val="0"/>
        <w:jc w:val="left"/>
      </w:pPr>
    </w:p>
    <w:p w:rsidR="00B95B62" w:rsidRDefault="009C1903">
      <w:pPr>
        <w:widowControl w:val="0"/>
        <w:jc w:val="left"/>
      </w:pPr>
      <w:r>
        <w:t>General Bill</w:t>
      </w:r>
    </w:p>
    <w:p w:rsidR="00B95B62" w:rsidRDefault="009C1903">
      <w:pPr>
        <w:widowControl w:val="0"/>
        <w:jc w:val="left"/>
      </w:pPr>
      <w:r>
        <w:t>Sponsors: Reps. Rutherford, King, Gunn and McEachern</w:t>
      </w:r>
    </w:p>
    <w:p w:rsidR="00B95B62" w:rsidRDefault="009C1903">
      <w:pPr>
        <w:widowControl w:val="0"/>
        <w:jc w:val="left"/>
      </w:pPr>
      <w:r>
        <w:t>Document Path: l:\council\bills\nbd\11023ac09.docx</w:t>
      </w:r>
    </w:p>
    <w:p w:rsidR="00B95B62" w:rsidRDefault="009C1903">
      <w:pPr>
        <w:widowControl w:val="0"/>
        <w:jc w:val="left"/>
      </w:pPr>
      <w:r>
        <w:t>Companion/Similar bill(s): 38</w:t>
      </w:r>
    </w:p>
    <w:p w:rsidR="00B95B62" w:rsidRDefault="00B95B62">
      <w:pPr>
        <w:widowControl w:val="0"/>
        <w:jc w:val="left"/>
      </w:pPr>
    </w:p>
    <w:p w:rsidR="00B95B62" w:rsidRDefault="009C1903">
      <w:pPr>
        <w:widowControl w:val="0"/>
        <w:jc w:val="left"/>
      </w:pPr>
      <w:r>
        <w:t>Introduced in the House on January 13, 2009</w:t>
      </w:r>
    </w:p>
    <w:p w:rsidR="00B95B62" w:rsidRDefault="009C1903">
      <w:pPr>
        <w:widowControl w:val="0"/>
        <w:jc w:val="left"/>
      </w:pPr>
      <w:r>
        <w:t xml:space="preserve">Currently residing in the House Committee on </w:t>
      </w:r>
      <w:r>
        <w:rPr>
          <w:b/>
        </w:rPr>
        <w:t>Judiciary</w:t>
      </w:r>
    </w:p>
    <w:p w:rsidR="00B95B62" w:rsidRDefault="00B95B62">
      <w:pPr>
        <w:widowControl w:val="0"/>
        <w:jc w:val="left"/>
      </w:pPr>
    </w:p>
    <w:p w:rsidR="00B95B62" w:rsidRDefault="009C1903">
      <w:pPr>
        <w:widowControl w:val="0"/>
        <w:jc w:val="left"/>
      </w:pPr>
      <w:r>
        <w:t>Summary: Smoking</w:t>
      </w:r>
    </w:p>
    <w:p w:rsidR="00B95B62" w:rsidRDefault="00B95B62">
      <w:pPr>
        <w:widowControl w:val="0"/>
        <w:jc w:val="left"/>
      </w:pPr>
    </w:p>
    <w:p w:rsidR="00B95B62" w:rsidRDefault="00B95B62">
      <w:pPr>
        <w:widowControl w:val="0"/>
        <w:jc w:val="left"/>
      </w:pPr>
    </w:p>
    <w:p w:rsidR="00B95B62" w:rsidRDefault="009C1903">
      <w:pPr>
        <w:widowControl w:val="0"/>
        <w:tabs>
          <w:tab w:val="center" w:pos="590"/>
          <w:tab w:val="center" w:pos="1440"/>
          <w:tab w:val="left" w:pos="1872"/>
          <w:tab w:val="left" w:pos="9187"/>
        </w:tabs>
        <w:jc w:val="left"/>
      </w:pPr>
      <w:r>
        <w:rPr>
          <w:b/>
        </w:rPr>
        <w:t>HISTORY OF LEGISLATIVE ACTIONS</w:t>
      </w:r>
    </w:p>
    <w:p w:rsidR="00B95B62" w:rsidRDefault="00B95B62">
      <w:pPr>
        <w:widowControl w:val="0"/>
        <w:tabs>
          <w:tab w:val="center" w:pos="590"/>
          <w:tab w:val="center" w:pos="1440"/>
          <w:tab w:val="left" w:pos="1872"/>
          <w:tab w:val="left" w:pos="9187"/>
        </w:tabs>
        <w:jc w:val="left"/>
      </w:pPr>
    </w:p>
    <w:p w:rsidR="00B95B62" w:rsidRDefault="009C190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95B62" w:rsidRDefault="009C1903">
      <w:pPr>
        <w:widowControl w:val="0"/>
        <w:tabs>
          <w:tab w:val="right" w:pos="1008"/>
          <w:tab w:val="left" w:pos="1152"/>
          <w:tab w:val="left" w:pos="1872"/>
          <w:tab w:val="left" w:pos="9187"/>
        </w:tabs>
        <w:ind w:left="2088" w:hanging="2088"/>
        <w:jc w:val="left"/>
      </w:pPr>
      <w:r>
        <w:tab/>
        <w:t>12/9/2008</w:t>
      </w:r>
      <w:r>
        <w:tab/>
        <w:t>House</w:t>
      </w:r>
      <w:r>
        <w:tab/>
        <w:t>Prefiled</w:t>
      </w:r>
    </w:p>
    <w:p w:rsidR="00B95B62" w:rsidRDefault="009C1903">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B95B62" w:rsidRDefault="009C190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35700">
          <w:rPr>
            <w:rStyle w:val="Hyperlink"/>
          </w:rPr>
          <w:t>HJ</w:t>
        </w:r>
      </w:hyperlink>
      <w:r>
        <w:noBreakHyphen/>
        <w:t>52</w:t>
      </w:r>
    </w:p>
    <w:p w:rsidR="00B95B62" w:rsidRDefault="009C190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735700">
          <w:rPr>
            <w:rStyle w:val="Hyperlink"/>
          </w:rPr>
          <w:t>HJ</w:t>
        </w:r>
      </w:hyperlink>
      <w:r>
        <w:noBreakHyphen/>
        <w:t>53</w:t>
      </w:r>
    </w:p>
    <w:p w:rsidR="00B95B62" w:rsidRDefault="009C1903">
      <w:pPr>
        <w:widowControl w:val="0"/>
        <w:tabs>
          <w:tab w:val="right" w:pos="1008"/>
          <w:tab w:val="left" w:pos="1152"/>
          <w:tab w:val="left" w:pos="1872"/>
          <w:tab w:val="left" w:pos="9187"/>
        </w:tabs>
        <w:ind w:left="2088" w:hanging="2088"/>
        <w:jc w:val="left"/>
      </w:pPr>
      <w:r>
        <w:tab/>
        <w:t>1/28/2009</w:t>
      </w:r>
      <w:r>
        <w:tab/>
        <w:t>House</w:t>
      </w:r>
      <w:r>
        <w:tab/>
        <w:t>Member(s) request name added as sponsor: McEachern</w:t>
      </w:r>
    </w:p>
    <w:p w:rsidR="00B95B62" w:rsidRDefault="00B95B62">
      <w:pPr>
        <w:widowControl w:val="0"/>
        <w:tabs>
          <w:tab w:val="right" w:pos="1008"/>
          <w:tab w:val="left" w:pos="1152"/>
          <w:tab w:val="left" w:pos="1872"/>
          <w:tab w:val="left" w:pos="9187"/>
        </w:tabs>
        <w:ind w:left="2088" w:hanging="2088"/>
        <w:jc w:val="left"/>
      </w:pPr>
    </w:p>
    <w:p w:rsidR="00B95B62" w:rsidRDefault="00B95B62">
      <w:pPr>
        <w:widowControl w:val="0"/>
        <w:tabs>
          <w:tab w:val="right" w:pos="1008"/>
          <w:tab w:val="left" w:pos="1152"/>
          <w:tab w:val="left" w:pos="1872"/>
          <w:tab w:val="left" w:pos="9187"/>
        </w:tabs>
        <w:ind w:left="2088" w:hanging="2088"/>
        <w:jc w:val="left"/>
      </w:pPr>
    </w:p>
    <w:p w:rsidR="00B95B62" w:rsidRDefault="009C1903">
      <w:pPr>
        <w:widowControl w:val="0"/>
        <w:jc w:val="left"/>
      </w:pPr>
      <w:r>
        <w:rPr>
          <w:b/>
        </w:rPr>
        <w:t>VERSIONS OF THIS BILL</w:t>
      </w:r>
    </w:p>
    <w:p w:rsidR="00B95B62" w:rsidRDefault="00B95B62">
      <w:pPr>
        <w:widowControl w:val="0"/>
        <w:jc w:val="left"/>
      </w:pPr>
    </w:p>
    <w:p w:rsidR="00B95B62" w:rsidRDefault="000259C9">
      <w:pPr>
        <w:widowControl w:val="0"/>
        <w:jc w:val="left"/>
      </w:pPr>
      <w:hyperlink r:id="rId9" w:history="1">
        <w:r w:rsidR="009C1903">
          <w:rPr>
            <w:rStyle w:val="Hyperlink"/>
          </w:rPr>
          <w:t>12/9/2008</w:t>
        </w:r>
      </w:hyperlink>
    </w:p>
    <w:p w:rsidR="00B95B62" w:rsidRDefault="00B95B62"/>
    <w:p w:rsidR="00B95B62" w:rsidRDefault="00B95B62">
      <w:pPr>
        <w:sectPr w:rsidR="00B95B62">
          <w:pgSz w:w="12240" w:h="15840" w:code="1"/>
          <w:pgMar w:top="1080" w:right="1440" w:bottom="1080" w:left="1440" w:header="720" w:footer="720" w:gutter="0"/>
          <w:cols w:space="720"/>
          <w:noEndnote/>
          <w:docGrid w:linePitch="360"/>
        </w:sectPr>
      </w:pPr>
    </w:p>
    <w:p w:rsidR="00B95B62" w:rsidRDefault="00B95B62">
      <w:pPr>
        <w:pStyle w:val="BillDots"/>
      </w:pPr>
    </w:p>
    <w:p w:rsidR="00B95B62" w:rsidRDefault="00B95B62">
      <w:pPr>
        <w:pStyle w:val="BillDots"/>
      </w:pPr>
    </w:p>
    <w:p w:rsidR="00B95B62" w:rsidRDefault="00B95B62">
      <w:pPr>
        <w:pStyle w:val="BillDots"/>
      </w:pPr>
    </w:p>
    <w:p w:rsidR="00B95B62" w:rsidRDefault="00B95B62">
      <w:pPr>
        <w:pStyle w:val="BillDots"/>
      </w:pPr>
    </w:p>
    <w:p w:rsidR="00B95B62" w:rsidRDefault="00B95B62">
      <w:pPr>
        <w:pStyle w:val="BillDots"/>
      </w:pPr>
    </w:p>
    <w:p w:rsidR="00B95B62" w:rsidRDefault="00B95B62">
      <w:pPr>
        <w:pStyle w:val="BillDots"/>
      </w:pP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lastRenderedPageBreak/>
        <w:t>NOT BE CONSTRUED TO PERMIT SMOKING WHERE IT IS OTHERWISE PROHIBITED BY REGULATION OF A STATE OR LOCAL AGENCY, INCLUDING A LOCAL ORDINANCE.</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95, Title 44 of the 1976 Code is amended to read:</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‘Clean Indoor Air Act of 1990’. </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‘Bar’ and ‘lounge area’ mean an establishment open and accessible to the public that is devoted to the serving of alcoholic beverages for consumption by guests on the premises and in which the serving of food is only incidental to the consumption of those beverages.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‘Government buildings’ means buildings or portions of buildings that are leased or operated under the control of the State or any of its political subdivisions, except those buildings or portions of buildings that are leased to other organizations or corporations.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‘Private function’ means a gathering of persons for the purpose of deliberation, education, instruction, entertainment, amusement, or dining which is not intended to be open to the public and for which membership or specific invitation is a prerequisite to entry.</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‘Proprietor’ means a person who owns, leases, operates, manages, or otherwise has control of any establishment, building, or enclosed area.  The term ‘proprietor’ includes corporations, associations, or partnerships, as well as individuals.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‘Recreational facility’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‘Restaurant’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Pr>
          <w:u w:val="single"/>
        </w:rPr>
        <w:t>‘Smoke’ or ‘smoking’ means the inhaling, exhaling, burning, carrying, or holding a lighted cigar, cigarette, pipe, or a tobacco or other product in any manner or form.</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‘Specialty tobacco store’ means a retail store utilized primarily for the sale of tobacco products and accessories in which the sale of other products is merely incidental.</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Pr>
          <w:u w:val="single"/>
        </w:rPr>
        <w:t>‘Theater’ means an indoor facility or auditorium open to the public that is primarily used or designed for the purpose of exhibiting a motion picture, stage production, musical recital or concert, dance performance, lecture, or another similar performance.</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supertintendents,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all other indoor facilities providing children’s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‘Government buildings’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a hotel or motel room clearly designated as a ‘smoking’ room as long as smoking rooms in that hotel or motel do not exceed twenty</w:t>
      </w:r>
      <w:r>
        <w:rPr>
          <w:u w:val="single"/>
        </w:rPr>
        <w:noBreakHyphen/>
        <w:t>five percent of the total number of rooms that the hotel or motel offers as accommodations to the public;</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B95B62" w:rsidRDefault="00B95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5B62" w:rsidRDefault="009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B62" w:rsidRDefault="00B95B62">
      <w:pPr>
        <w:suppressAutoHyphens/>
      </w:pPr>
    </w:p>
    <w:sectPr w:rsidR="00B95B62" w:rsidSect="00B95B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B62" w:rsidRDefault="009C1903">
      <w:r>
        <w:separator/>
      </w:r>
    </w:p>
  </w:endnote>
  <w:endnote w:type="continuationSeparator" w:id="0">
    <w:p w:rsidR="00B95B62" w:rsidRDefault="009C1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7ECAA3-2E10-41A9-BFB6-F82F88A6BAD5}"/>
    <w:embedBold r:id="rId2" w:fontKey="{65C63A27-E574-4724-8EAB-4260C9338FD2}"/>
  </w:font>
  <w:font w:name="Calibri">
    <w:panose1 w:val="020F0502020204030204"/>
    <w:charset w:val="00"/>
    <w:family w:val="swiss"/>
    <w:pitch w:val="variable"/>
    <w:sig w:usb0="E10002FF" w:usb1="4000ACFF" w:usb2="00000009" w:usb3="00000000" w:csb0="0000019F" w:csb1="00000000"/>
    <w:embedRegular r:id="rId3" w:fontKey="{5A666097-3611-4E06-B02A-38ED0A8B99E3}"/>
  </w:font>
  <w:font w:name="Cambria">
    <w:panose1 w:val="02040503050406030204"/>
    <w:charset w:val="00"/>
    <w:family w:val="roman"/>
    <w:pitch w:val="variable"/>
    <w:sig w:usb0="E00002FF" w:usb1="400004FF" w:usb2="00000000" w:usb3="00000000" w:csb0="0000019F" w:csb1="00000000"/>
    <w:embedRegular r:id="rId4" w:fontKey="{86F10832-A54F-413C-AB3C-29BECB159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62" w:rsidRDefault="009C1903">
    <w:pPr>
      <w:pStyle w:val="Footer"/>
      <w:tabs>
        <w:tab w:val="clear" w:pos="4680"/>
        <w:tab w:val="clear" w:pos="9360"/>
        <w:tab w:val="center" w:pos="2995"/>
      </w:tabs>
      <w:spacing w:before="120"/>
    </w:pPr>
    <w:r>
      <w:t>[3113]</w:t>
    </w:r>
    <w:r>
      <w:tab/>
    </w:r>
    <w:r w:rsidR="000259C9">
      <w:fldChar w:fldCharType="begin"/>
    </w:r>
    <w:r w:rsidR="000259C9">
      <w:instrText xml:space="preserve"> PAGE  \* MERGEFORMAT </w:instrText>
    </w:r>
    <w:r w:rsidR="000259C9">
      <w:fldChar w:fldCharType="separate"/>
    </w:r>
    <w:r w:rsidR="000259C9">
      <w:rPr>
        <w:noProof/>
      </w:rPr>
      <w:t>1</w:t>
    </w:r>
    <w:r w:rsidR="000259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B62" w:rsidRDefault="009C1903">
      <w:r>
        <w:separator/>
      </w:r>
    </w:p>
  </w:footnote>
  <w:footnote w:type="continuationSeparator" w:id="0">
    <w:p w:rsidR="00B95B62" w:rsidRDefault="009C19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3AC09"/>
    <w:docVar w:name="CoverBillType" w:val="b"/>
    <w:docVar w:name="docpath" w:val="L:\Council\bills\NBD\11023AC09.DOCX"/>
    <w:docVar w:name="dvBillNumber" w:val="3113"/>
    <w:docVar w:name="dvBillNumberPrefix" w:val="H. "/>
    <w:docVar w:name="dvOriginalBody" w:val="House"/>
    <w:docVar w:name="dvSteno" w:val="NBD"/>
    <w:docVar w:name="NameofBody" w:val="h"/>
    <w:docVar w:name="vgroup2" w:val="Council"/>
  </w:docVars>
  <w:rsids>
    <w:rsidRoot w:val="00B95B62"/>
    <w:rsid w:val="000259C9"/>
    <w:rsid w:val="000627CC"/>
    <w:rsid w:val="00735700"/>
    <w:rsid w:val="009C1903"/>
    <w:rsid w:val="00B95B62"/>
    <w:rsid w:val="00BD2E93"/>
    <w:rsid w:val="00C6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63E260-6C7D-4746-8843-7970B278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B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95B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B62"/>
    <w:rPr>
      <w:rFonts w:eastAsia="Times New Roman" w:cs="Times New Roman"/>
      <w:b/>
      <w:sz w:val="30"/>
      <w:szCs w:val="20"/>
    </w:rPr>
  </w:style>
  <w:style w:type="paragraph" w:styleId="Header">
    <w:name w:val="header"/>
    <w:basedOn w:val="Normal"/>
    <w:link w:val="HeaderChar"/>
    <w:uiPriority w:val="99"/>
    <w:semiHidden/>
    <w:unhideWhenUsed/>
    <w:rsid w:val="00B95B62"/>
    <w:pPr>
      <w:tabs>
        <w:tab w:val="center" w:pos="4320"/>
        <w:tab w:val="right" w:pos="8640"/>
      </w:tabs>
    </w:pPr>
  </w:style>
  <w:style w:type="character" w:customStyle="1" w:styleId="HeaderChar">
    <w:name w:val="Header Char"/>
    <w:basedOn w:val="DefaultParagraphFont"/>
    <w:link w:val="Header"/>
    <w:uiPriority w:val="99"/>
    <w:semiHidden/>
    <w:rsid w:val="00B95B62"/>
    <w:rPr>
      <w:rFonts w:eastAsia="Times New Roman" w:cs="Times New Roman"/>
      <w:szCs w:val="20"/>
    </w:rPr>
  </w:style>
  <w:style w:type="paragraph" w:styleId="Footer">
    <w:name w:val="footer"/>
    <w:basedOn w:val="Normal"/>
    <w:link w:val="FooterChar"/>
    <w:uiPriority w:val="99"/>
    <w:unhideWhenUsed/>
    <w:rsid w:val="00B95B62"/>
    <w:pPr>
      <w:tabs>
        <w:tab w:val="center" w:pos="4680"/>
        <w:tab w:val="right" w:pos="9360"/>
      </w:tabs>
    </w:pPr>
  </w:style>
  <w:style w:type="character" w:customStyle="1" w:styleId="FooterChar">
    <w:name w:val="Footer Char"/>
    <w:basedOn w:val="DefaultParagraphFont"/>
    <w:link w:val="Footer"/>
    <w:uiPriority w:val="99"/>
    <w:rsid w:val="00B95B62"/>
    <w:rPr>
      <w:rFonts w:eastAsia="Times New Roman" w:cs="Times New Roman"/>
      <w:szCs w:val="20"/>
    </w:rPr>
  </w:style>
  <w:style w:type="character" w:styleId="PageNumber">
    <w:name w:val="page number"/>
    <w:basedOn w:val="DefaultParagraphFont"/>
    <w:uiPriority w:val="99"/>
    <w:semiHidden/>
    <w:unhideWhenUsed/>
    <w:rsid w:val="00B95B62"/>
  </w:style>
  <w:style w:type="character" w:styleId="LineNumber">
    <w:name w:val="line number"/>
    <w:basedOn w:val="DefaultParagraphFont"/>
    <w:uiPriority w:val="99"/>
    <w:semiHidden/>
    <w:unhideWhenUsed/>
    <w:rsid w:val="00B95B62"/>
  </w:style>
  <w:style w:type="paragraph" w:customStyle="1" w:styleId="BillDots">
    <w:name w:val="Bill Dots"/>
    <w:basedOn w:val="Normal"/>
    <w:qFormat/>
    <w:rsid w:val="00B95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95B62"/>
    <w:pPr>
      <w:tabs>
        <w:tab w:val="right" w:pos="5904"/>
      </w:tabs>
    </w:pPr>
  </w:style>
  <w:style w:type="character" w:styleId="Hyperlink">
    <w:name w:val="Hyperlink"/>
    <w:basedOn w:val="DefaultParagraphFont"/>
    <w:uiPriority w:val="99"/>
    <w:unhideWhenUsed/>
    <w:rsid w:val="00B95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106CA-52BC-436C-8F31-33FF8D2EC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1840</Words>
  <Characters>9860</Characters>
  <Application>Microsoft Office Word</Application>
  <DocSecurity>0</DocSecurity>
  <Lines>264</Lines>
  <Paragraphs>66</Paragraphs>
  <ScaleCrop>false</ScaleCrop>
  <Company> </Company>
  <LinksUpToDate>false</LinksUpToDate>
  <CharactersWithSpaces>11712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3113: Smoking - South Carolina Legislature Online</dc:title>
  <dc:subject/>
  <dc:creator>NIKI DOWNEY</dc:creator>
  <cp:keywords/>
  <dc:description/>
  <cp:lastModifiedBy>N Cumfer</cp:lastModifiedBy>
  <cp:revision>15</cp:revision>
  <dcterms:created xsi:type="dcterms:W3CDTF">2008-12-09T22:10:00Z</dcterms:created>
  <dcterms:modified xsi:type="dcterms:W3CDTF">2014-11-24T15:20:00Z</dcterms:modified>
</cp:coreProperties>
</file>