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AF1" w:rsidRDefault="00A71F13">
      <w:pPr>
        <w:widowControl w:val="0"/>
        <w:jc w:val="center"/>
      </w:pPr>
      <w:bookmarkStart w:id="0" w:name="_GoBack"/>
      <w:bookmarkEnd w:id="0"/>
      <w:r>
        <w:rPr>
          <w:b/>
        </w:rPr>
        <w:t>South Carolina General Assembly</w:t>
      </w:r>
    </w:p>
    <w:p w:rsidR="00256AF1" w:rsidRDefault="00A71F13">
      <w:pPr>
        <w:widowControl w:val="0"/>
        <w:jc w:val="center"/>
      </w:pPr>
      <w:r>
        <w:t>118th Session, 2009-2010</w:t>
      </w:r>
    </w:p>
    <w:p w:rsidR="00256AF1" w:rsidRDefault="00256AF1">
      <w:pPr>
        <w:widowControl w:val="0"/>
      </w:pPr>
    </w:p>
    <w:p w:rsidR="00256AF1" w:rsidRDefault="00A71F13">
      <w:pPr>
        <w:widowControl w:val="0"/>
        <w:rPr>
          <w:b/>
        </w:rPr>
      </w:pPr>
      <w:r>
        <w:rPr>
          <w:b/>
        </w:rPr>
        <w:t>S. 336</w:t>
      </w:r>
    </w:p>
    <w:p w:rsidR="00256AF1" w:rsidRDefault="00256AF1">
      <w:pPr>
        <w:widowControl w:val="0"/>
        <w:rPr>
          <w:b/>
        </w:rPr>
      </w:pPr>
    </w:p>
    <w:p w:rsidR="00256AF1" w:rsidRDefault="00A71F13">
      <w:pPr>
        <w:widowControl w:val="0"/>
      </w:pPr>
      <w:r>
        <w:rPr>
          <w:b/>
        </w:rPr>
        <w:t>STATUS INFORMATION</w:t>
      </w:r>
    </w:p>
    <w:p w:rsidR="00256AF1" w:rsidRDefault="00256AF1">
      <w:pPr>
        <w:widowControl w:val="0"/>
      </w:pPr>
    </w:p>
    <w:p w:rsidR="00256AF1" w:rsidRDefault="00A71F13">
      <w:pPr>
        <w:widowControl w:val="0"/>
      </w:pPr>
      <w:r>
        <w:t>General Bill</w:t>
      </w:r>
    </w:p>
    <w:p w:rsidR="00256AF1" w:rsidRDefault="00A71F13">
      <w:pPr>
        <w:widowControl w:val="0"/>
      </w:pPr>
      <w:r>
        <w:t>Sponsors: Senators Grooms, Bright, L. Martin, S. Martin, Fair, Verdin and Thomas</w:t>
      </w:r>
    </w:p>
    <w:p w:rsidR="00256AF1" w:rsidRDefault="00A71F13">
      <w:pPr>
        <w:widowControl w:val="0"/>
      </w:pPr>
      <w:r>
        <w:t>Document Path: l:\s-res\lkg\006ille.kmm.lkg.docx</w:t>
      </w:r>
    </w:p>
    <w:p w:rsidR="00256AF1" w:rsidRDefault="00A71F13">
      <w:pPr>
        <w:widowControl w:val="0"/>
      </w:pPr>
      <w:r>
        <w:t>Companion/Similar bill(s): 3416</w:t>
      </w:r>
    </w:p>
    <w:p w:rsidR="00256AF1" w:rsidRDefault="00256AF1">
      <w:pPr>
        <w:widowControl w:val="0"/>
      </w:pPr>
    </w:p>
    <w:p w:rsidR="009D3D41" w:rsidRDefault="009D3D41">
      <w:pPr>
        <w:widowControl w:val="0"/>
      </w:pPr>
      <w:r>
        <w:t>Introduced in the Senate on January 28, 2009</w:t>
      </w:r>
    </w:p>
    <w:p w:rsidR="009D3D41" w:rsidRDefault="009D3D41">
      <w:pPr>
        <w:widowControl w:val="0"/>
      </w:pPr>
      <w:r>
        <w:t>Introduced in the House on March 24, 2010</w:t>
      </w:r>
    </w:p>
    <w:p w:rsidR="009D3D41" w:rsidRPr="009D3D41" w:rsidRDefault="009D3D41">
      <w:pPr>
        <w:widowControl w:val="0"/>
      </w:pPr>
      <w:r>
        <w:t xml:space="preserve">Currently residing in the House Committee on </w:t>
      </w:r>
      <w:r w:rsidRPr="009D3D41">
        <w:rPr>
          <w:b/>
        </w:rPr>
        <w:t>Judiciary</w:t>
      </w:r>
    </w:p>
    <w:p w:rsidR="009D3D41" w:rsidRDefault="009D3D41">
      <w:pPr>
        <w:widowControl w:val="0"/>
      </w:pPr>
    </w:p>
    <w:p w:rsidR="00256AF1" w:rsidRDefault="00A71F13">
      <w:pPr>
        <w:widowControl w:val="0"/>
      </w:pPr>
      <w:r>
        <w:t>Summary: Death by vehicle</w:t>
      </w:r>
    </w:p>
    <w:p w:rsidR="00256AF1" w:rsidRDefault="00256AF1">
      <w:pPr>
        <w:widowControl w:val="0"/>
      </w:pPr>
    </w:p>
    <w:p w:rsidR="00256AF1" w:rsidRDefault="00256AF1">
      <w:pPr>
        <w:widowControl w:val="0"/>
      </w:pPr>
    </w:p>
    <w:p w:rsidR="00256AF1" w:rsidRDefault="00A71F13">
      <w:pPr>
        <w:widowControl w:val="0"/>
        <w:tabs>
          <w:tab w:val="center" w:pos="590"/>
          <w:tab w:val="center" w:pos="1440"/>
          <w:tab w:val="left" w:pos="1872"/>
          <w:tab w:val="left" w:pos="9187"/>
        </w:tabs>
      </w:pPr>
      <w:r>
        <w:rPr>
          <w:b/>
        </w:rPr>
        <w:t>HISTORY OF LEGISLATIVE ACTIONS</w:t>
      </w:r>
    </w:p>
    <w:p w:rsidR="00256AF1" w:rsidRDefault="00256AF1">
      <w:pPr>
        <w:widowControl w:val="0"/>
        <w:tabs>
          <w:tab w:val="center" w:pos="590"/>
          <w:tab w:val="center" w:pos="1440"/>
          <w:tab w:val="left" w:pos="1872"/>
          <w:tab w:val="left" w:pos="9187"/>
        </w:tabs>
      </w:pPr>
    </w:p>
    <w:p w:rsidR="00256AF1" w:rsidRDefault="00A71F1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96B77" w:rsidRDefault="00596B77" w:rsidP="00596B77">
      <w:pPr>
        <w:widowControl w:val="0"/>
        <w:tabs>
          <w:tab w:val="right" w:pos="1008"/>
          <w:tab w:val="left" w:pos="1152"/>
          <w:tab w:val="left" w:pos="1872"/>
          <w:tab w:val="left" w:pos="9187"/>
        </w:tabs>
        <w:ind w:left="2088" w:hanging="2088"/>
      </w:pPr>
      <w:r>
        <w:tab/>
        <w:t>1/28/2009</w:t>
      </w:r>
      <w:r>
        <w:tab/>
        <w:t>Senate</w:t>
      </w:r>
      <w:r>
        <w:tab/>
      </w:r>
      <w:r w:rsidRPr="00F932DE">
        <w:t xml:space="preserve">Introduced and read first time </w:t>
      </w:r>
      <w:hyperlink r:id="rId6" w:history="1">
        <w:r w:rsidRPr="00447136">
          <w:rPr>
            <w:rStyle w:val="Hyperlink"/>
          </w:rPr>
          <w:t>SJ</w:t>
        </w:r>
      </w:hyperlink>
      <w:r>
        <w:noBreakHyphen/>
      </w:r>
      <w:r w:rsidRPr="00F932DE">
        <w:t>7</w:t>
      </w:r>
    </w:p>
    <w:p w:rsidR="00596B77" w:rsidRDefault="00596B77" w:rsidP="00596B77">
      <w:pPr>
        <w:widowControl w:val="0"/>
        <w:tabs>
          <w:tab w:val="right" w:pos="1008"/>
          <w:tab w:val="left" w:pos="1152"/>
          <w:tab w:val="left" w:pos="1872"/>
          <w:tab w:val="left" w:pos="9187"/>
        </w:tabs>
        <w:ind w:left="2088" w:hanging="2088"/>
      </w:pPr>
      <w:r>
        <w:tab/>
        <w:t>1/28/2009</w:t>
      </w:r>
      <w:r>
        <w:tab/>
        <w:t>Senate</w:t>
      </w:r>
      <w:r>
        <w:tab/>
      </w:r>
      <w:r w:rsidRPr="00F932DE">
        <w:t xml:space="preserve">Referred to Committee on </w:t>
      </w:r>
      <w:r w:rsidRPr="00F932DE">
        <w:rPr>
          <w:b/>
        </w:rPr>
        <w:t>Judiciary</w:t>
      </w:r>
      <w:r w:rsidRPr="00F932DE">
        <w:t xml:space="preserve"> </w:t>
      </w:r>
      <w:hyperlink r:id="rId7" w:history="1">
        <w:r w:rsidRPr="00447136">
          <w:rPr>
            <w:rStyle w:val="Hyperlink"/>
          </w:rPr>
          <w:t>SJ</w:t>
        </w:r>
      </w:hyperlink>
      <w:r>
        <w:noBreakHyphen/>
      </w:r>
      <w:r w:rsidRPr="00F932DE">
        <w:t>7</w:t>
      </w:r>
    </w:p>
    <w:p w:rsidR="00596B77" w:rsidRDefault="00596B77" w:rsidP="00596B77">
      <w:pPr>
        <w:widowControl w:val="0"/>
        <w:tabs>
          <w:tab w:val="right" w:pos="1008"/>
          <w:tab w:val="left" w:pos="1152"/>
          <w:tab w:val="left" w:pos="1872"/>
          <w:tab w:val="left" w:pos="9187"/>
        </w:tabs>
        <w:ind w:left="2088" w:hanging="2088"/>
      </w:pPr>
      <w:r>
        <w:tab/>
        <w:t>2/3/2009</w:t>
      </w:r>
      <w:r>
        <w:tab/>
        <w:t>Senate</w:t>
      </w:r>
      <w:r>
        <w:tab/>
      </w:r>
      <w:r w:rsidRPr="00F932DE">
        <w:t>Referred to Subcommittee: Hutto (ch), Rose, Shoopman</w:t>
      </w:r>
    </w:p>
    <w:p w:rsidR="00596B77" w:rsidRDefault="00596B77" w:rsidP="00596B77">
      <w:pPr>
        <w:widowControl w:val="0"/>
        <w:tabs>
          <w:tab w:val="right" w:pos="1008"/>
          <w:tab w:val="left" w:pos="1152"/>
          <w:tab w:val="left" w:pos="1872"/>
          <w:tab w:val="left" w:pos="9187"/>
        </w:tabs>
        <w:ind w:left="2088" w:hanging="2088"/>
      </w:pPr>
      <w:r>
        <w:tab/>
        <w:t>3/17/2010</w:t>
      </w:r>
      <w:r>
        <w:tab/>
        <w:t>Senate</w:t>
      </w:r>
      <w:r>
        <w:tab/>
      </w:r>
      <w:r w:rsidRPr="00F932DE">
        <w:t>Committee r</w:t>
      </w:r>
      <w:r>
        <w:t xml:space="preserve">eport: Favorable with amendment </w:t>
      </w:r>
      <w:r w:rsidRPr="00F932DE">
        <w:rPr>
          <w:b/>
        </w:rPr>
        <w:t>Judiciary</w:t>
      </w:r>
      <w:r w:rsidRPr="00F932DE">
        <w:t xml:space="preserve"> </w:t>
      </w:r>
      <w:hyperlink r:id="rId8" w:history="1">
        <w:r w:rsidRPr="00447136">
          <w:rPr>
            <w:rStyle w:val="Hyperlink"/>
          </w:rPr>
          <w:t>SJ</w:t>
        </w:r>
      </w:hyperlink>
      <w:r>
        <w:noBreakHyphen/>
      </w:r>
      <w:r w:rsidRPr="00F932DE">
        <w:t>8</w:t>
      </w:r>
    </w:p>
    <w:p w:rsidR="00596B77" w:rsidRDefault="00596B77" w:rsidP="00596B77">
      <w:pPr>
        <w:widowControl w:val="0"/>
        <w:tabs>
          <w:tab w:val="right" w:pos="1008"/>
          <w:tab w:val="left" w:pos="1152"/>
          <w:tab w:val="left" w:pos="1872"/>
          <w:tab w:val="left" w:pos="9187"/>
        </w:tabs>
        <w:ind w:left="2088" w:hanging="2088"/>
      </w:pPr>
      <w:r>
        <w:tab/>
        <w:t>3/18/2010</w:t>
      </w:r>
      <w:r>
        <w:tab/>
        <w:t>Senate</w:t>
      </w:r>
      <w:r>
        <w:tab/>
      </w:r>
      <w:r w:rsidRPr="00F932DE">
        <w:t xml:space="preserve">Committee Amendment Adopted </w:t>
      </w:r>
      <w:hyperlink r:id="rId9" w:history="1">
        <w:r w:rsidRPr="00447136">
          <w:rPr>
            <w:rStyle w:val="Hyperlink"/>
          </w:rPr>
          <w:t>SJ</w:t>
        </w:r>
      </w:hyperlink>
      <w:r>
        <w:noBreakHyphen/>
      </w:r>
      <w:r w:rsidRPr="00F932DE">
        <w:t>10</w:t>
      </w:r>
    </w:p>
    <w:p w:rsidR="00596B77" w:rsidRDefault="00596B77" w:rsidP="00596B77">
      <w:pPr>
        <w:widowControl w:val="0"/>
        <w:tabs>
          <w:tab w:val="right" w:pos="1008"/>
          <w:tab w:val="left" w:pos="1152"/>
          <w:tab w:val="left" w:pos="1872"/>
          <w:tab w:val="left" w:pos="9187"/>
        </w:tabs>
        <w:ind w:left="2088" w:hanging="2088"/>
      </w:pPr>
      <w:r>
        <w:tab/>
        <w:t>3/18/2010</w:t>
      </w:r>
      <w:r>
        <w:tab/>
        <w:t>Senate</w:t>
      </w:r>
      <w:r>
        <w:tab/>
      </w:r>
      <w:r w:rsidRPr="00F932DE">
        <w:t xml:space="preserve">Read second time </w:t>
      </w:r>
      <w:hyperlink r:id="rId10" w:history="1">
        <w:r w:rsidRPr="00447136">
          <w:rPr>
            <w:rStyle w:val="Hyperlink"/>
          </w:rPr>
          <w:t>SJ</w:t>
        </w:r>
      </w:hyperlink>
      <w:r>
        <w:noBreakHyphen/>
      </w:r>
      <w:r w:rsidRPr="00F932DE">
        <w:t>10</w:t>
      </w:r>
    </w:p>
    <w:p w:rsidR="00596B77" w:rsidRDefault="00596B77" w:rsidP="00596B77">
      <w:pPr>
        <w:widowControl w:val="0"/>
        <w:tabs>
          <w:tab w:val="right" w:pos="1008"/>
          <w:tab w:val="left" w:pos="1152"/>
          <w:tab w:val="left" w:pos="1872"/>
          <w:tab w:val="left" w:pos="9187"/>
        </w:tabs>
        <w:ind w:left="2088" w:hanging="2088"/>
      </w:pPr>
      <w:r>
        <w:tab/>
        <w:t>3/22/2010</w:t>
      </w:r>
      <w:r>
        <w:tab/>
      </w:r>
      <w:r>
        <w:tab/>
      </w:r>
      <w:r w:rsidRPr="00F932DE">
        <w:t>Scrivener's error corrected</w:t>
      </w:r>
    </w:p>
    <w:p w:rsidR="00596B77" w:rsidRDefault="00596B77" w:rsidP="00596B77">
      <w:pPr>
        <w:widowControl w:val="0"/>
        <w:tabs>
          <w:tab w:val="right" w:pos="1008"/>
          <w:tab w:val="left" w:pos="1152"/>
          <w:tab w:val="left" w:pos="1872"/>
          <w:tab w:val="left" w:pos="9187"/>
        </w:tabs>
        <w:ind w:left="2088" w:hanging="2088"/>
      </w:pPr>
      <w:r>
        <w:tab/>
        <w:t>3/23/2010</w:t>
      </w:r>
      <w:r>
        <w:tab/>
        <w:t>Senate</w:t>
      </w:r>
      <w:r>
        <w:tab/>
      </w:r>
      <w:r w:rsidRPr="00F932DE">
        <w:t xml:space="preserve">Read third time and sent to House </w:t>
      </w:r>
      <w:hyperlink r:id="rId11" w:history="1">
        <w:r w:rsidRPr="00447136">
          <w:rPr>
            <w:rStyle w:val="Hyperlink"/>
          </w:rPr>
          <w:t>SJ</w:t>
        </w:r>
      </w:hyperlink>
      <w:r>
        <w:noBreakHyphen/>
      </w:r>
      <w:r w:rsidRPr="00F932DE">
        <w:t>6</w:t>
      </w:r>
    </w:p>
    <w:p w:rsidR="00596B77" w:rsidRDefault="00596B77" w:rsidP="00596B77">
      <w:pPr>
        <w:widowControl w:val="0"/>
        <w:tabs>
          <w:tab w:val="right" w:pos="1008"/>
          <w:tab w:val="left" w:pos="1152"/>
          <w:tab w:val="left" w:pos="1872"/>
          <w:tab w:val="left" w:pos="9187"/>
        </w:tabs>
        <w:ind w:left="2088" w:hanging="2088"/>
      </w:pPr>
      <w:r>
        <w:tab/>
        <w:t>3/24/2010</w:t>
      </w:r>
      <w:r>
        <w:tab/>
        <w:t>House</w:t>
      </w:r>
      <w:r>
        <w:tab/>
      </w:r>
      <w:r w:rsidRPr="00F932DE">
        <w:t xml:space="preserve">Introduced and read first time </w:t>
      </w:r>
      <w:hyperlink r:id="rId12" w:history="1">
        <w:r w:rsidRPr="00447136">
          <w:rPr>
            <w:rStyle w:val="Hyperlink"/>
          </w:rPr>
          <w:t>HJ</w:t>
        </w:r>
      </w:hyperlink>
      <w:r>
        <w:noBreakHyphen/>
      </w:r>
      <w:r w:rsidRPr="00F932DE">
        <w:t>5</w:t>
      </w:r>
    </w:p>
    <w:p w:rsidR="00596B77" w:rsidRDefault="00596B77" w:rsidP="00596B77">
      <w:pPr>
        <w:widowControl w:val="0"/>
        <w:tabs>
          <w:tab w:val="right" w:pos="1008"/>
          <w:tab w:val="left" w:pos="1152"/>
          <w:tab w:val="left" w:pos="1872"/>
          <w:tab w:val="left" w:pos="9187"/>
        </w:tabs>
        <w:ind w:left="2088" w:hanging="2088"/>
      </w:pPr>
      <w:r>
        <w:tab/>
        <w:t>3/24/2010</w:t>
      </w:r>
      <w:r>
        <w:tab/>
        <w:t>House</w:t>
      </w:r>
      <w:r>
        <w:tab/>
      </w:r>
      <w:r w:rsidRPr="00F932DE">
        <w:t xml:space="preserve">Referred to Committee on </w:t>
      </w:r>
      <w:r w:rsidRPr="00F932DE">
        <w:rPr>
          <w:b/>
        </w:rPr>
        <w:t>Judiciary</w:t>
      </w:r>
      <w:r w:rsidRPr="00F932DE">
        <w:t xml:space="preserve"> </w:t>
      </w:r>
      <w:hyperlink r:id="rId13" w:history="1">
        <w:r w:rsidRPr="00447136">
          <w:rPr>
            <w:rStyle w:val="Hyperlink"/>
          </w:rPr>
          <w:t>HJ</w:t>
        </w:r>
      </w:hyperlink>
      <w:r>
        <w:noBreakHyphen/>
      </w:r>
      <w:r w:rsidRPr="00F932DE">
        <w:t>5</w:t>
      </w:r>
    </w:p>
    <w:p w:rsidR="00596B77" w:rsidRDefault="00596B77" w:rsidP="00596B77">
      <w:pPr>
        <w:widowControl w:val="0"/>
        <w:tabs>
          <w:tab w:val="right" w:pos="1008"/>
          <w:tab w:val="left" w:pos="1152"/>
          <w:tab w:val="left" w:pos="1872"/>
          <w:tab w:val="left" w:pos="9187"/>
        </w:tabs>
        <w:ind w:left="2088" w:hanging="2088"/>
      </w:pPr>
    </w:p>
    <w:p w:rsidR="00256AF1" w:rsidRDefault="00256AF1">
      <w:pPr>
        <w:widowControl w:val="0"/>
        <w:tabs>
          <w:tab w:val="right" w:pos="1008"/>
          <w:tab w:val="left" w:pos="1152"/>
          <w:tab w:val="left" w:pos="1872"/>
          <w:tab w:val="left" w:pos="9187"/>
        </w:tabs>
        <w:ind w:left="2088" w:hanging="2088"/>
      </w:pPr>
    </w:p>
    <w:p w:rsidR="00256AF1" w:rsidRDefault="00A71F13">
      <w:pPr>
        <w:widowControl w:val="0"/>
      </w:pPr>
      <w:r>
        <w:rPr>
          <w:b/>
        </w:rPr>
        <w:t>VERSIONS OF THIS BILL</w:t>
      </w:r>
    </w:p>
    <w:p w:rsidR="00256AF1" w:rsidRDefault="00256AF1">
      <w:pPr>
        <w:widowControl w:val="0"/>
      </w:pPr>
    </w:p>
    <w:p w:rsidR="00256AF1" w:rsidRDefault="00AD1EAF">
      <w:pPr>
        <w:widowControl w:val="0"/>
      </w:pPr>
      <w:hyperlink r:id="rId14" w:history="1">
        <w:r w:rsidR="00A71F13">
          <w:rPr>
            <w:rStyle w:val="Hyperlink"/>
          </w:rPr>
          <w:t>1/28/2009</w:t>
        </w:r>
      </w:hyperlink>
    </w:p>
    <w:p w:rsidR="003643EE" w:rsidRDefault="00AD1EAF">
      <w:hyperlink r:id="rId15" w:history="1">
        <w:r w:rsidR="003643EE" w:rsidRPr="003643EE">
          <w:rPr>
            <w:rStyle w:val="Hyperlink"/>
          </w:rPr>
          <w:t>3/17/2010</w:t>
        </w:r>
      </w:hyperlink>
    </w:p>
    <w:p w:rsidR="00D454DB" w:rsidRDefault="00AD1EAF">
      <w:hyperlink r:id="rId16" w:history="1">
        <w:r w:rsidR="00D454DB" w:rsidRPr="00D454DB">
          <w:rPr>
            <w:rStyle w:val="Hyperlink"/>
          </w:rPr>
          <w:t>3/18/2010</w:t>
        </w:r>
      </w:hyperlink>
    </w:p>
    <w:p w:rsidR="00CE2B72" w:rsidRDefault="00AD1EAF">
      <w:hyperlink r:id="rId17" w:history="1">
        <w:r w:rsidR="00CE2B72" w:rsidRPr="00CE2B72">
          <w:rPr>
            <w:rStyle w:val="Hyperlink"/>
          </w:rPr>
          <w:t>3/22/2010</w:t>
        </w:r>
      </w:hyperlink>
    </w:p>
    <w:p w:rsidR="00256AF1" w:rsidRDefault="00256AF1"/>
    <w:p w:rsidR="00256AF1" w:rsidRDefault="00256AF1">
      <w:pPr>
        <w:sectPr w:rsidR="00256AF1">
          <w:pgSz w:w="12240" w:h="15840" w:code="1"/>
          <w:pgMar w:top="1080" w:right="1440" w:bottom="1080" w:left="1440" w:header="720" w:footer="720" w:gutter="0"/>
          <w:cols w:space="720"/>
          <w:noEndnote/>
          <w:docGrid w:linePitch="360"/>
        </w:sect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2010</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Pr="000317A1" w:rsidRDefault="00CE2B72" w:rsidP="000317A1">
      <w:pPr>
        <w:tabs>
          <w:tab w:val="right" w:pos="5933"/>
        </w:tabs>
        <w:suppressAutoHyphens/>
        <w:jc w:val="both"/>
        <w:rPr>
          <w:rFonts w:eastAsia="Times New Roman"/>
        </w:rPr>
      </w:pPr>
      <w:r>
        <w:rPr>
          <w:rFonts w:eastAsia="Times New Roman"/>
        </w:rPr>
        <w:tab/>
      </w:r>
      <w:r>
        <w:rPr>
          <w:rFonts w:eastAsia="Times New Roman"/>
          <w:b/>
          <w:sz w:val="36"/>
        </w:rPr>
        <w:t>S. 336</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Bright, L. Martin, S. Martin, Fair, Verdin and Thomas</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3/18/10--S.</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E2B72" w:rsidSect="000317A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TO AMEND ARTICLE 23, CHAPTER 5, TITLE 56 OF THE 1976 CODE, RELATING TO REGULATING TRAFFIC ON HIGHWAYS, BY ADDING SECTION 56</w:t>
      </w:r>
      <w:r>
        <w:rPr>
          <w:color w:val="000000" w:themeColor="text1"/>
          <w:u w:color="000000" w:themeColor="text1"/>
        </w:rPr>
        <w:noBreakHyphen/>
        <w:t>5</w:t>
      </w:r>
      <w:r>
        <w:rPr>
          <w:color w:val="000000" w:themeColor="text1"/>
          <w:u w:color="000000" w:themeColor="text1"/>
        </w:rPr>
        <w:noBreakHyphen/>
        <w:t>3010 TO ESTABLISH THE CRIME OF CAUSING DEATH BY VEHICLE WHILE DRIVING ILLEGALLY; AND BY ADDING SECTION 56</w:t>
      </w:r>
      <w:r>
        <w:rPr>
          <w:color w:val="000000" w:themeColor="text1"/>
          <w:u w:color="000000" w:themeColor="text1"/>
        </w:rPr>
        <w:noBreakHyphen/>
        <w:t>5</w:t>
      </w:r>
      <w:r>
        <w:rPr>
          <w:color w:val="000000" w:themeColor="text1"/>
          <w:u w:color="000000" w:themeColor="text1"/>
        </w:rPr>
        <w:noBreakHyphen/>
        <w:t>3020 TO ESTABLISH THE CRIME OF CAUSING GREAT BODILY HARM BY VEHICLE WHILE DRIVING ILLEGALLY AND TO PROVIDE FOR PENALTIES FOR VIOLATIONS.</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CE2B72" w:rsidRDefault="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t>Article 5, Chapter 1, Title 56 of the 1976 Code is amended by adding:</w:t>
      </w: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56-1-1105.</w:t>
      </w:r>
      <w:r>
        <w:rPr>
          <w:rFonts w:eastAsia="Times New Roman"/>
        </w:rPr>
        <w:tab/>
        <w:t>(A)</w:t>
      </w:r>
      <w:r>
        <w:rPr>
          <w:rFonts w:eastAsia="Times New Roman"/>
        </w:rPr>
        <w:tab/>
        <w:t xml:space="preserve">For purposes of this section: </w:t>
      </w: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r>
      <w:r>
        <w:rPr>
          <w:rFonts w:eastAsia="Times New Roman"/>
        </w:rPr>
        <w:tab/>
        <w:t>(1)</w:t>
      </w:r>
      <w:r>
        <w:rPr>
          <w:rFonts w:eastAsia="Times New Roman"/>
        </w:rPr>
        <w:tab/>
      </w:r>
      <w:r w:rsidRPr="00D7157A">
        <w:rPr>
          <w:color w:val="000000" w:themeColor="text1"/>
        </w:rPr>
        <w:t>‘</w:t>
      </w:r>
      <w:r>
        <w:rPr>
          <w:color w:val="000000" w:themeColor="text1"/>
        </w:rPr>
        <w:t>G</w:t>
      </w:r>
      <w:r w:rsidRPr="00D7157A">
        <w:rPr>
          <w:rFonts w:eastAsia="Calibri"/>
          <w:color w:val="000000" w:themeColor="text1"/>
        </w:rPr>
        <w:t>reat bodily injury</w:t>
      </w:r>
      <w:r w:rsidRPr="00D7157A">
        <w:rPr>
          <w:color w:val="000000" w:themeColor="text1"/>
        </w:rPr>
        <w:t>’</w:t>
      </w:r>
      <w:r w:rsidRPr="00D7157A">
        <w:rPr>
          <w:rFonts w:eastAsia="Calibri"/>
          <w:color w:val="000000" w:themeColor="text1"/>
        </w:rPr>
        <w:t xml:space="preserve"> means bodily injury </w:t>
      </w:r>
      <w:r>
        <w:rPr>
          <w:rFonts w:eastAsia="Calibri"/>
          <w:color w:val="000000" w:themeColor="text1"/>
        </w:rPr>
        <w:t>which</w:t>
      </w:r>
      <w:r w:rsidRPr="00D7157A">
        <w:rPr>
          <w:rFonts w:eastAsia="Calibri"/>
          <w:color w:val="000000" w:themeColor="text1"/>
        </w:rPr>
        <w:t xml:space="preserve"> creates a substantial risk of death or </w:t>
      </w:r>
      <w:r>
        <w:rPr>
          <w:rFonts w:eastAsia="Calibri"/>
          <w:color w:val="000000" w:themeColor="text1"/>
        </w:rPr>
        <w:t>which</w:t>
      </w:r>
      <w:r w:rsidRPr="00D7157A">
        <w:rPr>
          <w:rFonts w:eastAsia="Calibri"/>
          <w:color w:val="000000" w:themeColor="text1"/>
        </w:rPr>
        <w:t xml:space="preserve"> causes serious, permanent disfigurement</w:t>
      </w:r>
      <w:r>
        <w:rPr>
          <w:rFonts w:eastAsia="Calibri"/>
          <w:color w:val="000000" w:themeColor="text1"/>
        </w:rPr>
        <w:t>,</w:t>
      </w:r>
      <w:r w:rsidRPr="00D7157A">
        <w:rPr>
          <w:rFonts w:eastAsia="Calibri"/>
          <w:color w:val="000000" w:themeColor="text1"/>
        </w:rPr>
        <w:t xml:space="preserve"> or protracted loss or impairment of the function of any bodily member or organ.</w:t>
      </w: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Calibri"/>
          <w:color w:val="000000" w:themeColor="text1"/>
        </w:rPr>
        <w:tab/>
      </w:r>
      <w:r>
        <w:rPr>
          <w:rFonts w:eastAsia="Calibri"/>
          <w:color w:val="000000" w:themeColor="text1"/>
        </w:rPr>
        <w:tab/>
        <w:t>(2)</w:t>
      </w:r>
      <w:r>
        <w:rPr>
          <w:rFonts w:eastAsia="Calibri"/>
          <w:color w:val="000000" w:themeColor="text1"/>
        </w:rPr>
        <w:tab/>
        <w:t>‘Habitual offender’ has the same meaning as in Section 56-1-1020.</w:t>
      </w:r>
    </w:p>
    <w:p w:rsidR="00CE2B72" w:rsidRPr="00D7157A"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Times New Roman"/>
        </w:rPr>
        <w:tab/>
        <w:t>(B)</w:t>
      </w:r>
      <w:r>
        <w:rPr>
          <w:rFonts w:eastAsia="Times New Roman"/>
        </w:rPr>
        <w:tab/>
      </w:r>
      <w:r w:rsidRPr="00D7157A">
        <w:rPr>
          <w:rFonts w:eastAsia="Calibri"/>
          <w:color w:val="000000" w:themeColor="text1"/>
        </w:rPr>
        <w:t>An habitual offender</w:t>
      </w:r>
      <w:r>
        <w:rPr>
          <w:rFonts w:eastAsia="Calibri"/>
          <w:color w:val="000000" w:themeColor="text1"/>
        </w:rPr>
        <w:t xml:space="preserve"> </w:t>
      </w:r>
      <w:r w:rsidRPr="00D7157A">
        <w:rPr>
          <w:rFonts w:eastAsia="Calibri"/>
          <w:color w:val="000000" w:themeColor="text1"/>
        </w:rPr>
        <w:t xml:space="preserve">who </w:t>
      </w:r>
      <w:r>
        <w:rPr>
          <w:rFonts w:eastAsia="Calibri"/>
          <w:color w:val="000000" w:themeColor="text1"/>
        </w:rPr>
        <w:t>drives a motor vehicle on any public highway of this State when the offender’s license to drive has been canceled, suspended, or revoked, and when driving</w:t>
      </w:r>
      <w:r w:rsidRPr="00D7157A">
        <w:rPr>
          <w:rFonts w:eastAsia="Calibri"/>
          <w:color w:val="000000" w:themeColor="text1"/>
        </w:rPr>
        <w:t xml:space="preserve"> does any act forbidden by law or neglects any duty imposed by law in the driving of the motor vehicle, which act or neglect proximately causes great bodily injury or death to a person other than himself, is guilty of </w:t>
      </w:r>
      <w:r>
        <w:rPr>
          <w:rFonts w:eastAsia="Calibri"/>
          <w:color w:val="000000" w:themeColor="text1"/>
        </w:rPr>
        <w:t xml:space="preserve">a </w:t>
      </w:r>
      <w:r w:rsidRPr="00D7157A">
        <w:rPr>
          <w:rFonts w:eastAsia="Calibri"/>
          <w:color w:val="000000" w:themeColor="text1"/>
        </w:rPr>
        <w:t>felony, and, upon conviction, guilty plea, or nolo contendere plea must be punished:</w:t>
      </w:r>
    </w:p>
    <w:p w:rsidR="00CE2B72" w:rsidRPr="00D7157A"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tab/>
      </w:r>
      <w:r w:rsidRPr="00D7157A">
        <w:rPr>
          <w:rFonts w:eastAsia="Calibri"/>
          <w:color w:val="000000" w:themeColor="text1"/>
        </w:rPr>
        <w:tab/>
        <w:t>(</w:t>
      </w:r>
      <w:r>
        <w:rPr>
          <w:rFonts w:eastAsia="Calibri"/>
          <w:color w:val="000000" w:themeColor="text1"/>
        </w:rPr>
        <w:t>1</w:t>
      </w:r>
      <w:r w:rsidRPr="00D7157A">
        <w:rPr>
          <w:rFonts w:eastAsia="Calibri"/>
          <w:color w:val="000000" w:themeColor="text1"/>
        </w:rPr>
        <w:t>)</w:t>
      </w:r>
      <w:r w:rsidRPr="00D7157A">
        <w:rPr>
          <w:rFonts w:eastAsia="Calibri"/>
          <w:color w:val="000000" w:themeColor="text1"/>
        </w:rPr>
        <w:tab/>
        <w:t>by a fine of not more than five thousand dollars and imprisonment for not more than ten years when great bodily injury results;</w:t>
      </w:r>
      <w:r>
        <w:rPr>
          <w:rFonts w:eastAsia="Calibri"/>
          <w:color w:val="000000" w:themeColor="text1"/>
        </w:rPr>
        <w:t xml:space="preserve"> or</w:t>
      </w:r>
    </w:p>
    <w:p w:rsidR="00CE2B72" w:rsidRPr="00D7157A"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7157A">
        <w:rPr>
          <w:rFonts w:eastAsia="Calibri"/>
          <w:color w:val="000000" w:themeColor="text1"/>
        </w:rPr>
        <w:tab/>
      </w:r>
      <w:r w:rsidRPr="00D7157A">
        <w:rPr>
          <w:rFonts w:eastAsia="Calibri"/>
          <w:color w:val="000000" w:themeColor="text1"/>
        </w:rPr>
        <w:tab/>
        <w:t>(</w:t>
      </w:r>
      <w:r>
        <w:rPr>
          <w:rFonts w:eastAsia="Calibri"/>
          <w:color w:val="000000" w:themeColor="text1"/>
        </w:rPr>
        <w:t>2</w:t>
      </w:r>
      <w:r w:rsidRPr="00D7157A">
        <w:rPr>
          <w:rFonts w:eastAsia="Calibri"/>
          <w:color w:val="000000" w:themeColor="text1"/>
        </w:rPr>
        <w:t>)</w:t>
      </w:r>
      <w:r w:rsidRPr="00D7157A">
        <w:rPr>
          <w:rFonts w:eastAsia="Calibri"/>
          <w:color w:val="000000" w:themeColor="text1"/>
        </w:rPr>
        <w:tab/>
        <w:t>by a fine of not less than five thousand dollars nor more than ten thousand dollars and imprisonment for not more than twenty years when death results.</w:t>
      </w:r>
    </w:p>
    <w:p w:rsidR="00CE2B72" w:rsidRPr="00D7157A"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rFonts w:eastAsia="Calibri"/>
          <w:color w:val="000000" w:themeColor="text1"/>
        </w:rPr>
        <w:tab/>
      </w:r>
      <w:r w:rsidRPr="00D7157A">
        <w:rPr>
          <w:rFonts w:eastAsia="Calibri"/>
          <w:color w:val="000000" w:themeColor="text1"/>
        </w:rPr>
        <w:t>(</w:t>
      </w:r>
      <w:r>
        <w:rPr>
          <w:rFonts w:eastAsia="Calibri"/>
          <w:color w:val="000000" w:themeColor="text1"/>
        </w:rPr>
        <w:t>C</w:t>
      </w:r>
      <w:r w:rsidRPr="00D7157A">
        <w:rPr>
          <w:rFonts w:eastAsia="Calibri"/>
          <w:color w:val="000000" w:themeColor="text1"/>
        </w:rPr>
        <w:t>)</w:t>
      </w:r>
      <w:r w:rsidRPr="00D7157A">
        <w:rPr>
          <w:rFonts w:eastAsia="Calibri"/>
          <w:color w:val="000000" w:themeColor="text1"/>
        </w:rPr>
        <w:tab/>
      </w:r>
      <w:r w:rsidRPr="00D7157A">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7157A">
        <w:rPr>
          <w:color w:val="000000" w:themeColor="text1"/>
        </w:rPr>
        <w:t>”</w:t>
      </w:r>
    </w:p>
    <w:p w:rsidR="00CE2B72" w:rsidRPr="00884235" w:rsidRDefault="00CE2B72" w:rsidP="00FC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2B72" w:rsidRDefault="00CE2B72" w:rsidP="00FC6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235">
        <w:rPr>
          <w:rFonts w:eastAsia="Times New Roman"/>
        </w:rPr>
        <w:t>SECTION</w:t>
      </w:r>
      <w:r w:rsidRPr="00884235">
        <w:rPr>
          <w:rFonts w:eastAsia="Times New Roman"/>
        </w:rPr>
        <w:tab/>
        <w:t>2.</w:t>
      </w:r>
      <w:r w:rsidRPr="00884235">
        <w:rPr>
          <w:rFonts w:eastAsia="Times New Roman"/>
        </w:rPr>
        <w:tab/>
        <w:t>This act takes effect upon approval by the Governor.</w:t>
      </w:r>
    </w:p>
    <w:p w:rsidR="00CE2B72" w:rsidRDefault="00CE2B72" w:rsidP="0038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6AF1" w:rsidRDefault="00256AF1" w:rsidP="00CE2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56AF1" w:rsidSect="000317A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AF1" w:rsidRDefault="00A71F13">
      <w:r>
        <w:separator/>
      </w:r>
    </w:p>
  </w:endnote>
  <w:endnote w:type="continuationSeparator" w:id="0">
    <w:p w:rsidR="00256AF1" w:rsidRDefault="00A71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CC7F6E-6962-4A28-8A8D-E2EC0606D039}"/>
    <w:embedBold r:id="rId2" w:fontKey="{A1B31DA9-5CA9-40D3-BB5D-6CC56B40A524}"/>
  </w:font>
  <w:font w:name="Calibri">
    <w:panose1 w:val="020F0502020204030204"/>
    <w:charset w:val="00"/>
    <w:family w:val="swiss"/>
    <w:pitch w:val="variable"/>
    <w:sig w:usb0="E10002FF" w:usb1="4000ACFF" w:usb2="00000009" w:usb3="00000000" w:csb0="0000019F" w:csb1="00000000"/>
    <w:embedRegular r:id="rId3" w:fontKey="{8059B0BC-5AC3-40AB-8566-D5E88D4E35E0}"/>
    <w:embedBold r:id="rId4" w:fontKey="{F5C7DDE5-C8FA-4435-90F0-10A86FA7AE3B}"/>
  </w:font>
  <w:font w:name="Cambria">
    <w:panose1 w:val="02040503050406030204"/>
    <w:charset w:val="00"/>
    <w:family w:val="roman"/>
    <w:pitch w:val="variable"/>
    <w:sig w:usb0="E00002FF" w:usb1="400004FF" w:usb2="00000000" w:usb3="00000000" w:csb0="0000019F" w:csb1="00000000"/>
    <w:embedRegular r:id="rId5" w:fontKey="{155615FD-E1D7-4865-9EE3-FC29DF0BF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B72" w:rsidRDefault="00CE2B72">
    <w:pPr>
      <w:pStyle w:val="Footer"/>
      <w:tabs>
        <w:tab w:val="clear" w:pos="4680"/>
        <w:tab w:val="clear" w:pos="9360"/>
        <w:tab w:val="center" w:pos="2995"/>
      </w:tabs>
      <w:spacing w:before="120"/>
    </w:pPr>
    <w:r>
      <w:t>[336-</w:t>
    </w:r>
    <w:r w:rsidR="00AD1EAF">
      <w:fldChar w:fldCharType="begin"/>
    </w:r>
    <w:r w:rsidR="00AD1EAF">
      <w:instrText xml:space="preserve"> PAGE  \* MERGEFORMAT </w:instrText>
    </w:r>
    <w:r w:rsidR="00AD1EAF">
      <w:fldChar w:fldCharType="separate"/>
    </w:r>
    <w:r w:rsidR="00AD1EAF">
      <w:rPr>
        <w:noProof/>
      </w:rPr>
      <w:t>1</w:t>
    </w:r>
    <w:r w:rsidR="00AD1EA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7A1" w:rsidRDefault="00CE2B72">
    <w:pPr>
      <w:pStyle w:val="Footer"/>
      <w:tabs>
        <w:tab w:val="clear" w:pos="4680"/>
        <w:tab w:val="clear" w:pos="9360"/>
        <w:tab w:val="center" w:pos="2995"/>
      </w:tabs>
      <w:spacing w:before="120"/>
    </w:pPr>
    <w:r>
      <w:t>[336]</w:t>
    </w:r>
    <w:r>
      <w:tab/>
    </w:r>
    <w:r w:rsidR="00E360FC">
      <w:fldChar w:fldCharType="begin"/>
    </w:r>
    <w:r>
      <w:instrText xml:space="preserve"> PAGE  \* MERGEFORMAT </w:instrText>
    </w:r>
    <w:r w:rsidR="00E360FC">
      <w:fldChar w:fldCharType="separate"/>
    </w:r>
    <w:r>
      <w:rPr>
        <w:noProof/>
      </w:rPr>
      <w:t>2</w:t>
    </w:r>
    <w:r w:rsidR="00E360F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AF1" w:rsidRDefault="00A71F13">
      <w:r>
        <w:separator/>
      </w:r>
    </w:p>
  </w:footnote>
  <w:footnote w:type="continuationSeparator" w:id="0">
    <w:p w:rsidR="00256AF1" w:rsidRDefault="00A71F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06ILLE.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06ILLE.KMM.LKG.DOCX"/>
    <w:docVar w:name="NameofBody" w:val="S"/>
    <w:docVar w:name="vgroup2" w:val="S-RES"/>
  </w:docVars>
  <w:rsids>
    <w:rsidRoot w:val="00256AF1"/>
    <w:rsid w:val="0004748C"/>
    <w:rsid w:val="001C6FC7"/>
    <w:rsid w:val="00256AF1"/>
    <w:rsid w:val="0029024F"/>
    <w:rsid w:val="002A34C1"/>
    <w:rsid w:val="003643EE"/>
    <w:rsid w:val="00447136"/>
    <w:rsid w:val="004A6648"/>
    <w:rsid w:val="00573CE4"/>
    <w:rsid w:val="00596B77"/>
    <w:rsid w:val="00733AD3"/>
    <w:rsid w:val="0084238A"/>
    <w:rsid w:val="00844E7A"/>
    <w:rsid w:val="00902FFF"/>
    <w:rsid w:val="00976CCB"/>
    <w:rsid w:val="009D3D41"/>
    <w:rsid w:val="00A422C5"/>
    <w:rsid w:val="00A474CC"/>
    <w:rsid w:val="00A71F13"/>
    <w:rsid w:val="00AD1EAF"/>
    <w:rsid w:val="00AE29A3"/>
    <w:rsid w:val="00BD5654"/>
    <w:rsid w:val="00CE2B72"/>
    <w:rsid w:val="00D454DB"/>
    <w:rsid w:val="00DD5F75"/>
    <w:rsid w:val="00E06E02"/>
    <w:rsid w:val="00E360FC"/>
    <w:rsid w:val="00E7258D"/>
    <w:rsid w:val="00E87422"/>
    <w:rsid w:val="00F57C13"/>
    <w:rsid w:val="00FF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F2234205-52E8-4AEC-BC33-604B7051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A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56AF1"/>
    <w:pPr>
      <w:tabs>
        <w:tab w:val="center" w:pos="4680"/>
        <w:tab w:val="right" w:pos="9360"/>
      </w:tabs>
    </w:pPr>
  </w:style>
  <w:style w:type="character" w:customStyle="1" w:styleId="FooterChar">
    <w:name w:val="Footer Char"/>
    <w:basedOn w:val="DefaultParagraphFont"/>
    <w:link w:val="Footer"/>
    <w:uiPriority w:val="99"/>
    <w:semiHidden/>
    <w:rsid w:val="00256AF1"/>
  </w:style>
  <w:style w:type="character" w:styleId="PageNumber">
    <w:name w:val="page number"/>
    <w:basedOn w:val="DefaultParagraphFont"/>
    <w:uiPriority w:val="99"/>
    <w:semiHidden/>
    <w:unhideWhenUsed/>
    <w:rsid w:val="00256AF1"/>
  </w:style>
  <w:style w:type="character" w:styleId="LineNumber">
    <w:name w:val="line number"/>
    <w:basedOn w:val="DefaultParagraphFont"/>
    <w:uiPriority w:val="99"/>
    <w:semiHidden/>
    <w:unhideWhenUsed/>
    <w:rsid w:val="00256AF1"/>
  </w:style>
  <w:style w:type="paragraph" w:styleId="Header">
    <w:name w:val="header"/>
    <w:basedOn w:val="Normal"/>
    <w:link w:val="HeaderChar"/>
    <w:uiPriority w:val="99"/>
    <w:semiHidden/>
    <w:unhideWhenUsed/>
    <w:rsid w:val="00256AF1"/>
    <w:pPr>
      <w:tabs>
        <w:tab w:val="center" w:pos="4680"/>
        <w:tab w:val="right" w:pos="9360"/>
      </w:tabs>
    </w:pPr>
  </w:style>
  <w:style w:type="character" w:customStyle="1" w:styleId="HeaderChar">
    <w:name w:val="Header Char"/>
    <w:basedOn w:val="DefaultParagraphFont"/>
    <w:link w:val="Header"/>
    <w:uiPriority w:val="99"/>
    <w:semiHidden/>
    <w:rsid w:val="00256AF1"/>
  </w:style>
  <w:style w:type="paragraph" w:customStyle="1" w:styleId="BillDots">
    <w:name w:val="BillDots"/>
    <w:basedOn w:val="Normal"/>
    <w:qFormat/>
    <w:rsid w:val="00256AF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56AF1"/>
    <w:pPr>
      <w:tabs>
        <w:tab w:val="right" w:pos="5904"/>
      </w:tabs>
    </w:pPr>
  </w:style>
  <w:style w:type="character" w:styleId="Hyperlink">
    <w:name w:val="Hyperlink"/>
    <w:basedOn w:val="DefaultParagraphFont"/>
    <w:uiPriority w:val="99"/>
    <w:unhideWhenUsed/>
    <w:rsid w:val="00256A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17-10.docx" TargetMode="External"/><Relationship Id="rId13" Type="http://schemas.openxmlformats.org/officeDocument/2006/relationships/hyperlink" Target="file:///h:\HJ%20Archive\2010\03-24-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09\01-28-09.docx" TargetMode="External"/><Relationship Id="rId12" Type="http://schemas.openxmlformats.org/officeDocument/2006/relationships/hyperlink" Target="file:///h:\HJ%20Archive\2010\03-24-10.docx" TargetMode="External"/><Relationship Id="rId17" Type="http://schemas.openxmlformats.org/officeDocument/2006/relationships/hyperlink" Target="file:///p:\pprever\2009-10\336_20100322.docx" TargetMode="External"/><Relationship Id="rId2" Type="http://schemas.openxmlformats.org/officeDocument/2006/relationships/settings" Target="settings.xml"/><Relationship Id="rId16" Type="http://schemas.openxmlformats.org/officeDocument/2006/relationships/hyperlink" Target="file:///p:\pprever\2009-10\336_20100318.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09\01-28-09.docx" TargetMode="External"/><Relationship Id="rId11" Type="http://schemas.openxmlformats.org/officeDocument/2006/relationships/hyperlink" Target="file:///h:\SJ%20Archive\2010\03-23-10.docx" TargetMode="External"/><Relationship Id="rId5" Type="http://schemas.openxmlformats.org/officeDocument/2006/relationships/endnotes" Target="endnotes.xml"/><Relationship Id="rId15" Type="http://schemas.openxmlformats.org/officeDocument/2006/relationships/hyperlink" Target="file:///p:\pprever\2009-10\336_20100317.docx" TargetMode="External"/><Relationship Id="rId10" Type="http://schemas.openxmlformats.org/officeDocument/2006/relationships/hyperlink" Target="file:///h:\SJ%20Archive\2010\03-18-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0\03-18-10.docx" TargetMode="External"/><Relationship Id="rId14" Type="http://schemas.openxmlformats.org/officeDocument/2006/relationships/hyperlink" Target="file:///p:\pprever\2009-10\336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572</Words>
  <Characters>3061</Characters>
  <Application>Microsoft Office Word</Application>
  <DocSecurity>0</DocSecurity>
  <Lines>114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 Death by vehicle - South Carolina Legislature Online</dc:title>
  <dc:subject/>
  <dc:creator>Kenneth Moffitt</dc:creator>
  <cp:keywords/>
  <dc:description/>
  <cp:lastModifiedBy>N Cumfer</cp:lastModifiedBy>
  <cp:revision>10</cp:revision>
  <cp:lastPrinted>2009-01-27T17:23:00Z</cp:lastPrinted>
  <dcterms:created xsi:type="dcterms:W3CDTF">2010-03-22T12:23:00Z</dcterms:created>
  <dcterms:modified xsi:type="dcterms:W3CDTF">2014-11-24T14:57:00Z</dcterms:modified>
</cp:coreProperties>
</file>