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1AF" w:rsidRDefault="00C03DB7">
      <w:pPr>
        <w:widowControl w:val="0"/>
        <w:jc w:val="center"/>
      </w:pPr>
      <w:bookmarkStart w:id="0" w:name="_GoBack"/>
      <w:bookmarkEnd w:id="0"/>
      <w:r>
        <w:rPr>
          <w:b/>
        </w:rPr>
        <w:t>South Carolina General Assembly</w:t>
      </w:r>
    </w:p>
    <w:p w:rsidR="008741AF" w:rsidRDefault="00C03DB7">
      <w:pPr>
        <w:widowControl w:val="0"/>
        <w:jc w:val="center"/>
      </w:pPr>
      <w:r>
        <w:t>118th Session, 2009-2010</w:t>
      </w:r>
    </w:p>
    <w:p w:rsidR="008741AF" w:rsidRDefault="008741AF">
      <w:pPr>
        <w:widowControl w:val="0"/>
        <w:jc w:val="left"/>
      </w:pPr>
    </w:p>
    <w:p w:rsidR="008741AF" w:rsidRDefault="00C03DB7">
      <w:pPr>
        <w:widowControl w:val="0"/>
        <w:jc w:val="left"/>
        <w:rPr>
          <w:b/>
        </w:rPr>
      </w:pPr>
      <w:r>
        <w:rPr>
          <w:b/>
        </w:rPr>
        <w:t>H. 3450</w:t>
      </w:r>
    </w:p>
    <w:p w:rsidR="008741AF" w:rsidRDefault="008741AF">
      <w:pPr>
        <w:widowControl w:val="0"/>
        <w:jc w:val="left"/>
        <w:rPr>
          <w:b/>
        </w:rPr>
      </w:pPr>
    </w:p>
    <w:p w:rsidR="008741AF" w:rsidRDefault="00C03DB7">
      <w:pPr>
        <w:widowControl w:val="0"/>
        <w:jc w:val="left"/>
      </w:pPr>
      <w:r>
        <w:rPr>
          <w:b/>
        </w:rPr>
        <w:t>STATUS INFORMATION</w:t>
      </w:r>
    </w:p>
    <w:p w:rsidR="008741AF" w:rsidRDefault="008741AF">
      <w:pPr>
        <w:widowControl w:val="0"/>
        <w:jc w:val="left"/>
      </w:pPr>
    </w:p>
    <w:p w:rsidR="008741AF" w:rsidRDefault="00C03DB7">
      <w:pPr>
        <w:widowControl w:val="0"/>
        <w:jc w:val="left"/>
      </w:pPr>
      <w:r>
        <w:t>Concurrent Resolution</w:t>
      </w:r>
    </w:p>
    <w:p w:rsidR="008741AF" w:rsidRDefault="00C03DB7">
      <w:pPr>
        <w:widowControl w:val="0"/>
        <w:jc w:val="left"/>
      </w:pPr>
      <w:r>
        <w:t>Sponsors: Rep. Harrison</w:t>
      </w:r>
    </w:p>
    <w:p w:rsidR="008741AF" w:rsidRDefault="00C03DB7">
      <w:pPr>
        <w:widowControl w:val="0"/>
        <w:jc w:val="left"/>
      </w:pPr>
      <w:r>
        <w:t>Document Path: l:\council\bills\nbd\11211ac09.docx</w:t>
      </w:r>
    </w:p>
    <w:p w:rsidR="008741AF" w:rsidRDefault="008741AF">
      <w:pPr>
        <w:widowControl w:val="0"/>
        <w:jc w:val="left"/>
      </w:pPr>
    </w:p>
    <w:p w:rsidR="008741AF" w:rsidRDefault="00C03DB7">
      <w:pPr>
        <w:widowControl w:val="0"/>
        <w:jc w:val="left"/>
      </w:pPr>
      <w:r>
        <w:t>Introduced in the House on February 5, 2009</w:t>
      </w:r>
    </w:p>
    <w:p w:rsidR="008741AF" w:rsidRDefault="00C03DB7">
      <w:pPr>
        <w:widowControl w:val="0"/>
        <w:jc w:val="left"/>
      </w:pPr>
      <w:r>
        <w:t xml:space="preserve">Currently residing in the House Committee on </w:t>
      </w:r>
      <w:r>
        <w:rPr>
          <w:b/>
        </w:rPr>
        <w:t>Ways and Means</w:t>
      </w:r>
    </w:p>
    <w:p w:rsidR="008741AF" w:rsidRDefault="008741AF">
      <w:pPr>
        <w:widowControl w:val="0"/>
        <w:jc w:val="left"/>
      </w:pPr>
    </w:p>
    <w:p w:rsidR="008741AF" w:rsidRDefault="00C03DB7">
      <w:pPr>
        <w:widowControl w:val="0"/>
        <w:jc w:val="left"/>
      </w:pPr>
      <w:r>
        <w:t>Summary: Adult abuse</w:t>
      </w:r>
    </w:p>
    <w:p w:rsidR="008741AF" w:rsidRDefault="008741AF">
      <w:pPr>
        <w:widowControl w:val="0"/>
        <w:jc w:val="left"/>
      </w:pPr>
    </w:p>
    <w:p w:rsidR="008741AF" w:rsidRDefault="008741AF">
      <w:pPr>
        <w:widowControl w:val="0"/>
        <w:jc w:val="left"/>
      </w:pPr>
    </w:p>
    <w:p w:rsidR="008741AF" w:rsidRDefault="00C03DB7">
      <w:pPr>
        <w:widowControl w:val="0"/>
        <w:tabs>
          <w:tab w:val="center" w:pos="590"/>
          <w:tab w:val="center" w:pos="1440"/>
          <w:tab w:val="left" w:pos="1872"/>
          <w:tab w:val="left" w:pos="9187"/>
        </w:tabs>
        <w:jc w:val="left"/>
      </w:pPr>
      <w:r>
        <w:rPr>
          <w:b/>
        </w:rPr>
        <w:t>HISTORY OF LEGISLATIVE ACTIONS</w:t>
      </w:r>
    </w:p>
    <w:p w:rsidR="008741AF" w:rsidRDefault="008741AF">
      <w:pPr>
        <w:widowControl w:val="0"/>
        <w:tabs>
          <w:tab w:val="center" w:pos="590"/>
          <w:tab w:val="center" w:pos="1440"/>
          <w:tab w:val="left" w:pos="1872"/>
          <w:tab w:val="left" w:pos="9187"/>
        </w:tabs>
        <w:jc w:val="left"/>
      </w:pPr>
    </w:p>
    <w:p w:rsidR="008741AF" w:rsidRDefault="00C03DB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741AF" w:rsidRDefault="00C03DB7">
      <w:pPr>
        <w:widowControl w:val="0"/>
        <w:tabs>
          <w:tab w:val="right" w:pos="1008"/>
          <w:tab w:val="left" w:pos="1152"/>
          <w:tab w:val="left" w:pos="1872"/>
          <w:tab w:val="left" w:pos="9187"/>
        </w:tabs>
        <w:ind w:left="2088" w:hanging="2088"/>
        <w:jc w:val="left"/>
      </w:pPr>
      <w:r>
        <w:tab/>
        <w:t>2/5/2009</w:t>
      </w:r>
      <w:r>
        <w:tab/>
        <w:t>House</w:t>
      </w:r>
      <w:r>
        <w:tab/>
        <w:t xml:space="preserve">Introduced </w:t>
      </w:r>
      <w:hyperlink r:id="rId7" w:history="1">
        <w:r w:rsidRPr="000952B7">
          <w:rPr>
            <w:rStyle w:val="Hyperlink"/>
          </w:rPr>
          <w:t>HJ</w:t>
        </w:r>
      </w:hyperlink>
      <w:r>
        <w:noBreakHyphen/>
        <w:t>11</w:t>
      </w:r>
    </w:p>
    <w:p w:rsidR="008741AF" w:rsidRDefault="00C03DB7">
      <w:pPr>
        <w:widowControl w:val="0"/>
        <w:tabs>
          <w:tab w:val="right" w:pos="1008"/>
          <w:tab w:val="left" w:pos="1152"/>
          <w:tab w:val="left" w:pos="1872"/>
          <w:tab w:val="left" w:pos="9187"/>
        </w:tabs>
        <w:ind w:left="2088" w:hanging="2088"/>
        <w:jc w:val="left"/>
      </w:pPr>
      <w:r>
        <w:tab/>
        <w:t>2/5/2009</w:t>
      </w:r>
      <w:r>
        <w:tab/>
        <w:t>House</w:t>
      </w:r>
      <w:r>
        <w:tab/>
        <w:t xml:space="preserve">Referred to Committee on </w:t>
      </w:r>
      <w:r>
        <w:rPr>
          <w:b/>
        </w:rPr>
        <w:t>Ways and Means</w:t>
      </w:r>
      <w:r>
        <w:t xml:space="preserve"> </w:t>
      </w:r>
      <w:hyperlink r:id="rId8" w:history="1">
        <w:r w:rsidRPr="000952B7">
          <w:rPr>
            <w:rStyle w:val="Hyperlink"/>
          </w:rPr>
          <w:t>HJ</w:t>
        </w:r>
      </w:hyperlink>
      <w:r>
        <w:noBreakHyphen/>
        <w:t>11</w:t>
      </w:r>
    </w:p>
    <w:p w:rsidR="008741AF" w:rsidRDefault="008741AF">
      <w:pPr>
        <w:widowControl w:val="0"/>
        <w:tabs>
          <w:tab w:val="right" w:pos="1008"/>
          <w:tab w:val="left" w:pos="1152"/>
          <w:tab w:val="left" w:pos="1872"/>
          <w:tab w:val="left" w:pos="9187"/>
        </w:tabs>
        <w:ind w:left="2088" w:hanging="2088"/>
        <w:jc w:val="left"/>
      </w:pPr>
    </w:p>
    <w:p w:rsidR="008741AF" w:rsidRDefault="008741AF">
      <w:pPr>
        <w:widowControl w:val="0"/>
        <w:tabs>
          <w:tab w:val="right" w:pos="1008"/>
          <w:tab w:val="left" w:pos="1152"/>
          <w:tab w:val="left" w:pos="1872"/>
          <w:tab w:val="left" w:pos="9187"/>
        </w:tabs>
        <w:ind w:left="2088" w:hanging="2088"/>
        <w:jc w:val="left"/>
      </w:pPr>
    </w:p>
    <w:p w:rsidR="008741AF" w:rsidRDefault="00C03DB7">
      <w:pPr>
        <w:widowControl w:val="0"/>
        <w:jc w:val="left"/>
      </w:pPr>
      <w:r>
        <w:rPr>
          <w:b/>
        </w:rPr>
        <w:t>VERSIONS OF THIS BILL</w:t>
      </w:r>
    </w:p>
    <w:p w:rsidR="008741AF" w:rsidRDefault="008741AF">
      <w:pPr>
        <w:widowControl w:val="0"/>
        <w:jc w:val="left"/>
      </w:pPr>
    </w:p>
    <w:p w:rsidR="008741AF" w:rsidRDefault="0014063D">
      <w:pPr>
        <w:widowControl w:val="0"/>
        <w:jc w:val="left"/>
      </w:pPr>
      <w:hyperlink r:id="rId9" w:history="1">
        <w:r w:rsidR="00C03DB7">
          <w:rPr>
            <w:rStyle w:val="Hyperlink"/>
          </w:rPr>
          <w:t>2/5/2009</w:t>
        </w:r>
      </w:hyperlink>
    </w:p>
    <w:p w:rsidR="008741AF" w:rsidRDefault="008741AF"/>
    <w:p w:rsidR="008741AF" w:rsidRDefault="008741AF">
      <w:pPr>
        <w:sectPr w:rsidR="008741AF">
          <w:pgSz w:w="12240" w:h="15840" w:code="1"/>
          <w:pgMar w:top="1080" w:right="1440" w:bottom="1080" w:left="1440" w:header="720" w:footer="720" w:gutter="0"/>
          <w:cols w:space="720"/>
          <w:noEndnote/>
          <w:docGrid w:linePitch="360"/>
        </w:sectPr>
      </w:pPr>
    </w:p>
    <w:p w:rsidR="008741AF" w:rsidRDefault="008741AF">
      <w:pPr>
        <w:pStyle w:val="BillDots"/>
      </w:pPr>
    </w:p>
    <w:p w:rsidR="008741AF" w:rsidRDefault="008741AF">
      <w:pPr>
        <w:pStyle w:val="Numbersforbills"/>
      </w:pP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C0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C0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REQUESTING ALL STATE AGENCIES WITH INVESTIGATIVE AUTHORITY UNDER THE OMNIBUS ADULT PROTECTION ACT TO SUBMIT INFORMATION OF SUBSTANTIATED CASES OR CRIMINAL CONVICTIONS FOR ABUSE, NEGLECT, AND EXPLOITATION OF VULNERABLE ADULTS TO THE STATE BUDGET AND CONTROL BOARD FOR COMPILATION AND PUBLICATION ON THE STATE’S WEBSITE.</w:t>
      </w: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41AF" w:rsidRDefault="00C0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interest requires that data about the abuse, neglect, and exploitation of vulnerable adults must be readily available; and</w:t>
      </w: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C0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central repository of data to provide one point of entry to existing State data bases collecting information about the abuse, neglect, and exploitation of vulnerable adults; and</w:t>
      </w: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C0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recognizes the need to establish the most efficient means of access to enable the public to protect the safety of vulnerable adults.  Now, therefore, </w:t>
      </w: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C0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C0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request all state agencies having investigative authority under the Omnibus Adult Protection Act or a federal statute to submit information, in a format to be developed by the Adult Protection Coordinating Council, to the State Budget and Control Board on cases of abuse, neglect, and exploitation that were substantiated or that resulted in a conviction, guilty plea, or plea of nolo contendere; and request the State Budget and Control Board </w:t>
      </w:r>
      <w:r>
        <w:lastRenderedPageBreak/>
        <w:t>to compile and publish the information submitted by these investigative agencies in a single location on the State’s website, to the extent legally possible.</w:t>
      </w:r>
    </w:p>
    <w:p w:rsidR="008741AF" w:rsidRDefault="00874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1AF" w:rsidRDefault="00C0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Adult Protective Services in the Department of Social Services, Adult Protection Coordinating Council, the Long Term Care Ombudsman Program, the Vulnerable Adults Investigation Unit of the South Carolina Law Enforcement Division, and the State Budget and Control Board.</w:t>
      </w:r>
    </w:p>
    <w:p w:rsidR="008741AF" w:rsidRDefault="00C03D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41AF" w:rsidRDefault="008741AF">
      <w:pPr>
        <w:suppressAutoHyphens/>
      </w:pPr>
    </w:p>
    <w:sectPr w:rsidR="008741AF" w:rsidSect="008741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1AF" w:rsidRDefault="00C03DB7">
      <w:r>
        <w:separator/>
      </w:r>
    </w:p>
  </w:endnote>
  <w:endnote w:type="continuationSeparator" w:id="0">
    <w:p w:rsidR="008741AF" w:rsidRDefault="00C0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9BBE33-5B51-4E1C-80DE-EE413AF8A6D4}"/>
    <w:embedBold r:id="rId2" w:fontKey="{68B14472-6DA1-4278-B8F0-57B38F791960}"/>
  </w:font>
  <w:font w:name="Calibri">
    <w:panose1 w:val="020F0502020204030204"/>
    <w:charset w:val="00"/>
    <w:family w:val="swiss"/>
    <w:pitch w:val="variable"/>
    <w:sig w:usb0="E10002FF" w:usb1="4000ACFF" w:usb2="00000009" w:usb3="00000000" w:csb0="0000019F" w:csb1="00000000"/>
    <w:embedRegular r:id="rId3" w:fontKey="{50A482EB-E658-4BC1-9554-061419055B1C}"/>
  </w:font>
  <w:font w:name="Tahoma">
    <w:panose1 w:val="020B0604030504040204"/>
    <w:charset w:val="00"/>
    <w:family w:val="swiss"/>
    <w:pitch w:val="variable"/>
    <w:sig w:usb0="21002A87" w:usb1="80000000" w:usb2="00000008" w:usb3="00000000" w:csb0="000101FF" w:csb1="00000000"/>
    <w:embedRegular r:id="rId4" w:fontKey="{ACF71D37-F4EC-472E-8BEA-F810C23587E6}"/>
  </w:font>
  <w:font w:name="Cambria">
    <w:panose1 w:val="02040503050406030204"/>
    <w:charset w:val="00"/>
    <w:family w:val="roman"/>
    <w:pitch w:val="variable"/>
    <w:sig w:usb0="E00002FF" w:usb1="400004FF" w:usb2="00000000" w:usb3="00000000" w:csb0="0000019F" w:csb1="00000000"/>
    <w:embedRegular r:id="rId5" w:fontKey="{9B5E633F-DA9F-4B7E-88C9-C1E1FB9999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1AF" w:rsidRDefault="00C03DB7">
    <w:pPr>
      <w:pStyle w:val="Footer"/>
      <w:tabs>
        <w:tab w:val="clear" w:pos="4680"/>
        <w:tab w:val="clear" w:pos="9360"/>
        <w:tab w:val="center" w:pos="2995"/>
      </w:tabs>
      <w:spacing w:before="120"/>
    </w:pPr>
    <w:r>
      <w:t>[3450]</w:t>
    </w:r>
    <w:r>
      <w:tab/>
    </w:r>
    <w:r w:rsidR="0014063D">
      <w:fldChar w:fldCharType="begin"/>
    </w:r>
    <w:r w:rsidR="0014063D">
      <w:instrText xml:space="preserve"> PAGE  \* MERGEFORMAT </w:instrText>
    </w:r>
    <w:r w:rsidR="0014063D">
      <w:fldChar w:fldCharType="separate"/>
    </w:r>
    <w:r w:rsidR="0014063D">
      <w:rPr>
        <w:noProof/>
      </w:rPr>
      <w:t>1</w:t>
    </w:r>
    <w:r w:rsidR="001406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1AF" w:rsidRDefault="00C03DB7">
      <w:r>
        <w:separator/>
      </w:r>
    </w:p>
  </w:footnote>
  <w:footnote w:type="continuationSeparator" w:id="0">
    <w:p w:rsidR="008741AF" w:rsidRDefault="00C03D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11AC09"/>
    <w:docVar w:name="CoverBillType" w:val="c"/>
    <w:docVar w:name="docpath" w:val="L:\Council\bills\NBD\11211AC09.DOCX"/>
    <w:docVar w:name="dvBillNumber" w:val="3450"/>
    <w:docVar w:name="dvBillNumberPrefix" w:val="H. "/>
    <w:docVar w:name="dvOriginalBody" w:val="House"/>
    <w:docVar w:name="dvSteno" w:val="NBD"/>
    <w:docVar w:name="NameofBody" w:val="h"/>
    <w:docVar w:name="vgroup2" w:val="Council"/>
  </w:docVars>
  <w:rsids>
    <w:rsidRoot w:val="008741AF"/>
    <w:rsid w:val="000952B7"/>
    <w:rsid w:val="001114FE"/>
    <w:rsid w:val="0014063D"/>
    <w:rsid w:val="008741AF"/>
    <w:rsid w:val="008C6DB2"/>
    <w:rsid w:val="00A959A4"/>
    <w:rsid w:val="00C03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B6876F-017C-4C2F-AE2E-B03FC936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1A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741A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1AF"/>
    <w:rPr>
      <w:rFonts w:eastAsia="Times New Roman" w:cs="Times New Roman"/>
      <w:b/>
      <w:sz w:val="30"/>
      <w:szCs w:val="20"/>
    </w:rPr>
  </w:style>
  <w:style w:type="paragraph" w:styleId="Header">
    <w:name w:val="header"/>
    <w:basedOn w:val="Normal"/>
    <w:link w:val="HeaderChar"/>
    <w:uiPriority w:val="99"/>
    <w:semiHidden/>
    <w:unhideWhenUsed/>
    <w:rsid w:val="008741AF"/>
    <w:pPr>
      <w:tabs>
        <w:tab w:val="center" w:pos="4320"/>
        <w:tab w:val="right" w:pos="8640"/>
      </w:tabs>
    </w:pPr>
  </w:style>
  <w:style w:type="character" w:customStyle="1" w:styleId="HeaderChar">
    <w:name w:val="Header Char"/>
    <w:basedOn w:val="DefaultParagraphFont"/>
    <w:link w:val="Header"/>
    <w:uiPriority w:val="99"/>
    <w:semiHidden/>
    <w:rsid w:val="008741AF"/>
    <w:rPr>
      <w:rFonts w:eastAsia="Times New Roman" w:cs="Times New Roman"/>
      <w:szCs w:val="20"/>
    </w:rPr>
  </w:style>
  <w:style w:type="paragraph" w:styleId="Footer">
    <w:name w:val="footer"/>
    <w:basedOn w:val="Normal"/>
    <w:link w:val="FooterChar"/>
    <w:uiPriority w:val="99"/>
    <w:unhideWhenUsed/>
    <w:rsid w:val="008741AF"/>
    <w:pPr>
      <w:tabs>
        <w:tab w:val="center" w:pos="4680"/>
        <w:tab w:val="right" w:pos="9360"/>
      </w:tabs>
    </w:pPr>
  </w:style>
  <w:style w:type="character" w:customStyle="1" w:styleId="FooterChar">
    <w:name w:val="Footer Char"/>
    <w:basedOn w:val="DefaultParagraphFont"/>
    <w:link w:val="Footer"/>
    <w:uiPriority w:val="99"/>
    <w:rsid w:val="008741AF"/>
    <w:rPr>
      <w:rFonts w:eastAsia="Times New Roman" w:cs="Times New Roman"/>
      <w:szCs w:val="20"/>
    </w:rPr>
  </w:style>
  <w:style w:type="character" w:styleId="PageNumber">
    <w:name w:val="page number"/>
    <w:basedOn w:val="DefaultParagraphFont"/>
    <w:uiPriority w:val="99"/>
    <w:semiHidden/>
    <w:unhideWhenUsed/>
    <w:rsid w:val="008741AF"/>
  </w:style>
  <w:style w:type="character" w:styleId="LineNumber">
    <w:name w:val="line number"/>
    <w:basedOn w:val="DefaultParagraphFont"/>
    <w:uiPriority w:val="99"/>
    <w:semiHidden/>
    <w:unhideWhenUsed/>
    <w:rsid w:val="008741AF"/>
  </w:style>
  <w:style w:type="paragraph" w:customStyle="1" w:styleId="BillDots">
    <w:name w:val="Bill Dots"/>
    <w:basedOn w:val="Normal"/>
    <w:qFormat/>
    <w:rsid w:val="008741A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741AF"/>
    <w:pPr>
      <w:tabs>
        <w:tab w:val="right" w:pos="5904"/>
      </w:tabs>
    </w:pPr>
  </w:style>
  <w:style w:type="paragraph" w:styleId="BalloonText">
    <w:name w:val="Balloon Text"/>
    <w:basedOn w:val="Normal"/>
    <w:link w:val="BalloonTextChar"/>
    <w:uiPriority w:val="99"/>
    <w:semiHidden/>
    <w:unhideWhenUsed/>
    <w:rsid w:val="008741AF"/>
    <w:rPr>
      <w:rFonts w:ascii="Tahoma" w:hAnsi="Tahoma" w:cs="Tahoma"/>
      <w:sz w:val="16"/>
      <w:szCs w:val="16"/>
    </w:rPr>
  </w:style>
  <w:style w:type="character" w:customStyle="1" w:styleId="BalloonTextChar">
    <w:name w:val="Balloon Text Char"/>
    <w:basedOn w:val="DefaultParagraphFont"/>
    <w:link w:val="BalloonText"/>
    <w:uiPriority w:val="99"/>
    <w:semiHidden/>
    <w:rsid w:val="008741AF"/>
    <w:rPr>
      <w:rFonts w:ascii="Tahoma" w:eastAsia="Times New Roman" w:hAnsi="Tahoma" w:cs="Tahoma"/>
      <w:sz w:val="16"/>
      <w:szCs w:val="16"/>
    </w:rPr>
  </w:style>
  <w:style w:type="character" w:styleId="Hyperlink">
    <w:name w:val="Hyperlink"/>
    <w:basedOn w:val="DefaultParagraphFont"/>
    <w:uiPriority w:val="99"/>
    <w:unhideWhenUsed/>
    <w:rsid w:val="008741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5-09.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50_200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82985-11C6-41C6-BE04-FA1613E83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370</Words>
  <Characters>2114</Characters>
  <Application>Microsoft Office Word</Application>
  <DocSecurity>0</DocSecurity>
  <Lines>82</Lines>
  <Paragraphs>25</Paragraphs>
  <ScaleCrop>false</ScaleCrop>
  <Company> </Company>
  <LinksUpToDate>false</LinksUpToDate>
  <CharactersWithSpaces>2463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3450: Adult abuse - South Carolina Legislature Online</dc:title>
  <dc:subject/>
  <dc:creator>NIKI DOWNEY</dc:creator>
  <cp:keywords/>
  <dc:description/>
  <cp:lastModifiedBy>N Cumfer</cp:lastModifiedBy>
  <cp:revision>8</cp:revision>
  <cp:lastPrinted>2009-02-04T19:58:00Z</cp:lastPrinted>
  <dcterms:created xsi:type="dcterms:W3CDTF">2009-02-05T15:56:00Z</dcterms:created>
  <dcterms:modified xsi:type="dcterms:W3CDTF">2014-11-24T16:07:00Z</dcterms:modified>
</cp:coreProperties>
</file>