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F95" w:rsidRDefault="00D34BBB">
      <w:pPr>
        <w:widowControl w:val="0"/>
        <w:jc w:val="center"/>
      </w:pPr>
      <w:bookmarkStart w:id="0" w:name="_GoBack"/>
      <w:bookmarkEnd w:id="0"/>
      <w:r>
        <w:rPr>
          <w:b/>
        </w:rPr>
        <w:t>South Carolina General Assembly</w:t>
      </w:r>
    </w:p>
    <w:p w:rsidR="00386F95" w:rsidRDefault="00D34BBB">
      <w:pPr>
        <w:widowControl w:val="0"/>
        <w:jc w:val="center"/>
      </w:pPr>
      <w:r>
        <w:t>118th Session, 2009-2010</w:t>
      </w:r>
    </w:p>
    <w:p w:rsidR="00386F95" w:rsidRDefault="00386F95">
      <w:pPr>
        <w:widowControl w:val="0"/>
        <w:jc w:val="left"/>
      </w:pPr>
    </w:p>
    <w:p w:rsidR="00386F95" w:rsidRDefault="00D34BBB">
      <w:pPr>
        <w:widowControl w:val="0"/>
        <w:jc w:val="left"/>
        <w:rPr>
          <w:b/>
        </w:rPr>
      </w:pPr>
      <w:r>
        <w:rPr>
          <w:b/>
        </w:rPr>
        <w:t>H. 3614</w:t>
      </w:r>
    </w:p>
    <w:p w:rsidR="00386F95" w:rsidRDefault="00386F95">
      <w:pPr>
        <w:widowControl w:val="0"/>
        <w:jc w:val="left"/>
        <w:rPr>
          <w:b/>
        </w:rPr>
      </w:pPr>
    </w:p>
    <w:p w:rsidR="00386F95" w:rsidRDefault="00D34BBB">
      <w:pPr>
        <w:widowControl w:val="0"/>
        <w:jc w:val="left"/>
      </w:pPr>
      <w:r>
        <w:rPr>
          <w:b/>
        </w:rPr>
        <w:t>STATUS INFORMATION</w:t>
      </w:r>
    </w:p>
    <w:p w:rsidR="00386F95" w:rsidRDefault="00386F95">
      <w:pPr>
        <w:widowControl w:val="0"/>
        <w:jc w:val="left"/>
      </w:pPr>
    </w:p>
    <w:p w:rsidR="00386F95" w:rsidRDefault="00D34BBB">
      <w:pPr>
        <w:widowControl w:val="0"/>
        <w:jc w:val="left"/>
      </w:pPr>
      <w:r>
        <w:t>Joint Resolution</w:t>
      </w:r>
    </w:p>
    <w:p w:rsidR="00386F95" w:rsidRDefault="00BC1E78">
      <w:pPr>
        <w:widowControl w:val="0"/>
        <w:jc w:val="left"/>
      </w:pPr>
      <w:r>
        <w:t>Sponsors: Reps. Harrell, T.R. Young, Scott, Haley and Willis</w:t>
      </w:r>
    </w:p>
    <w:p w:rsidR="00386F95" w:rsidRDefault="00D34BBB">
      <w:pPr>
        <w:widowControl w:val="0"/>
        <w:jc w:val="left"/>
      </w:pPr>
      <w:r>
        <w:t>Document Path: l:\council\bills\gjk\20072sd09.docx</w:t>
      </w:r>
    </w:p>
    <w:p w:rsidR="00386F95" w:rsidRDefault="00375086">
      <w:pPr>
        <w:widowControl w:val="0"/>
        <w:jc w:val="left"/>
      </w:pPr>
      <w:r>
        <w:t>Companion/Similar bill(s): 3275, 3279, 4475</w:t>
      </w:r>
    </w:p>
    <w:p w:rsidR="00386F95" w:rsidRDefault="00386F95">
      <w:pPr>
        <w:widowControl w:val="0"/>
        <w:jc w:val="left"/>
      </w:pPr>
    </w:p>
    <w:p w:rsidR="00386F95" w:rsidRDefault="00D34BBB">
      <w:pPr>
        <w:widowControl w:val="0"/>
        <w:jc w:val="left"/>
      </w:pPr>
      <w:r>
        <w:t>Introduced in the House on February 25, 2009</w:t>
      </w:r>
    </w:p>
    <w:p w:rsidR="00386F95" w:rsidRDefault="00D34BBB">
      <w:pPr>
        <w:widowControl w:val="0"/>
        <w:jc w:val="left"/>
      </w:pPr>
      <w:r>
        <w:t xml:space="preserve">Currently residing in the House Committee on </w:t>
      </w:r>
      <w:r>
        <w:rPr>
          <w:b/>
        </w:rPr>
        <w:t>Judiciary</w:t>
      </w:r>
    </w:p>
    <w:p w:rsidR="00386F95" w:rsidRDefault="00386F95">
      <w:pPr>
        <w:widowControl w:val="0"/>
        <w:jc w:val="left"/>
      </w:pPr>
    </w:p>
    <w:p w:rsidR="00386F95" w:rsidRDefault="00D34BBB">
      <w:pPr>
        <w:widowControl w:val="0"/>
        <w:jc w:val="left"/>
      </w:pPr>
      <w:r>
        <w:t>Summary: Elected officials</w:t>
      </w:r>
    </w:p>
    <w:p w:rsidR="00386F95" w:rsidRDefault="00386F95">
      <w:pPr>
        <w:widowControl w:val="0"/>
        <w:jc w:val="left"/>
      </w:pPr>
    </w:p>
    <w:p w:rsidR="00386F95" w:rsidRDefault="00386F95">
      <w:pPr>
        <w:widowControl w:val="0"/>
        <w:jc w:val="left"/>
      </w:pPr>
    </w:p>
    <w:p w:rsidR="00386F95" w:rsidRDefault="00D34BBB">
      <w:pPr>
        <w:widowControl w:val="0"/>
        <w:tabs>
          <w:tab w:val="center" w:pos="590"/>
          <w:tab w:val="center" w:pos="1440"/>
          <w:tab w:val="left" w:pos="1872"/>
          <w:tab w:val="left" w:pos="9187"/>
        </w:tabs>
        <w:jc w:val="left"/>
      </w:pPr>
      <w:r>
        <w:rPr>
          <w:b/>
        </w:rPr>
        <w:t>HISTORY OF LEGISLATIVE ACTIONS</w:t>
      </w:r>
    </w:p>
    <w:p w:rsidR="00386F95" w:rsidRDefault="00386F95">
      <w:pPr>
        <w:widowControl w:val="0"/>
        <w:tabs>
          <w:tab w:val="center" w:pos="590"/>
          <w:tab w:val="center" w:pos="1440"/>
          <w:tab w:val="left" w:pos="1872"/>
          <w:tab w:val="left" w:pos="9187"/>
        </w:tabs>
        <w:jc w:val="left"/>
      </w:pPr>
    </w:p>
    <w:p w:rsidR="00386F95" w:rsidRDefault="00D34B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1E78" w:rsidRDefault="00BC1E78" w:rsidP="00BC1E78">
      <w:pPr>
        <w:widowControl w:val="0"/>
        <w:tabs>
          <w:tab w:val="right" w:pos="1008"/>
          <w:tab w:val="left" w:pos="1152"/>
          <w:tab w:val="left" w:pos="1872"/>
          <w:tab w:val="left" w:pos="9187"/>
        </w:tabs>
        <w:ind w:left="2088" w:hanging="2088"/>
        <w:jc w:val="left"/>
      </w:pPr>
      <w:r>
        <w:tab/>
        <w:t>2/25/2009</w:t>
      </w:r>
      <w:r>
        <w:tab/>
        <w:t>House</w:t>
      </w:r>
      <w:r>
        <w:tab/>
      </w:r>
      <w:r w:rsidRPr="005E482D">
        <w:t xml:space="preserve">Introduced and read first time </w:t>
      </w:r>
      <w:hyperlink r:id="rId7" w:history="1">
        <w:r w:rsidRPr="0011776D">
          <w:rPr>
            <w:rStyle w:val="Hyperlink"/>
          </w:rPr>
          <w:t>HJ</w:t>
        </w:r>
      </w:hyperlink>
      <w:r>
        <w:noBreakHyphen/>
      </w:r>
      <w:r w:rsidRPr="005E482D">
        <w:t>6</w:t>
      </w:r>
    </w:p>
    <w:p w:rsidR="00BC1E78" w:rsidRDefault="00BC1E78" w:rsidP="00BC1E78">
      <w:pPr>
        <w:widowControl w:val="0"/>
        <w:tabs>
          <w:tab w:val="right" w:pos="1008"/>
          <w:tab w:val="left" w:pos="1152"/>
          <w:tab w:val="left" w:pos="1872"/>
          <w:tab w:val="left" w:pos="9187"/>
        </w:tabs>
        <w:ind w:left="2088" w:hanging="2088"/>
        <w:jc w:val="left"/>
      </w:pPr>
      <w:r>
        <w:tab/>
        <w:t>2/25/2009</w:t>
      </w:r>
      <w:r>
        <w:tab/>
        <w:t>House</w:t>
      </w:r>
      <w:r>
        <w:tab/>
      </w:r>
      <w:r w:rsidRPr="005E482D">
        <w:t xml:space="preserve">Referred to Committee on </w:t>
      </w:r>
      <w:r w:rsidRPr="005E482D">
        <w:rPr>
          <w:b/>
        </w:rPr>
        <w:t>Judiciary</w:t>
      </w:r>
      <w:r w:rsidRPr="005E482D">
        <w:t xml:space="preserve"> </w:t>
      </w:r>
      <w:hyperlink r:id="rId8" w:history="1">
        <w:r w:rsidRPr="0011776D">
          <w:rPr>
            <w:rStyle w:val="Hyperlink"/>
          </w:rPr>
          <w:t>HJ</w:t>
        </w:r>
      </w:hyperlink>
      <w:r>
        <w:noBreakHyphen/>
      </w:r>
      <w:r w:rsidRPr="005E482D">
        <w:t>6</w:t>
      </w:r>
    </w:p>
    <w:p w:rsidR="00BC1E78" w:rsidRDefault="00BC1E78" w:rsidP="00BC1E78">
      <w:pPr>
        <w:widowControl w:val="0"/>
        <w:tabs>
          <w:tab w:val="right" w:pos="1008"/>
          <w:tab w:val="left" w:pos="1152"/>
          <w:tab w:val="left" w:pos="1872"/>
          <w:tab w:val="left" w:pos="9187"/>
        </w:tabs>
        <w:ind w:left="2088" w:hanging="2088"/>
        <w:jc w:val="left"/>
      </w:pPr>
      <w:r>
        <w:tab/>
        <w:t>1/28/2010</w:t>
      </w:r>
      <w:r>
        <w:tab/>
        <w:t>House</w:t>
      </w:r>
      <w:r>
        <w:tab/>
      </w:r>
      <w:r w:rsidRPr="005E482D">
        <w:t xml:space="preserve">Member(s) request name </w:t>
      </w:r>
      <w:r>
        <w:t xml:space="preserve">added as sponsor: </w:t>
      </w:r>
      <w:r w:rsidRPr="005E482D">
        <w:t>T.R.Young, Scott</w:t>
      </w:r>
    </w:p>
    <w:p w:rsidR="00BC1E78" w:rsidRDefault="00BC1E78" w:rsidP="00BC1E78">
      <w:pPr>
        <w:widowControl w:val="0"/>
        <w:tabs>
          <w:tab w:val="right" w:pos="1008"/>
          <w:tab w:val="left" w:pos="1152"/>
          <w:tab w:val="left" w:pos="1872"/>
          <w:tab w:val="left" w:pos="9187"/>
        </w:tabs>
        <w:ind w:left="2088" w:hanging="2088"/>
        <w:jc w:val="left"/>
      </w:pPr>
      <w:r>
        <w:tab/>
        <w:t>2/2/2010</w:t>
      </w:r>
      <w:r>
        <w:tab/>
        <w:t>House</w:t>
      </w:r>
      <w:r>
        <w:tab/>
      </w:r>
      <w:r w:rsidRPr="005E482D">
        <w:t>Member(s) request name added as sponsor: Haley</w:t>
      </w:r>
    </w:p>
    <w:p w:rsidR="00BC1E78" w:rsidRDefault="00BC1E78" w:rsidP="00BC1E78">
      <w:pPr>
        <w:widowControl w:val="0"/>
        <w:tabs>
          <w:tab w:val="right" w:pos="1008"/>
          <w:tab w:val="left" w:pos="1152"/>
          <w:tab w:val="left" w:pos="1872"/>
          <w:tab w:val="left" w:pos="9187"/>
        </w:tabs>
        <w:ind w:left="2088" w:hanging="2088"/>
        <w:jc w:val="left"/>
      </w:pPr>
      <w:r>
        <w:tab/>
        <w:t>2/3/2010</w:t>
      </w:r>
      <w:r>
        <w:tab/>
        <w:t>House</w:t>
      </w:r>
      <w:r>
        <w:tab/>
      </w:r>
      <w:r w:rsidRPr="005E482D">
        <w:t>Member(s) request name added as sponsor: Willis</w:t>
      </w:r>
    </w:p>
    <w:p w:rsidR="00BC1E78" w:rsidRDefault="00BC1E78" w:rsidP="00BC1E78">
      <w:pPr>
        <w:widowControl w:val="0"/>
        <w:tabs>
          <w:tab w:val="right" w:pos="1008"/>
          <w:tab w:val="left" w:pos="1152"/>
          <w:tab w:val="left" w:pos="1872"/>
          <w:tab w:val="left" w:pos="9187"/>
        </w:tabs>
        <w:ind w:left="2088" w:hanging="2088"/>
        <w:jc w:val="left"/>
      </w:pPr>
    </w:p>
    <w:p w:rsidR="00386F95" w:rsidRDefault="00386F95">
      <w:pPr>
        <w:widowControl w:val="0"/>
        <w:tabs>
          <w:tab w:val="right" w:pos="1008"/>
          <w:tab w:val="left" w:pos="1152"/>
          <w:tab w:val="left" w:pos="1872"/>
          <w:tab w:val="left" w:pos="9187"/>
        </w:tabs>
        <w:ind w:left="2088" w:hanging="2088"/>
        <w:jc w:val="left"/>
      </w:pPr>
    </w:p>
    <w:p w:rsidR="00386F95" w:rsidRDefault="00D34BBB">
      <w:pPr>
        <w:widowControl w:val="0"/>
        <w:jc w:val="left"/>
      </w:pPr>
      <w:r>
        <w:rPr>
          <w:b/>
        </w:rPr>
        <w:t>VERSIONS OF THIS BILL</w:t>
      </w:r>
    </w:p>
    <w:p w:rsidR="00386F95" w:rsidRDefault="00386F95">
      <w:pPr>
        <w:widowControl w:val="0"/>
        <w:jc w:val="left"/>
      </w:pPr>
    </w:p>
    <w:p w:rsidR="00386F95" w:rsidRDefault="004938BA">
      <w:pPr>
        <w:widowControl w:val="0"/>
        <w:jc w:val="left"/>
      </w:pPr>
      <w:hyperlink r:id="rId9" w:history="1">
        <w:r w:rsidR="00D34BBB">
          <w:rPr>
            <w:rStyle w:val="Hyperlink"/>
          </w:rPr>
          <w:t>2/25/2009</w:t>
        </w:r>
      </w:hyperlink>
    </w:p>
    <w:p w:rsidR="00386F95" w:rsidRDefault="00386F95"/>
    <w:p w:rsidR="00386F95" w:rsidRDefault="00386F95">
      <w:pPr>
        <w:sectPr w:rsidR="00386F95">
          <w:pgSz w:w="12240" w:h="15840" w:code="1"/>
          <w:pgMar w:top="1080" w:right="1440" w:bottom="1080" w:left="1440" w:header="720" w:footer="720" w:gutter="0"/>
          <w:cols w:space="720"/>
          <w:noEndnote/>
          <w:docGrid w:linePitch="360"/>
        </w:sectPr>
      </w:pPr>
    </w:p>
    <w:p w:rsidR="00386F95" w:rsidRDefault="00386F95">
      <w:pPr>
        <w:pStyle w:val="BillDots"/>
      </w:pPr>
    </w:p>
    <w:p w:rsidR="00386F95" w:rsidRDefault="00386F95">
      <w:pPr>
        <w:pStyle w:val="Numbersforbill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CONSTITUTION OF SOUTH CAROLINA, 1895, RELATING TO THE CONSTITUTIONAL OFFICERS OF THIS STATE, SO AS TO DELETE THE ADJUTANT GENERAL, COMMISSIONER OF AGRICULTURE, SECRETARY OF STATE,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GENERAL ASSEMBLY,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AND PROPOSING AN AMENDMENT TO SECTION 8, ARTICLE IV, RELATING TO THE ELECTION, QUALIFICATIONS, AND TERM OF THE LIEUTENANT GOVERNOR, SO AS TO PROVIDE FOR THE JOINT ELECTION OF GOVERNOR AND LIEUTENANT GOVERNOR BEGINNING WITH THE GENERAL ELECTION OF 2014.</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Adjutant General</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to serve at his pleasure and to be removable by him for any reason.”</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amendments in Sections 1 and 2 must be submitted to the qualified electors at the next general election for representatives.  Ballots must be provided at the various voting precincts with the following words printed or written on the ballot: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General Assembly, to serve at his pleasure and to be removable by him for any reason?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Commissioner of Agriculture</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7, Article VI of the Constitution of this State be amended by adding the following new paragraph at the end:</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General Assembly, to serve at his pleasure and to be removable by him for any reason.”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or written on the ballot: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General Assembly, to serve at his pleasure and to be removable by him for any reason?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Secretary of State</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It is proposed that Section 7, Article VI of the Constitution of this State be amended by adding the following new paragraph at the end:</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to serve at his pleasure and to be removable by him for any reason.”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proposed amendment in Section 6 must be submitted to the qualified electors at the next general election for representatives.  Ballots must be provided at the various voting precincts with the following words printed or written on the ballot: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and provide that upon the expiration of the term of the Secretary of State serving in office on the date of the ratification of this provision, the Secretary of State must be appointed by the Governor, upon the advice and consent of the General Assembly, to serve at his pleasure and to be removable by him for any reason?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Superintendent of Education</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It is proposed that Section 7, Article VI of the Constitution of this State be amended by adding the following new paragraph at the end:</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to serve at his pleasure and to be removable by him for any reason.”</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proposed amendment in Section 8 must be submitted to the qualified electors at the next general election for representatives.  Ballots must be provided at the various voting precincts with the following words printed or written on the ballot: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General Assembly, to serve at his pleasure and to be removable by him for any reason?</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Election of Governor and Lieutenant Governor</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It is proposed that Section 8, Article IV of the Constitution of this State be amended to read:</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The proposed amendment in Section 10 must be submitted to the qualified electors at the next general election for representatives.  Ballots must be provided at the various voting precincts with the following words printed or written on the ballot: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rsidR="00386F95" w:rsidRDefault="0038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386F95" w:rsidRDefault="00386F9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6F95" w:rsidRDefault="00D34B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386F95" w:rsidRDefault="00D3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6F95" w:rsidRDefault="00386F95">
      <w:pPr>
        <w:suppressAutoHyphens/>
      </w:pPr>
    </w:p>
    <w:sectPr w:rsidR="00386F95" w:rsidSect="00386F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F95" w:rsidRDefault="00D34BBB">
      <w:r>
        <w:separator/>
      </w:r>
    </w:p>
  </w:endnote>
  <w:endnote w:type="continuationSeparator" w:id="0">
    <w:p w:rsidR="00386F95" w:rsidRDefault="00D34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81A1C0-DE6D-4118-9C89-FB5A139583D8}"/>
    <w:embedBold r:id="rId2" w:fontKey="{70F118D8-8694-4CF7-B9D4-908AB5E047BC}"/>
  </w:font>
  <w:font w:name="Calibri">
    <w:panose1 w:val="020F0502020204030204"/>
    <w:charset w:val="00"/>
    <w:family w:val="swiss"/>
    <w:pitch w:val="variable"/>
    <w:sig w:usb0="E10002FF" w:usb1="4000ACFF" w:usb2="00000009" w:usb3="00000000" w:csb0="0000019F" w:csb1="00000000"/>
    <w:embedRegular r:id="rId3" w:fontKey="{C7659229-296F-4DDA-9241-E9B3D0E1DA8F}"/>
  </w:font>
  <w:font w:name="Tahoma">
    <w:panose1 w:val="020B0604030504040204"/>
    <w:charset w:val="00"/>
    <w:family w:val="swiss"/>
    <w:pitch w:val="variable"/>
    <w:sig w:usb0="21002A87" w:usb1="80000000" w:usb2="00000008" w:usb3="00000000" w:csb0="000101FF" w:csb1="00000000"/>
    <w:embedRegular r:id="rId4" w:fontKey="{935DEE28-AE79-4D49-8402-9780327D21B1}"/>
  </w:font>
  <w:font w:name="Wingdings">
    <w:panose1 w:val="05000000000000000000"/>
    <w:charset w:val="02"/>
    <w:family w:val="auto"/>
    <w:pitch w:val="variable"/>
    <w:sig w:usb0="00000000" w:usb1="10000000" w:usb2="00000000" w:usb3="00000000" w:csb0="80000000" w:csb1="00000000"/>
    <w:embedRegular r:id="rId5" w:fontKey="{953F68FD-08F5-4672-BCCF-CBFCDF3BF406}"/>
  </w:font>
  <w:font w:name="Cambria">
    <w:panose1 w:val="02040503050406030204"/>
    <w:charset w:val="00"/>
    <w:family w:val="roman"/>
    <w:pitch w:val="variable"/>
    <w:sig w:usb0="E00002FF" w:usb1="400004FF" w:usb2="00000000" w:usb3="00000000" w:csb0="0000019F" w:csb1="00000000"/>
    <w:embedRegular r:id="rId6" w:fontKey="{A1D7233F-59FB-4091-8995-1435CB58F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F95" w:rsidRDefault="00D34BBB">
    <w:pPr>
      <w:pStyle w:val="Footer"/>
      <w:tabs>
        <w:tab w:val="clear" w:pos="4680"/>
        <w:tab w:val="clear" w:pos="9360"/>
        <w:tab w:val="center" w:pos="2995"/>
      </w:tabs>
      <w:spacing w:before="120"/>
    </w:pPr>
    <w:r>
      <w:t>[3614]</w:t>
    </w:r>
    <w:r>
      <w:tab/>
    </w:r>
    <w:r w:rsidR="004938BA">
      <w:fldChar w:fldCharType="begin"/>
    </w:r>
    <w:r w:rsidR="004938BA">
      <w:instrText xml:space="preserve"> PAGE  \* MERGEFORMAT </w:instrText>
    </w:r>
    <w:r w:rsidR="004938BA">
      <w:fldChar w:fldCharType="separate"/>
    </w:r>
    <w:r w:rsidR="004938BA">
      <w:rPr>
        <w:noProof/>
      </w:rPr>
      <w:t>1</w:t>
    </w:r>
    <w:r w:rsidR="004938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F95" w:rsidRDefault="00D34BBB">
      <w:r>
        <w:separator/>
      </w:r>
    </w:p>
  </w:footnote>
  <w:footnote w:type="continuationSeparator" w:id="0">
    <w:p w:rsidR="00386F95" w:rsidRDefault="00D34B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72SD09"/>
    <w:docVar w:name="CoverBillType" w:val="h"/>
    <w:docVar w:name="docpath" w:val="L:\Council\bills\GJK\20072SD09.DOCX"/>
    <w:docVar w:name="dvBillNumber" w:val="3614"/>
    <w:docVar w:name="dvBillNumberPrefix" w:val="H. "/>
    <w:docVar w:name="dvOriginalBody" w:val="House"/>
    <w:docVar w:name="dvSteno" w:val="GJK"/>
    <w:docVar w:name="NameofBody" w:val="h"/>
    <w:docVar w:name="vgroup2" w:val="Council"/>
  </w:docVars>
  <w:rsids>
    <w:rsidRoot w:val="00386F95"/>
    <w:rsid w:val="0011776D"/>
    <w:rsid w:val="00375086"/>
    <w:rsid w:val="00386F95"/>
    <w:rsid w:val="003B13FF"/>
    <w:rsid w:val="003D1338"/>
    <w:rsid w:val="0049253B"/>
    <w:rsid w:val="004938BA"/>
    <w:rsid w:val="00493C96"/>
    <w:rsid w:val="005563CA"/>
    <w:rsid w:val="005812D3"/>
    <w:rsid w:val="00BC1E78"/>
    <w:rsid w:val="00C00B6D"/>
    <w:rsid w:val="00C159EC"/>
    <w:rsid w:val="00C96547"/>
    <w:rsid w:val="00CA78CE"/>
    <w:rsid w:val="00D34BBB"/>
    <w:rsid w:val="00E6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0EE617-603B-4FF3-8353-3AE429A9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F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6F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F95"/>
    <w:rPr>
      <w:rFonts w:eastAsia="Times New Roman" w:cs="Times New Roman"/>
      <w:b/>
      <w:sz w:val="30"/>
      <w:szCs w:val="20"/>
    </w:rPr>
  </w:style>
  <w:style w:type="paragraph" w:styleId="Header">
    <w:name w:val="header"/>
    <w:basedOn w:val="Normal"/>
    <w:link w:val="HeaderChar"/>
    <w:uiPriority w:val="99"/>
    <w:semiHidden/>
    <w:unhideWhenUsed/>
    <w:rsid w:val="00386F95"/>
    <w:pPr>
      <w:tabs>
        <w:tab w:val="center" w:pos="4320"/>
        <w:tab w:val="right" w:pos="8640"/>
      </w:tabs>
    </w:pPr>
  </w:style>
  <w:style w:type="character" w:customStyle="1" w:styleId="HeaderChar">
    <w:name w:val="Header Char"/>
    <w:basedOn w:val="DefaultParagraphFont"/>
    <w:link w:val="Header"/>
    <w:uiPriority w:val="99"/>
    <w:semiHidden/>
    <w:rsid w:val="00386F95"/>
    <w:rPr>
      <w:rFonts w:eastAsia="Times New Roman" w:cs="Times New Roman"/>
      <w:szCs w:val="20"/>
    </w:rPr>
  </w:style>
  <w:style w:type="paragraph" w:styleId="Footer">
    <w:name w:val="footer"/>
    <w:basedOn w:val="Normal"/>
    <w:link w:val="FooterChar"/>
    <w:uiPriority w:val="99"/>
    <w:unhideWhenUsed/>
    <w:rsid w:val="00386F95"/>
    <w:pPr>
      <w:tabs>
        <w:tab w:val="center" w:pos="4680"/>
        <w:tab w:val="right" w:pos="9360"/>
      </w:tabs>
    </w:pPr>
  </w:style>
  <w:style w:type="character" w:customStyle="1" w:styleId="FooterChar">
    <w:name w:val="Footer Char"/>
    <w:basedOn w:val="DefaultParagraphFont"/>
    <w:link w:val="Footer"/>
    <w:uiPriority w:val="99"/>
    <w:rsid w:val="00386F95"/>
    <w:rPr>
      <w:rFonts w:eastAsia="Times New Roman" w:cs="Times New Roman"/>
      <w:szCs w:val="20"/>
    </w:rPr>
  </w:style>
  <w:style w:type="character" w:styleId="PageNumber">
    <w:name w:val="page number"/>
    <w:basedOn w:val="DefaultParagraphFont"/>
    <w:uiPriority w:val="99"/>
    <w:semiHidden/>
    <w:unhideWhenUsed/>
    <w:rsid w:val="00386F95"/>
  </w:style>
  <w:style w:type="character" w:styleId="LineNumber">
    <w:name w:val="line number"/>
    <w:basedOn w:val="DefaultParagraphFont"/>
    <w:uiPriority w:val="99"/>
    <w:semiHidden/>
    <w:unhideWhenUsed/>
    <w:rsid w:val="00386F95"/>
  </w:style>
  <w:style w:type="paragraph" w:customStyle="1" w:styleId="BillDots">
    <w:name w:val="Bill Dots"/>
    <w:basedOn w:val="Normal"/>
    <w:qFormat/>
    <w:rsid w:val="00386F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6F95"/>
    <w:pPr>
      <w:tabs>
        <w:tab w:val="right" w:pos="5904"/>
      </w:tabs>
    </w:pPr>
  </w:style>
  <w:style w:type="paragraph" w:styleId="BalloonText">
    <w:name w:val="Balloon Text"/>
    <w:basedOn w:val="Normal"/>
    <w:link w:val="BalloonTextChar"/>
    <w:uiPriority w:val="99"/>
    <w:semiHidden/>
    <w:unhideWhenUsed/>
    <w:rsid w:val="00386F95"/>
    <w:rPr>
      <w:rFonts w:ascii="Tahoma" w:hAnsi="Tahoma" w:cs="Tahoma"/>
      <w:sz w:val="16"/>
      <w:szCs w:val="16"/>
    </w:rPr>
  </w:style>
  <w:style w:type="character" w:customStyle="1" w:styleId="BalloonTextChar">
    <w:name w:val="Balloon Text Char"/>
    <w:basedOn w:val="DefaultParagraphFont"/>
    <w:link w:val="BalloonText"/>
    <w:uiPriority w:val="99"/>
    <w:semiHidden/>
    <w:rsid w:val="00386F95"/>
    <w:rPr>
      <w:rFonts w:ascii="Tahoma" w:eastAsia="Times New Roman" w:hAnsi="Tahoma" w:cs="Tahoma"/>
      <w:sz w:val="16"/>
      <w:szCs w:val="16"/>
    </w:rPr>
  </w:style>
  <w:style w:type="character" w:styleId="Hyperlink">
    <w:name w:val="Hyperlink"/>
    <w:basedOn w:val="DefaultParagraphFont"/>
    <w:uiPriority w:val="99"/>
    <w:unhideWhenUsed/>
    <w:rsid w:val="00386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14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5CCCA-ADB2-4E3D-A0D8-FBD23A82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1970</Words>
  <Characters>9561</Characters>
  <Application>Microsoft Office Word</Application>
  <DocSecurity>0</DocSecurity>
  <Lines>296</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3614: Elected officials - South Carolina Legislature Online</dc:title>
  <dc:subject/>
  <dc:creator>GAYLE KUBALA</dc:creator>
  <cp:keywords/>
  <dc:description/>
  <cp:lastModifiedBy>N Cumfer</cp:lastModifiedBy>
  <cp:revision>14</cp:revision>
  <cp:lastPrinted>2009-01-27T16:27:00Z</cp:lastPrinted>
  <dcterms:created xsi:type="dcterms:W3CDTF">2009-02-25T15:59:00Z</dcterms:created>
  <dcterms:modified xsi:type="dcterms:W3CDTF">2014-11-24T16:10:00Z</dcterms:modified>
</cp:coreProperties>
</file>