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AC1" w:rsidRDefault="00E24FF5">
      <w:pPr>
        <w:widowControl w:val="0"/>
        <w:jc w:val="center"/>
      </w:pPr>
      <w:bookmarkStart w:id="0" w:name="_GoBack"/>
      <w:bookmarkEnd w:id="0"/>
      <w:r>
        <w:rPr>
          <w:b/>
        </w:rPr>
        <w:t>South Carolina General Assembly</w:t>
      </w:r>
    </w:p>
    <w:p w:rsidR="00E13AC1" w:rsidRDefault="00E24FF5">
      <w:pPr>
        <w:widowControl w:val="0"/>
        <w:jc w:val="center"/>
      </w:pPr>
      <w:r>
        <w:t>118th Session, 2009-2010</w:t>
      </w:r>
    </w:p>
    <w:p w:rsidR="00E13AC1" w:rsidRDefault="00E13AC1">
      <w:pPr>
        <w:widowControl w:val="0"/>
        <w:jc w:val="left"/>
      </w:pPr>
    </w:p>
    <w:p w:rsidR="00E13AC1" w:rsidRDefault="00E24FF5">
      <w:pPr>
        <w:widowControl w:val="0"/>
        <w:jc w:val="left"/>
        <w:rPr>
          <w:b/>
        </w:rPr>
      </w:pPr>
      <w:r>
        <w:rPr>
          <w:b/>
        </w:rPr>
        <w:t>H. 3745</w:t>
      </w:r>
    </w:p>
    <w:p w:rsidR="00E13AC1" w:rsidRDefault="00E13AC1">
      <w:pPr>
        <w:widowControl w:val="0"/>
        <w:jc w:val="left"/>
        <w:rPr>
          <w:b/>
        </w:rPr>
      </w:pPr>
    </w:p>
    <w:p w:rsidR="00E13AC1" w:rsidRDefault="00E24FF5">
      <w:pPr>
        <w:widowControl w:val="0"/>
        <w:jc w:val="left"/>
      </w:pPr>
      <w:r>
        <w:rPr>
          <w:b/>
        </w:rPr>
        <w:t>STATUS INFORMATION</w:t>
      </w:r>
    </w:p>
    <w:p w:rsidR="00E13AC1" w:rsidRDefault="00E13AC1">
      <w:pPr>
        <w:widowControl w:val="0"/>
        <w:jc w:val="left"/>
      </w:pPr>
    </w:p>
    <w:p w:rsidR="00E13AC1" w:rsidRDefault="00E24FF5">
      <w:pPr>
        <w:widowControl w:val="0"/>
        <w:jc w:val="left"/>
      </w:pPr>
      <w:r>
        <w:t>General Bill</w:t>
      </w:r>
    </w:p>
    <w:p w:rsidR="00E13AC1" w:rsidRDefault="005955C3">
      <w:pPr>
        <w:widowControl w:val="0"/>
        <w:jc w:val="left"/>
      </w:pPr>
      <w:r>
        <w:t>Sponsors: Reps. Duncan and Hayes</w:t>
      </w:r>
    </w:p>
    <w:p w:rsidR="00E13AC1" w:rsidRDefault="00E24FF5">
      <w:pPr>
        <w:widowControl w:val="0"/>
        <w:jc w:val="left"/>
      </w:pPr>
      <w:r>
        <w:t>Document Path: l:\council\bills\swb\5827cm09.docx</w:t>
      </w:r>
    </w:p>
    <w:p w:rsidR="00E13AC1" w:rsidRDefault="00E13AC1">
      <w:pPr>
        <w:widowControl w:val="0"/>
        <w:jc w:val="left"/>
      </w:pPr>
    </w:p>
    <w:p w:rsidR="00E13AC1" w:rsidRDefault="00E24FF5">
      <w:pPr>
        <w:widowControl w:val="0"/>
        <w:jc w:val="left"/>
      </w:pPr>
      <w:r>
        <w:t>Introduced in the House on March 24, 2009</w:t>
      </w:r>
    </w:p>
    <w:p w:rsidR="00E13AC1" w:rsidRDefault="00E24FF5">
      <w:pPr>
        <w:widowControl w:val="0"/>
        <w:jc w:val="left"/>
      </w:pPr>
      <w:r>
        <w:t xml:space="preserve">Currently residing in the House Committee on </w:t>
      </w:r>
      <w:r>
        <w:rPr>
          <w:b/>
        </w:rPr>
        <w:t>Labor, Commerce and Industry</w:t>
      </w:r>
    </w:p>
    <w:p w:rsidR="00E13AC1" w:rsidRDefault="00E13AC1">
      <w:pPr>
        <w:widowControl w:val="0"/>
        <w:jc w:val="left"/>
      </w:pPr>
    </w:p>
    <w:p w:rsidR="00E13AC1" w:rsidRDefault="00E24FF5">
      <w:pPr>
        <w:widowControl w:val="0"/>
        <w:jc w:val="left"/>
      </w:pPr>
      <w:r>
        <w:t>Summary: Department of Motor Vehicles</w:t>
      </w:r>
    </w:p>
    <w:p w:rsidR="00E13AC1" w:rsidRDefault="00E13AC1">
      <w:pPr>
        <w:widowControl w:val="0"/>
        <w:jc w:val="left"/>
      </w:pPr>
    </w:p>
    <w:p w:rsidR="00E13AC1" w:rsidRDefault="00E13AC1">
      <w:pPr>
        <w:widowControl w:val="0"/>
        <w:jc w:val="left"/>
      </w:pPr>
    </w:p>
    <w:p w:rsidR="00E13AC1" w:rsidRDefault="00E24FF5">
      <w:pPr>
        <w:widowControl w:val="0"/>
        <w:tabs>
          <w:tab w:val="center" w:pos="590"/>
          <w:tab w:val="center" w:pos="1440"/>
          <w:tab w:val="left" w:pos="1872"/>
          <w:tab w:val="left" w:pos="9187"/>
        </w:tabs>
        <w:jc w:val="left"/>
      </w:pPr>
      <w:r>
        <w:rPr>
          <w:b/>
        </w:rPr>
        <w:t>HISTORY OF LEGISLATIVE ACTIONS</w:t>
      </w:r>
    </w:p>
    <w:p w:rsidR="00E13AC1" w:rsidRDefault="00E13AC1">
      <w:pPr>
        <w:widowControl w:val="0"/>
        <w:tabs>
          <w:tab w:val="center" w:pos="590"/>
          <w:tab w:val="center" w:pos="1440"/>
          <w:tab w:val="left" w:pos="1872"/>
          <w:tab w:val="left" w:pos="9187"/>
        </w:tabs>
        <w:jc w:val="left"/>
      </w:pPr>
    </w:p>
    <w:p w:rsidR="00E13AC1" w:rsidRDefault="00E24FF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955C3" w:rsidRDefault="005955C3" w:rsidP="005955C3">
      <w:pPr>
        <w:widowControl w:val="0"/>
        <w:tabs>
          <w:tab w:val="right" w:pos="1008"/>
          <w:tab w:val="left" w:pos="1152"/>
          <w:tab w:val="left" w:pos="1872"/>
          <w:tab w:val="left" w:pos="9187"/>
        </w:tabs>
        <w:ind w:left="2088" w:hanging="2088"/>
        <w:jc w:val="left"/>
      </w:pPr>
      <w:r>
        <w:tab/>
        <w:t>3/24/2009</w:t>
      </w:r>
      <w:r>
        <w:tab/>
        <w:t>House</w:t>
      </w:r>
      <w:r>
        <w:tab/>
      </w:r>
      <w:r w:rsidRPr="00AD4B4E">
        <w:t xml:space="preserve">Introduced and read first time </w:t>
      </w:r>
      <w:hyperlink r:id="rId7" w:history="1">
        <w:r w:rsidRPr="003333B0">
          <w:rPr>
            <w:rStyle w:val="Hyperlink"/>
          </w:rPr>
          <w:t>HJ</w:t>
        </w:r>
      </w:hyperlink>
      <w:r>
        <w:noBreakHyphen/>
      </w:r>
      <w:r w:rsidRPr="00AD4B4E">
        <w:t>51</w:t>
      </w:r>
    </w:p>
    <w:p w:rsidR="005955C3" w:rsidRDefault="005955C3" w:rsidP="005955C3">
      <w:pPr>
        <w:widowControl w:val="0"/>
        <w:tabs>
          <w:tab w:val="right" w:pos="1008"/>
          <w:tab w:val="left" w:pos="1152"/>
          <w:tab w:val="left" w:pos="1872"/>
          <w:tab w:val="left" w:pos="9187"/>
        </w:tabs>
        <w:ind w:left="2088" w:hanging="2088"/>
        <w:jc w:val="left"/>
      </w:pPr>
      <w:r>
        <w:tab/>
        <w:t>3/24/2009</w:t>
      </w:r>
      <w:r>
        <w:tab/>
        <w:t>House</w:t>
      </w:r>
      <w:r>
        <w:tab/>
      </w:r>
      <w:r w:rsidRPr="00AD4B4E">
        <w:t>Referred to C</w:t>
      </w:r>
      <w:r>
        <w:t xml:space="preserve">ommittee on </w:t>
      </w:r>
      <w:r w:rsidRPr="00AD4B4E">
        <w:rPr>
          <w:b/>
        </w:rPr>
        <w:t>Labor, Commerce and Industry</w:t>
      </w:r>
      <w:r w:rsidRPr="00AD4B4E">
        <w:t xml:space="preserve"> </w:t>
      </w:r>
      <w:hyperlink r:id="rId8" w:history="1">
        <w:r w:rsidRPr="003333B0">
          <w:rPr>
            <w:rStyle w:val="Hyperlink"/>
          </w:rPr>
          <w:t>HJ</w:t>
        </w:r>
      </w:hyperlink>
      <w:r>
        <w:noBreakHyphen/>
      </w:r>
      <w:r w:rsidRPr="00AD4B4E">
        <w:t>51</w:t>
      </w:r>
    </w:p>
    <w:p w:rsidR="005955C3" w:rsidRDefault="005955C3" w:rsidP="005955C3">
      <w:pPr>
        <w:widowControl w:val="0"/>
        <w:tabs>
          <w:tab w:val="right" w:pos="1008"/>
          <w:tab w:val="left" w:pos="1152"/>
          <w:tab w:val="left" w:pos="1872"/>
          <w:tab w:val="left" w:pos="9187"/>
        </w:tabs>
        <w:ind w:left="2088" w:hanging="2088"/>
        <w:jc w:val="left"/>
      </w:pPr>
      <w:r>
        <w:tab/>
        <w:t>2/16/2010</w:t>
      </w:r>
      <w:r>
        <w:tab/>
        <w:t>House</w:t>
      </w:r>
      <w:r>
        <w:tab/>
      </w:r>
      <w:r w:rsidRPr="00AD4B4E">
        <w:t>Member(s) request name added as sponsor: Hayes</w:t>
      </w:r>
    </w:p>
    <w:p w:rsidR="005955C3" w:rsidRDefault="005955C3" w:rsidP="005955C3">
      <w:pPr>
        <w:widowControl w:val="0"/>
        <w:tabs>
          <w:tab w:val="right" w:pos="1008"/>
          <w:tab w:val="left" w:pos="1152"/>
          <w:tab w:val="left" w:pos="1872"/>
          <w:tab w:val="left" w:pos="9187"/>
        </w:tabs>
        <w:ind w:left="2088" w:hanging="2088"/>
        <w:jc w:val="left"/>
      </w:pPr>
    </w:p>
    <w:p w:rsidR="00E13AC1" w:rsidRDefault="00E13AC1">
      <w:pPr>
        <w:widowControl w:val="0"/>
        <w:tabs>
          <w:tab w:val="right" w:pos="1008"/>
          <w:tab w:val="left" w:pos="1152"/>
          <w:tab w:val="left" w:pos="1872"/>
          <w:tab w:val="left" w:pos="9187"/>
        </w:tabs>
        <w:ind w:left="2088" w:hanging="2088"/>
        <w:jc w:val="left"/>
      </w:pPr>
    </w:p>
    <w:p w:rsidR="00E13AC1" w:rsidRDefault="00E24FF5">
      <w:pPr>
        <w:widowControl w:val="0"/>
        <w:jc w:val="left"/>
      </w:pPr>
      <w:r>
        <w:rPr>
          <w:b/>
        </w:rPr>
        <w:t>VERSIONS OF THIS BILL</w:t>
      </w:r>
    </w:p>
    <w:p w:rsidR="00E13AC1" w:rsidRDefault="00E13AC1">
      <w:pPr>
        <w:widowControl w:val="0"/>
        <w:jc w:val="left"/>
      </w:pPr>
    </w:p>
    <w:p w:rsidR="00E13AC1" w:rsidRDefault="00D569D8">
      <w:pPr>
        <w:widowControl w:val="0"/>
        <w:jc w:val="left"/>
      </w:pPr>
      <w:hyperlink r:id="rId9" w:history="1">
        <w:r w:rsidR="00E24FF5">
          <w:rPr>
            <w:rStyle w:val="Hyperlink"/>
          </w:rPr>
          <w:t>3/24/2009</w:t>
        </w:r>
      </w:hyperlink>
    </w:p>
    <w:p w:rsidR="00E13AC1" w:rsidRDefault="00E13AC1"/>
    <w:p w:rsidR="00E13AC1" w:rsidRDefault="00E13AC1">
      <w:pPr>
        <w:sectPr w:rsidR="00E13AC1">
          <w:pgSz w:w="12240" w:h="15840" w:code="1"/>
          <w:pgMar w:top="1080" w:right="1440" w:bottom="1080" w:left="1440" w:header="720" w:footer="720" w:gutter="0"/>
          <w:cols w:space="720"/>
          <w:noEndnote/>
          <w:docGrid w:linePitch="360"/>
        </w:sectPr>
      </w:pPr>
    </w:p>
    <w:p w:rsidR="00E13AC1" w:rsidRDefault="00E13AC1">
      <w:pPr>
        <w:pStyle w:val="BillDots"/>
      </w:pPr>
    </w:p>
    <w:p w:rsidR="00E13AC1" w:rsidRDefault="00E13AC1">
      <w:pPr>
        <w:pStyle w:val="Numbersforbills"/>
      </w:pPr>
    </w:p>
    <w:p w:rsidR="00E13AC1" w:rsidRDefault="00E1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AC1" w:rsidRDefault="00E1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AC1" w:rsidRDefault="00E1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AC1" w:rsidRDefault="00E1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AC1" w:rsidRDefault="00E1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AC1" w:rsidRDefault="00E1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AC1" w:rsidRDefault="00E2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13AC1" w:rsidRDefault="00E1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AC1" w:rsidRDefault="00E2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15</w:t>
      </w:r>
      <w:r>
        <w:noBreakHyphen/>
        <w:t>10, CODE OF LAWS OF SOUTH CAROLINA, 1976, RELATING TO TERMS AND THEIR DEFINITIONS CONCERNING THE REGULATION OF MOTOR VEHICLE MANUFACTURERS, DISTRIBUTORS, AND DEALERS, SO AS TO REVISE THE DEFINITION OF THE TERM “DEALER” OR “MOTOR VEHICLE DEALER”.</w:t>
      </w:r>
    </w:p>
    <w:p w:rsidR="00E13AC1" w:rsidRDefault="00E1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3AC1" w:rsidRDefault="00E2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3AC1" w:rsidRDefault="00E1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AC1" w:rsidRDefault="00E2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15</w:t>
      </w:r>
      <w:r>
        <w:noBreakHyphen/>
        <w:t>10(h) of the 1976 Code is amended to read:</w:t>
      </w:r>
    </w:p>
    <w:p w:rsidR="00E13AC1" w:rsidRDefault="00E1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AC1" w:rsidRDefault="00E2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“(h)</w:t>
      </w:r>
      <w:r>
        <w:tab/>
      </w:r>
      <w:r>
        <w:rPr>
          <w:rFonts w:eastAsiaTheme="minorHAnsi"/>
          <w:color w:val="000000" w:themeColor="text1"/>
          <w:szCs w:val="22"/>
          <w:u w:color="000000" w:themeColor="text1"/>
        </w:rPr>
        <w:t xml:space="preserve">‘Dealer’ or ‘motor vehicle dealer’,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who sells or attempts to effect the sale of any motor vehicle.  These terms do not include: </w:t>
      </w:r>
    </w:p>
    <w:p w:rsidR="00E13AC1" w:rsidRDefault="00E2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distributors or wholesalers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E13AC1" w:rsidRDefault="00E2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receivers, trustees, administrators, executors, guardians or other persons appointed by or acting under the judgment or order of any court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E13AC1" w:rsidRDefault="00E2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public officers while performing their official duties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E13AC1" w:rsidRDefault="00E2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persons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appropriate, for purposes of this chapter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E13AC1" w:rsidRDefault="00E2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finance companies or other financial institutions who sell repossessed motor vehicles and insurance companies who sell motor vehicles they own as an incident to payments made under policies of insurance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E13AC1" w:rsidRDefault="00E2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rPr>
          <w:u w:val="single"/>
        </w:rPr>
        <w:t>(6)</w:t>
      </w:r>
      <w:r>
        <w:tab/>
      </w:r>
      <w:r>
        <w:rPr>
          <w:u w:val="single"/>
        </w:rPr>
        <w:t>companies not in the motor vehicle sales business or estates disposing of motor vehicles titled in the name of the company or estate if sold at public  auction at the physical location of the company or estate through an auctioneer or an auction firm licensed under Chapter 6, Title 40; and</w:t>
      </w:r>
    </w:p>
    <w:p w:rsidR="00E13AC1" w:rsidRDefault="00E2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auctioneers or auction firms licensed under Chapter 6, Title 40 while under contract with companies or estates to sell at public auction motor vehicles titled in the name of the company or estate at the physical location of the company or estate.</w:t>
      </w:r>
      <w:r>
        <w:t>”</w:t>
      </w:r>
    </w:p>
    <w:p w:rsidR="00E13AC1" w:rsidRDefault="00E1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AC1" w:rsidRDefault="00E2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13AC1" w:rsidRDefault="00E2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3AC1" w:rsidRDefault="00E13AC1">
      <w:pPr>
        <w:suppressAutoHyphens/>
      </w:pPr>
    </w:p>
    <w:sectPr w:rsidR="00E13AC1" w:rsidSect="00E13A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AC1" w:rsidRDefault="00E24FF5">
      <w:r>
        <w:separator/>
      </w:r>
    </w:p>
  </w:endnote>
  <w:endnote w:type="continuationSeparator" w:id="0">
    <w:p w:rsidR="00E13AC1" w:rsidRDefault="00E2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98362D-97DE-4F70-BDF9-38CB88941497}"/>
    <w:embedBold r:id="rId2" w:fontKey="{5C4F4819-C68A-457A-9A35-EDA1366B66AB}"/>
  </w:font>
  <w:font w:name="Calibri">
    <w:panose1 w:val="020F0502020204030204"/>
    <w:charset w:val="00"/>
    <w:family w:val="swiss"/>
    <w:pitch w:val="variable"/>
    <w:sig w:usb0="E10002FF" w:usb1="4000ACFF" w:usb2="00000009" w:usb3="00000000" w:csb0="0000019F" w:csb1="00000000"/>
    <w:embedRegular r:id="rId3" w:fontKey="{5FA9286B-7BD2-4C13-B3FF-272E6BC0449B}"/>
  </w:font>
  <w:font w:name="Tahoma">
    <w:panose1 w:val="020B0604030504040204"/>
    <w:charset w:val="00"/>
    <w:family w:val="swiss"/>
    <w:pitch w:val="variable"/>
    <w:sig w:usb0="21002A87" w:usb1="80000000" w:usb2="00000008" w:usb3="00000000" w:csb0="000101FF" w:csb1="00000000"/>
    <w:embedRegular r:id="rId4" w:fontKey="{DAFC2B62-B0C2-4385-9D2D-08C31BC3E4ED}"/>
  </w:font>
  <w:font w:name="Cambria">
    <w:panose1 w:val="02040503050406030204"/>
    <w:charset w:val="00"/>
    <w:family w:val="roman"/>
    <w:pitch w:val="variable"/>
    <w:sig w:usb0="E00002FF" w:usb1="400004FF" w:usb2="00000000" w:usb3="00000000" w:csb0="0000019F" w:csb1="00000000"/>
    <w:embedRegular r:id="rId5" w:fontKey="{E9B9D41A-D0DD-45E9-A25A-7BC2362A59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AC1" w:rsidRDefault="00E24FF5">
    <w:pPr>
      <w:pStyle w:val="Footer"/>
      <w:tabs>
        <w:tab w:val="clear" w:pos="4680"/>
        <w:tab w:val="clear" w:pos="9360"/>
        <w:tab w:val="center" w:pos="2995"/>
      </w:tabs>
      <w:spacing w:before="120"/>
    </w:pPr>
    <w:r>
      <w:t>[3745]</w:t>
    </w:r>
    <w:r>
      <w:tab/>
    </w:r>
    <w:r w:rsidR="00D569D8">
      <w:fldChar w:fldCharType="begin"/>
    </w:r>
    <w:r w:rsidR="00D569D8">
      <w:instrText xml:space="preserve"> PAGE  \* MERGEFORMAT </w:instrText>
    </w:r>
    <w:r w:rsidR="00D569D8">
      <w:fldChar w:fldCharType="separate"/>
    </w:r>
    <w:r w:rsidR="00D569D8">
      <w:rPr>
        <w:noProof/>
      </w:rPr>
      <w:t>1</w:t>
    </w:r>
    <w:r w:rsidR="00D569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AC1" w:rsidRDefault="00E24FF5">
      <w:r>
        <w:separator/>
      </w:r>
    </w:p>
  </w:footnote>
  <w:footnote w:type="continuationSeparator" w:id="0">
    <w:p w:rsidR="00E13AC1" w:rsidRDefault="00E24F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27CM09"/>
    <w:docVar w:name="CoverBillType" w:val="b"/>
    <w:docVar w:name="docpath" w:val="L:\Council\bills\SWB\5827CM09.DOCX"/>
    <w:docVar w:name="dvBillNumber" w:val="3745"/>
    <w:docVar w:name="dvBillNumberPrefix" w:val="H. "/>
    <w:docVar w:name="dvOriginalBody" w:val="House"/>
    <w:docVar w:name="dvSteno" w:val="SWB"/>
    <w:docVar w:name="NameofBody" w:val="h"/>
    <w:docVar w:name="vgroup2" w:val="Council"/>
  </w:docVars>
  <w:rsids>
    <w:rsidRoot w:val="00E13AC1"/>
    <w:rsid w:val="003333B0"/>
    <w:rsid w:val="0040566C"/>
    <w:rsid w:val="005955C3"/>
    <w:rsid w:val="006274F2"/>
    <w:rsid w:val="00D46225"/>
    <w:rsid w:val="00D569D8"/>
    <w:rsid w:val="00E13AC1"/>
    <w:rsid w:val="00E24FF5"/>
    <w:rsid w:val="00E71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503C21-59F6-4219-A290-6F3B2A049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AC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13AC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AC1"/>
    <w:rPr>
      <w:rFonts w:eastAsia="Times New Roman" w:cs="Times New Roman"/>
      <w:b/>
      <w:sz w:val="30"/>
      <w:szCs w:val="20"/>
    </w:rPr>
  </w:style>
  <w:style w:type="paragraph" w:styleId="Header">
    <w:name w:val="header"/>
    <w:basedOn w:val="Normal"/>
    <w:link w:val="HeaderChar"/>
    <w:uiPriority w:val="99"/>
    <w:semiHidden/>
    <w:unhideWhenUsed/>
    <w:rsid w:val="00E13AC1"/>
    <w:pPr>
      <w:tabs>
        <w:tab w:val="center" w:pos="4320"/>
        <w:tab w:val="right" w:pos="8640"/>
      </w:tabs>
    </w:pPr>
  </w:style>
  <w:style w:type="character" w:customStyle="1" w:styleId="HeaderChar">
    <w:name w:val="Header Char"/>
    <w:basedOn w:val="DefaultParagraphFont"/>
    <w:link w:val="Header"/>
    <w:uiPriority w:val="99"/>
    <w:semiHidden/>
    <w:rsid w:val="00E13AC1"/>
    <w:rPr>
      <w:rFonts w:eastAsia="Times New Roman" w:cs="Times New Roman"/>
      <w:szCs w:val="20"/>
    </w:rPr>
  </w:style>
  <w:style w:type="paragraph" w:styleId="Footer">
    <w:name w:val="footer"/>
    <w:basedOn w:val="Normal"/>
    <w:link w:val="FooterChar"/>
    <w:uiPriority w:val="99"/>
    <w:unhideWhenUsed/>
    <w:rsid w:val="00E13AC1"/>
    <w:pPr>
      <w:tabs>
        <w:tab w:val="center" w:pos="4680"/>
        <w:tab w:val="right" w:pos="9360"/>
      </w:tabs>
    </w:pPr>
  </w:style>
  <w:style w:type="character" w:customStyle="1" w:styleId="FooterChar">
    <w:name w:val="Footer Char"/>
    <w:basedOn w:val="DefaultParagraphFont"/>
    <w:link w:val="Footer"/>
    <w:uiPriority w:val="99"/>
    <w:rsid w:val="00E13AC1"/>
    <w:rPr>
      <w:rFonts w:eastAsia="Times New Roman" w:cs="Times New Roman"/>
      <w:szCs w:val="20"/>
    </w:rPr>
  </w:style>
  <w:style w:type="character" w:styleId="PageNumber">
    <w:name w:val="page number"/>
    <w:basedOn w:val="DefaultParagraphFont"/>
    <w:uiPriority w:val="99"/>
    <w:semiHidden/>
    <w:unhideWhenUsed/>
    <w:rsid w:val="00E13AC1"/>
  </w:style>
  <w:style w:type="character" w:styleId="LineNumber">
    <w:name w:val="line number"/>
    <w:basedOn w:val="DefaultParagraphFont"/>
    <w:uiPriority w:val="99"/>
    <w:semiHidden/>
    <w:unhideWhenUsed/>
    <w:rsid w:val="00E13AC1"/>
  </w:style>
  <w:style w:type="paragraph" w:customStyle="1" w:styleId="BillDots">
    <w:name w:val="Bill Dots"/>
    <w:basedOn w:val="Normal"/>
    <w:qFormat/>
    <w:rsid w:val="00E13AC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13AC1"/>
    <w:pPr>
      <w:tabs>
        <w:tab w:val="right" w:pos="5904"/>
      </w:tabs>
    </w:pPr>
  </w:style>
  <w:style w:type="paragraph" w:styleId="BalloonText">
    <w:name w:val="Balloon Text"/>
    <w:basedOn w:val="Normal"/>
    <w:link w:val="BalloonTextChar"/>
    <w:uiPriority w:val="99"/>
    <w:semiHidden/>
    <w:unhideWhenUsed/>
    <w:rsid w:val="00E13AC1"/>
    <w:rPr>
      <w:rFonts w:ascii="Tahoma" w:hAnsi="Tahoma" w:cs="Tahoma"/>
      <w:sz w:val="16"/>
      <w:szCs w:val="16"/>
    </w:rPr>
  </w:style>
  <w:style w:type="character" w:customStyle="1" w:styleId="BalloonTextChar">
    <w:name w:val="Balloon Text Char"/>
    <w:basedOn w:val="DefaultParagraphFont"/>
    <w:link w:val="BalloonText"/>
    <w:uiPriority w:val="99"/>
    <w:semiHidden/>
    <w:rsid w:val="00E13AC1"/>
    <w:rPr>
      <w:rFonts w:ascii="Tahoma" w:eastAsia="Times New Roman" w:hAnsi="Tahoma" w:cs="Tahoma"/>
      <w:sz w:val="16"/>
      <w:szCs w:val="16"/>
    </w:rPr>
  </w:style>
  <w:style w:type="character" w:styleId="Hyperlink">
    <w:name w:val="Hyperlink"/>
    <w:basedOn w:val="DefaultParagraphFont"/>
    <w:uiPriority w:val="99"/>
    <w:unhideWhenUsed/>
    <w:rsid w:val="00E13A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4-09.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45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5CF9E-CB3D-4161-A6B8-507F28E77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418</Words>
  <Characters>2204</Characters>
  <Application>Microsoft Office Word</Application>
  <DocSecurity>0</DocSecurity>
  <Lines>83</Lines>
  <Paragraphs>31</Paragraphs>
  <ScaleCrop>false</ScaleCrop>
  <Company> </Company>
  <LinksUpToDate>false</LinksUpToDate>
  <CharactersWithSpaces>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3745: Department of Motor Vehicles - South Carolina Legislature Online</dc:title>
  <dc:subject/>
  <dc:creator>Sandy Barden</dc:creator>
  <cp:keywords/>
  <dc:description/>
  <cp:lastModifiedBy>N Cumfer</cp:lastModifiedBy>
  <cp:revision>9</cp:revision>
  <cp:lastPrinted>2009-03-11T19:22:00Z</cp:lastPrinted>
  <dcterms:created xsi:type="dcterms:W3CDTF">2009-03-24T17:18:00Z</dcterms:created>
  <dcterms:modified xsi:type="dcterms:W3CDTF">2014-11-24T16:12:00Z</dcterms:modified>
</cp:coreProperties>
</file>