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762" w:rsidRDefault="00D91E91">
      <w:pPr>
        <w:widowControl w:val="0"/>
        <w:jc w:val="center"/>
      </w:pPr>
      <w:bookmarkStart w:id="0" w:name="_GoBack"/>
      <w:bookmarkEnd w:id="0"/>
      <w:r>
        <w:rPr>
          <w:b/>
        </w:rPr>
        <w:t>South Carolina General Assembly</w:t>
      </w:r>
    </w:p>
    <w:p w:rsidR="003D4762" w:rsidRDefault="00D91E91">
      <w:pPr>
        <w:widowControl w:val="0"/>
        <w:jc w:val="center"/>
      </w:pPr>
      <w:r>
        <w:t>118th Session, 2009-2010</w:t>
      </w:r>
    </w:p>
    <w:p w:rsidR="003D4762" w:rsidRDefault="003D4762">
      <w:pPr>
        <w:widowControl w:val="0"/>
        <w:jc w:val="left"/>
      </w:pPr>
    </w:p>
    <w:p w:rsidR="003D4762" w:rsidRDefault="00D91E91">
      <w:pPr>
        <w:widowControl w:val="0"/>
        <w:jc w:val="left"/>
        <w:rPr>
          <w:b/>
        </w:rPr>
      </w:pPr>
      <w:r>
        <w:rPr>
          <w:b/>
        </w:rPr>
        <w:t>H. 3756</w:t>
      </w:r>
    </w:p>
    <w:p w:rsidR="003D4762" w:rsidRDefault="003D4762">
      <w:pPr>
        <w:widowControl w:val="0"/>
        <w:jc w:val="left"/>
        <w:rPr>
          <w:b/>
        </w:rPr>
      </w:pPr>
    </w:p>
    <w:p w:rsidR="003D4762" w:rsidRDefault="00D91E91">
      <w:pPr>
        <w:widowControl w:val="0"/>
        <w:jc w:val="left"/>
      </w:pPr>
      <w:r>
        <w:rPr>
          <w:b/>
        </w:rPr>
        <w:t>STATUS INFORMATION</w:t>
      </w:r>
    </w:p>
    <w:p w:rsidR="003D4762" w:rsidRDefault="003D4762">
      <w:pPr>
        <w:widowControl w:val="0"/>
        <w:jc w:val="left"/>
      </w:pPr>
    </w:p>
    <w:p w:rsidR="003D4762" w:rsidRDefault="00D91E91">
      <w:pPr>
        <w:widowControl w:val="0"/>
        <w:jc w:val="left"/>
      </w:pPr>
      <w:r>
        <w:t>General Bill</w:t>
      </w:r>
    </w:p>
    <w:p w:rsidR="003D4762" w:rsidRDefault="00D91E91">
      <w:pPr>
        <w:widowControl w:val="0"/>
        <w:jc w:val="left"/>
      </w:pPr>
      <w:r>
        <w:t>Sponsors: Rep. Crawford</w:t>
      </w:r>
    </w:p>
    <w:p w:rsidR="003D4762" w:rsidRDefault="00D91E91">
      <w:pPr>
        <w:widowControl w:val="0"/>
        <w:jc w:val="left"/>
      </w:pPr>
      <w:r>
        <w:t>Document Path: l:\council\bills\bbm\9188htc09.docx</w:t>
      </w:r>
    </w:p>
    <w:p w:rsidR="003D4762" w:rsidRDefault="003D4762">
      <w:pPr>
        <w:widowControl w:val="0"/>
        <w:jc w:val="left"/>
      </w:pPr>
    </w:p>
    <w:p w:rsidR="003D4762" w:rsidRDefault="00D91E91">
      <w:pPr>
        <w:widowControl w:val="0"/>
        <w:jc w:val="left"/>
      </w:pPr>
      <w:r>
        <w:t>Introduced in the House on March 25, 2009</w:t>
      </w:r>
    </w:p>
    <w:p w:rsidR="003D4762" w:rsidRDefault="00D91E91">
      <w:pPr>
        <w:widowControl w:val="0"/>
        <w:jc w:val="left"/>
      </w:pPr>
      <w:r>
        <w:t xml:space="preserve">Currently residing in the House Committee on </w:t>
      </w:r>
      <w:r>
        <w:rPr>
          <w:b/>
        </w:rPr>
        <w:t>Ways and Means</w:t>
      </w:r>
    </w:p>
    <w:p w:rsidR="003D4762" w:rsidRDefault="003D4762">
      <w:pPr>
        <w:widowControl w:val="0"/>
        <w:jc w:val="left"/>
      </w:pPr>
    </w:p>
    <w:p w:rsidR="003D4762" w:rsidRDefault="00D91E91">
      <w:pPr>
        <w:widowControl w:val="0"/>
        <w:jc w:val="left"/>
      </w:pPr>
      <w:r>
        <w:t>Summary: Income tax deductions</w:t>
      </w:r>
    </w:p>
    <w:p w:rsidR="003D4762" w:rsidRDefault="003D4762">
      <w:pPr>
        <w:widowControl w:val="0"/>
        <w:jc w:val="left"/>
      </w:pPr>
    </w:p>
    <w:p w:rsidR="003D4762" w:rsidRDefault="003D4762">
      <w:pPr>
        <w:widowControl w:val="0"/>
        <w:jc w:val="left"/>
      </w:pPr>
    </w:p>
    <w:p w:rsidR="003D4762" w:rsidRDefault="00D91E91">
      <w:pPr>
        <w:widowControl w:val="0"/>
        <w:tabs>
          <w:tab w:val="center" w:pos="590"/>
          <w:tab w:val="center" w:pos="1440"/>
          <w:tab w:val="left" w:pos="1872"/>
          <w:tab w:val="left" w:pos="9187"/>
        </w:tabs>
        <w:jc w:val="left"/>
      </w:pPr>
      <w:r>
        <w:rPr>
          <w:b/>
        </w:rPr>
        <w:t>HISTORY OF LEGISLATIVE ACTIONS</w:t>
      </w:r>
    </w:p>
    <w:p w:rsidR="003D4762" w:rsidRDefault="003D4762">
      <w:pPr>
        <w:widowControl w:val="0"/>
        <w:tabs>
          <w:tab w:val="center" w:pos="590"/>
          <w:tab w:val="center" w:pos="1440"/>
          <w:tab w:val="left" w:pos="1872"/>
          <w:tab w:val="left" w:pos="9187"/>
        </w:tabs>
        <w:jc w:val="left"/>
      </w:pPr>
    </w:p>
    <w:p w:rsidR="003D4762" w:rsidRDefault="00D91E9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D4762" w:rsidRDefault="00D91E91">
      <w:pPr>
        <w:widowControl w:val="0"/>
        <w:tabs>
          <w:tab w:val="right" w:pos="1008"/>
          <w:tab w:val="left" w:pos="1152"/>
          <w:tab w:val="left" w:pos="1872"/>
          <w:tab w:val="left" w:pos="9187"/>
        </w:tabs>
        <w:ind w:left="2088" w:hanging="2088"/>
        <w:jc w:val="left"/>
      </w:pPr>
      <w:r>
        <w:tab/>
        <w:t>3/25/2009</w:t>
      </w:r>
      <w:r>
        <w:tab/>
        <w:t>House</w:t>
      </w:r>
      <w:r>
        <w:tab/>
        <w:t xml:space="preserve">Introduced and read first time </w:t>
      </w:r>
      <w:hyperlink r:id="rId7" w:history="1">
        <w:r w:rsidRPr="00E5251C">
          <w:rPr>
            <w:rStyle w:val="Hyperlink"/>
          </w:rPr>
          <w:t>HJ</w:t>
        </w:r>
      </w:hyperlink>
      <w:r>
        <w:noBreakHyphen/>
        <w:t>9</w:t>
      </w:r>
    </w:p>
    <w:p w:rsidR="003D4762" w:rsidRDefault="00D91E91">
      <w:pPr>
        <w:widowControl w:val="0"/>
        <w:tabs>
          <w:tab w:val="right" w:pos="1008"/>
          <w:tab w:val="left" w:pos="1152"/>
          <w:tab w:val="left" w:pos="1872"/>
          <w:tab w:val="left" w:pos="9187"/>
        </w:tabs>
        <w:ind w:left="2088" w:hanging="2088"/>
        <w:jc w:val="left"/>
      </w:pPr>
      <w:r>
        <w:tab/>
        <w:t>3/25/2009</w:t>
      </w:r>
      <w:r>
        <w:tab/>
        <w:t>House</w:t>
      </w:r>
      <w:r>
        <w:tab/>
        <w:t xml:space="preserve">Referred to Committee on </w:t>
      </w:r>
      <w:r>
        <w:rPr>
          <w:b/>
        </w:rPr>
        <w:t>Ways and Means</w:t>
      </w:r>
      <w:r>
        <w:t xml:space="preserve"> </w:t>
      </w:r>
      <w:hyperlink r:id="rId8" w:history="1">
        <w:r w:rsidRPr="00E5251C">
          <w:rPr>
            <w:rStyle w:val="Hyperlink"/>
          </w:rPr>
          <w:t>HJ</w:t>
        </w:r>
      </w:hyperlink>
      <w:r>
        <w:noBreakHyphen/>
        <w:t>10</w:t>
      </w:r>
    </w:p>
    <w:p w:rsidR="003D4762" w:rsidRDefault="003D4762">
      <w:pPr>
        <w:widowControl w:val="0"/>
        <w:tabs>
          <w:tab w:val="right" w:pos="1008"/>
          <w:tab w:val="left" w:pos="1152"/>
          <w:tab w:val="left" w:pos="1872"/>
          <w:tab w:val="left" w:pos="9187"/>
        </w:tabs>
        <w:ind w:left="2088" w:hanging="2088"/>
        <w:jc w:val="left"/>
      </w:pPr>
    </w:p>
    <w:p w:rsidR="003D4762" w:rsidRDefault="003D4762">
      <w:pPr>
        <w:widowControl w:val="0"/>
        <w:tabs>
          <w:tab w:val="right" w:pos="1008"/>
          <w:tab w:val="left" w:pos="1152"/>
          <w:tab w:val="left" w:pos="1872"/>
          <w:tab w:val="left" w:pos="9187"/>
        </w:tabs>
        <w:ind w:left="2088" w:hanging="2088"/>
        <w:jc w:val="left"/>
      </w:pPr>
    </w:p>
    <w:p w:rsidR="003D4762" w:rsidRDefault="00D91E91">
      <w:pPr>
        <w:widowControl w:val="0"/>
        <w:jc w:val="left"/>
      </w:pPr>
      <w:r>
        <w:rPr>
          <w:b/>
        </w:rPr>
        <w:t>VERSIONS OF THIS BILL</w:t>
      </w:r>
    </w:p>
    <w:p w:rsidR="003D4762" w:rsidRDefault="003D4762">
      <w:pPr>
        <w:widowControl w:val="0"/>
        <w:jc w:val="left"/>
      </w:pPr>
    </w:p>
    <w:p w:rsidR="003D4762" w:rsidRDefault="00D01097">
      <w:pPr>
        <w:widowControl w:val="0"/>
        <w:jc w:val="left"/>
      </w:pPr>
      <w:hyperlink r:id="rId9" w:history="1">
        <w:r w:rsidR="00D91E91">
          <w:rPr>
            <w:rStyle w:val="Hyperlink"/>
          </w:rPr>
          <w:t>3/25/2009</w:t>
        </w:r>
      </w:hyperlink>
    </w:p>
    <w:p w:rsidR="003D4762" w:rsidRDefault="003D4762"/>
    <w:p w:rsidR="003D4762" w:rsidRDefault="003D4762">
      <w:pPr>
        <w:sectPr w:rsidR="003D4762">
          <w:pgSz w:w="12240" w:h="15840" w:code="1"/>
          <w:pgMar w:top="1080" w:right="1440" w:bottom="1080" w:left="1440" w:header="720" w:footer="720" w:gutter="0"/>
          <w:cols w:space="720"/>
          <w:noEndnote/>
          <w:docGrid w:linePitch="360"/>
        </w:sectPr>
      </w:pPr>
    </w:p>
    <w:p w:rsidR="003D4762" w:rsidRDefault="003D4762">
      <w:pPr>
        <w:pStyle w:val="BillDots"/>
      </w:pPr>
    </w:p>
    <w:p w:rsidR="003D4762" w:rsidRDefault="003D4762">
      <w:pPr>
        <w:pStyle w:val="Numbersforbills"/>
      </w:pPr>
    </w:p>
    <w:p w:rsidR="003D4762" w:rsidRDefault="003D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62" w:rsidRDefault="003D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62" w:rsidRDefault="003D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62" w:rsidRDefault="003D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62" w:rsidRDefault="003D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62" w:rsidRDefault="003D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62" w:rsidRDefault="00D9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D4762" w:rsidRDefault="003D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62" w:rsidRDefault="00D9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bCs/>
        </w:rPr>
        <w:t>TO AMEND SECTION 12</w:t>
      </w:r>
      <w:r>
        <w:rPr>
          <w:bCs/>
        </w:rPr>
        <w:noBreakHyphen/>
        <w:t>6</w:t>
      </w:r>
      <w:r>
        <w:rPr>
          <w:bCs/>
        </w:rPr>
        <w:noBreakHyphen/>
        <w:t>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ADVANCED STATE CONSTABLES AND TO PROVIDE THE ELIGIBILITY REQUIREMENTS FOR THIS DEDUCTION.</w:t>
      </w:r>
    </w:p>
    <w:p w:rsidR="003D4762" w:rsidRDefault="003D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4762" w:rsidRDefault="00D9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4762" w:rsidRDefault="003D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62" w:rsidRDefault="00D9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Section 12</w:t>
      </w:r>
      <w:r>
        <w:noBreakHyphen/>
        <w:t>6</w:t>
      </w:r>
      <w:r>
        <w:noBreakHyphen/>
        <w:t>1140(10)(a) of the 1976 Code, as last amended by Act 116 of 2007, is further amended to read:</w:t>
      </w:r>
    </w:p>
    <w:p w:rsidR="003D4762" w:rsidRDefault="003D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4762" w:rsidRDefault="00D9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an advanced state constable</w:t>
      </w:r>
      <w:r>
        <w:t xml:space="preserve"> not otherwise eligible for this exemption.”</w:t>
      </w:r>
    </w:p>
    <w:p w:rsidR="003D4762" w:rsidRDefault="003D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4762" w:rsidRDefault="00D9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12</w:t>
      </w:r>
      <w:r>
        <w:noBreakHyphen/>
        <w:t>6</w:t>
      </w:r>
      <w:r>
        <w:noBreakHyphen/>
        <w:t>1140(10)(c) of the 1976 Code, as last amended by Act 116 of 2007, is further amended by adding at the end:</w:t>
      </w:r>
    </w:p>
    <w:p w:rsidR="003D4762" w:rsidRDefault="003D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4762" w:rsidRDefault="00D9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“(v)</w:t>
      </w:r>
      <w:r>
        <w:tab/>
        <w:t>In the case of a volunteer advanced state constable and in lieu of minimum points determining eligibility, this deduction is allowed only if the volunteer state constable has been designated by the State Law Enforcement Division as an advanced state constable before the taxable year for which the deduction is first claimed and if the volunteer advanced state constable is current with the required SLED approved annual training for advanced constables for the most recently completed fiscal year as evidenced by a copy of the documentation provided SLED of this annual training filed with the volunteer advanced state constable’s state income tax return.”</w:t>
      </w:r>
    </w:p>
    <w:p w:rsidR="003D4762" w:rsidRDefault="003D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4762" w:rsidRDefault="00D9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2008.</w:t>
      </w:r>
    </w:p>
    <w:p w:rsidR="003D4762" w:rsidRDefault="00D91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4762" w:rsidRDefault="003D4762">
      <w:pPr>
        <w:suppressAutoHyphens/>
      </w:pPr>
    </w:p>
    <w:sectPr w:rsidR="003D4762" w:rsidSect="003D47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762" w:rsidRDefault="00D91E91">
      <w:r>
        <w:separator/>
      </w:r>
    </w:p>
  </w:endnote>
  <w:endnote w:type="continuationSeparator" w:id="0">
    <w:p w:rsidR="003D4762" w:rsidRDefault="00D91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F442FF-9887-4C20-953C-B46CF0F69267}"/>
    <w:embedBold r:id="rId2" w:fontKey="{F0141EEF-AAB1-4972-9AC3-2FA3E3780781}"/>
  </w:font>
  <w:font w:name="Calibri">
    <w:panose1 w:val="020F0502020204030204"/>
    <w:charset w:val="00"/>
    <w:family w:val="swiss"/>
    <w:pitch w:val="variable"/>
    <w:sig w:usb0="E10002FF" w:usb1="4000ACFF" w:usb2="00000009" w:usb3="00000000" w:csb0="0000019F" w:csb1="00000000"/>
    <w:embedRegular r:id="rId3" w:fontKey="{60B0834B-BFFE-43BB-9568-0456D5A0DB6D}"/>
  </w:font>
  <w:font w:name="Cambria">
    <w:panose1 w:val="02040503050406030204"/>
    <w:charset w:val="00"/>
    <w:family w:val="roman"/>
    <w:pitch w:val="variable"/>
    <w:sig w:usb0="E00002FF" w:usb1="400004FF" w:usb2="00000000" w:usb3="00000000" w:csb0="0000019F" w:csb1="00000000"/>
    <w:embedRegular r:id="rId4" w:fontKey="{6D7797A3-434E-4F4D-BD5B-4B42897AB9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762" w:rsidRDefault="00D91E91">
    <w:pPr>
      <w:pStyle w:val="Footer"/>
      <w:tabs>
        <w:tab w:val="clear" w:pos="4680"/>
        <w:tab w:val="clear" w:pos="9360"/>
        <w:tab w:val="center" w:pos="2995"/>
      </w:tabs>
      <w:spacing w:before="120"/>
    </w:pPr>
    <w:r>
      <w:t>[3756]</w:t>
    </w:r>
    <w:r>
      <w:tab/>
    </w:r>
    <w:r w:rsidR="00D01097">
      <w:fldChar w:fldCharType="begin"/>
    </w:r>
    <w:r w:rsidR="00D01097">
      <w:instrText xml:space="preserve"> PAGE  \* MERGEFORMAT </w:instrText>
    </w:r>
    <w:r w:rsidR="00D01097">
      <w:fldChar w:fldCharType="separate"/>
    </w:r>
    <w:r w:rsidR="00D01097">
      <w:rPr>
        <w:noProof/>
      </w:rPr>
      <w:t>1</w:t>
    </w:r>
    <w:r w:rsidR="00D010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762" w:rsidRDefault="00D91E91">
      <w:r>
        <w:separator/>
      </w:r>
    </w:p>
  </w:footnote>
  <w:footnote w:type="continuationSeparator" w:id="0">
    <w:p w:rsidR="003D4762" w:rsidRDefault="00D91E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88HTC09"/>
    <w:docVar w:name="CoverBillType" w:val="b"/>
    <w:docVar w:name="docpath" w:val="L:\Council\bills\BBM\9188HTC09.DOCX"/>
    <w:docVar w:name="dvBillNumber" w:val="3756"/>
    <w:docVar w:name="dvBillNumberPrefix" w:val="H. "/>
    <w:docVar w:name="dvOriginalBody" w:val="House"/>
    <w:docVar w:name="dvSteno" w:val="BBM"/>
    <w:docVar w:name="NameofBody" w:val="h"/>
    <w:docVar w:name="vgroup2" w:val="Council"/>
  </w:docVars>
  <w:rsids>
    <w:rsidRoot w:val="003D4762"/>
    <w:rsid w:val="001F63B2"/>
    <w:rsid w:val="00317662"/>
    <w:rsid w:val="003D4762"/>
    <w:rsid w:val="007F620A"/>
    <w:rsid w:val="00D01097"/>
    <w:rsid w:val="00D91E91"/>
    <w:rsid w:val="00E52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D074CD-27B5-44F5-9272-380E80FDE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76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D476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762"/>
    <w:rPr>
      <w:rFonts w:eastAsia="Times New Roman" w:cs="Times New Roman"/>
      <w:b/>
      <w:sz w:val="30"/>
      <w:szCs w:val="20"/>
    </w:rPr>
  </w:style>
  <w:style w:type="paragraph" w:styleId="Header">
    <w:name w:val="header"/>
    <w:basedOn w:val="Normal"/>
    <w:link w:val="HeaderChar"/>
    <w:uiPriority w:val="99"/>
    <w:semiHidden/>
    <w:unhideWhenUsed/>
    <w:rsid w:val="003D4762"/>
    <w:pPr>
      <w:tabs>
        <w:tab w:val="center" w:pos="4320"/>
        <w:tab w:val="right" w:pos="8640"/>
      </w:tabs>
    </w:pPr>
  </w:style>
  <w:style w:type="character" w:customStyle="1" w:styleId="HeaderChar">
    <w:name w:val="Header Char"/>
    <w:basedOn w:val="DefaultParagraphFont"/>
    <w:link w:val="Header"/>
    <w:uiPriority w:val="99"/>
    <w:semiHidden/>
    <w:rsid w:val="003D4762"/>
    <w:rPr>
      <w:rFonts w:eastAsia="Times New Roman" w:cs="Times New Roman"/>
      <w:szCs w:val="20"/>
    </w:rPr>
  </w:style>
  <w:style w:type="paragraph" w:styleId="Footer">
    <w:name w:val="footer"/>
    <w:basedOn w:val="Normal"/>
    <w:link w:val="FooterChar"/>
    <w:uiPriority w:val="99"/>
    <w:unhideWhenUsed/>
    <w:rsid w:val="003D4762"/>
    <w:pPr>
      <w:tabs>
        <w:tab w:val="center" w:pos="4680"/>
        <w:tab w:val="right" w:pos="9360"/>
      </w:tabs>
    </w:pPr>
  </w:style>
  <w:style w:type="character" w:customStyle="1" w:styleId="FooterChar">
    <w:name w:val="Footer Char"/>
    <w:basedOn w:val="DefaultParagraphFont"/>
    <w:link w:val="Footer"/>
    <w:uiPriority w:val="99"/>
    <w:rsid w:val="003D4762"/>
    <w:rPr>
      <w:rFonts w:eastAsia="Times New Roman" w:cs="Times New Roman"/>
      <w:szCs w:val="20"/>
    </w:rPr>
  </w:style>
  <w:style w:type="character" w:styleId="PageNumber">
    <w:name w:val="page number"/>
    <w:basedOn w:val="DefaultParagraphFont"/>
    <w:uiPriority w:val="99"/>
    <w:semiHidden/>
    <w:unhideWhenUsed/>
    <w:rsid w:val="003D4762"/>
  </w:style>
  <w:style w:type="character" w:styleId="LineNumber">
    <w:name w:val="line number"/>
    <w:basedOn w:val="DefaultParagraphFont"/>
    <w:uiPriority w:val="99"/>
    <w:semiHidden/>
    <w:unhideWhenUsed/>
    <w:rsid w:val="003D4762"/>
  </w:style>
  <w:style w:type="paragraph" w:customStyle="1" w:styleId="BillDots">
    <w:name w:val="Bill Dots"/>
    <w:basedOn w:val="Normal"/>
    <w:qFormat/>
    <w:rsid w:val="003D47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D4762"/>
    <w:pPr>
      <w:tabs>
        <w:tab w:val="right" w:pos="5904"/>
      </w:tabs>
    </w:pPr>
  </w:style>
  <w:style w:type="character" w:styleId="Hyperlink">
    <w:name w:val="Hyperlink"/>
    <w:basedOn w:val="DefaultParagraphFont"/>
    <w:uiPriority w:val="99"/>
    <w:unhideWhenUsed/>
    <w:rsid w:val="003D47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5-09.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56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D4A29-160D-4EAA-9068-E4C24BBB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413</Words>
  <Characters>2237</Characters>
  <Application>Microsoft Office Word</Application>
  <DocSecurity>0</DocSecurity>
  <Lines>85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3756: Income tax deductions - South Carolina Legislature Online</dc:title>
  <dc:subject/>
  <dc:creator>Brenda Melton</dc:creator>
  <cp:keywords/>
  <dc:description/>
  <cp:lastModifiedBy>N Cumfer</cp:lastModifiedBy>
  <cp:revision>8</cp:revision>
  <cp:lastPrinted>2009-02-24T21:19:00Z</cp:lastPrinted>
  <dcterms:created xsi:type="dcterms:W3CDTF">2009-03-25T14:30:00Z</dcterms:created>
  <dcterms:modified xsi:type="dcterms:W3CDTF">2014-11-24T16:12:00Z</dcterms:modified>
</cp:coreProperties>
</file>