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A63, R116, H3794</w:t>
      </w: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Umphlett</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l:\council\bills\ms\7300zw09.docx</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617</w:t>
      </w: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2009</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2009</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14, 2009</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Wildlife management areas</w:t>
      </w: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4DC" w:rsidRDefault="00206666">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E54DC" w:rsidRDefault="00FE54DC">
      <w:pPr>
        <w:widowControl w:val="0"/>
        <w:tabs>
          <w:tab w:val="center" w:pos="590"/>
          <w:tab w:val="center" w:pos="1440"/>
          <w:tab w:val="left" w:pos="1872"/>
          <w:tab w:val="left" w:pos="9187"/>
        </w:tabs>
        <w:rPr>
          <w:rFonts w:eastAsia="Times New Roman" w:cs="Times New Roman"/>
          <w:szCs w:val="20"/>
        </w:rPr>
      </w:pPr>
    </w:p>
    <w:p w:rsidR="00FE54DC" w:rsidRDefault="00206666">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Introduced and read first time </w:t>
      </w:r>
      <w:hyperlink r:id="rId6" w:history="1">
        <w:r w:rsidRPr="00121ECF">
          <w:rPr>
            <w:rStyle w:val="Hyperlink"/>
            <w:rFonts w:cs="Times New Roman"/>
          </w:rPr>
          <w:t>HJ</w:t>
        </w:r>
      </w:hyperlink>
      <w:r>
        <w:rPr>
          <w:rFonts w:cs="Times New Roman"/>
        </w:rPr>
        <w:noBreakHyphen/>
        <w:t>7</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121ECF">
          <w:rPr>
            <w:rStyle w:val="Hyperlink"/>
            <w:rFonts w:cs="Times New Roman"/>
          </w:rPr>
          <w:t>HJ</w:t>
        </w:r>
      </w:hyperlink>
      <w:r>
        <w:rPr>
          <w:rFonts w:cs="Times New Roman"/>
        </w:rPr>
        <w:noBreakHyphen/>
        <w:t>7</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Recalled from Committee on </w:t>
      </w:r>
      <w:r>
        <w:rPr>
          <w:rFonts w:cs="Times New Roman"/>
          <w:b/>
        </w:rPr>
        <w:t>Judiciary</w:t>
      </w:r>
      <w:r>
        <w:rPr>
          <w:rFonts w:cs="Times New Roman"/>
        </w:rPr>
        <w:t xml:space="preserve"> </w:t>
      </w:r>
      <w:hyperlink r:id="rId8" w:history="1">
        <w:r w:rsidRPr="00121ECF">
          <w:rPr>
            <w:rStyle w:val="Hyperlink"/>
            <w:rFonts w:cs="Times New Roman"/>
          </w:rPr>
          <w:t>HJ</w:t>
        </w:r>
      </w:hyperlink>
      <w:r>
        <w:rPr>
          <w:rFonts w:cs="Times New Roman"/>
        </w:rPr>
        <w:noBreakHyphen/>
        <w:t>71</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Referred to Committee on </w:t>
      </w:r>
      <w:r>
        <w:rPr>
          <w:rFonts w:cs="Times New Roman"/>
          <w:b/>
        </w:rPr>
        <w:t>Agriculture, Natural Resources and Environmental Affairs</w:t>
      </w:r>
      <w:r>
        <w:rPr>
          <w:rFonts w:cs="Times New Roman"/>
        </w:rPr>
        <w:t xml:space="preserve"> </w:t>
      </w:r>
      <w:hyperlink r:id="rId9" w:history="1">
        <w:r w:rsidRPr="00121ECF">
          <w:rPr>
            <w:rStyle w:val="Hyperlink"/>
            <w:rFonts w:cs="Times New Roman"/>
          </w:rPr>
          <w:t>HJ</w:t>
        </w:r>
      </w:hyperlink>
      <w:r>
        <w:rPr>
          <w:rFonts w:cs="Times New Roman"/>
        </w:rPr>
        <w:noBreakHyphen/>
        <w:t>71</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with amendment </w:t>
      </w:r>
      <w:r>
        <w:rPr>
          <w:rFonts w:cs="Times New Roman"/>
          <w:b/>
        </w:rPr>
        <w:t>Agriculture, Natural Resources and Environmental Affairs</w:t>
      </w:r>
      <w:r>
        <w:rPr>
          <w:rFonts w:cs="Times New Roman"/>
        </w:rPr>
        <w:t xml:space="preserve"> </w:t>
      </w:r>
      <w:hyperlink r:id="rId10" w:history="1">
        <w:r w:rsidRPr="00121ECF">
          <w:rPr>
            <w:rStyle w:val="Hyperlink"/>
            <w:rFonts w:cs="Times New Roman"/>
          </w:rPr>
          <w:t>HJ</w:t>
        </w:r>
      </w:hyperlink>
      <w:r>
        <w:rPr>
          <w:rFonts w:cs="Times New Roman"/>
        </w:rPr>
        <w:noBreakHyphen/>
        <w:t>53</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t>Scrivener's error corrected</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Debate adjourned until Wednesday, April 29, 2009 </w:t>
      </w:r>
      <w:hyperlink r:id="rId11" w:history="1">
        <w:r w:rsidRPr="00121ECF">
          <w:rPr>
            <w:rStyle w:val="Hyperlink"/>
            <w:rFonts w:cs="Times New Roman"/>
          </w:rPr>
          <w:t>HJ</w:t>
        </w:r>
      </w:hyperlink>
      <w:r>
        <w:rPr>
          <w:rFonts w:cs="Times New Roman"/>
        </w:rPr>
        <w:noBreakHyphen/>
        <w:t>35</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Debate adjourned until Thursday, April 30, 2009 </w:t>
      </w:r>
      <w:hyperlink r:id="rId12" w:history="1">
        <w:r w:rsidRPr="00121ECF">
          <w:rPr>
            <w:rStyle w:val="Hyperlink"/>
            <w:rFonts w:cs="Times New Roman"/>
          </w:rPr>
          <w:t>HJ</w:t>
        </w:r>
      </w:hyperlink>
      <w:r>
        <w:rPr>
          <w:rFonts w:cs="Times New Roman"/>
        </w:rPr>
        <w:noBreakHyphen/>
        <w:t>202</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Amended </w:t>
      </w:r>
      <w:hyperlink r:id="rId13" w:history="1">
        <w:r w:rsidRPr="00121ECF">
          <w:rPr>
            <w:rStyle w:val="Hyperlink"/>
            <w:rFonts w:cs="Times New Roman"/>
          </w:rPr>
          <w:t>HJ</w:t>
        </w:r>
      </w:hyperlink>
      <w:r>
        <w:rPr>
          <w:rFonts w:cs="Times New Roman"/>
        </w:rPr>
        <w:noBreakHyphen/>
        <w:t>18</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second time </w:t>
      </w:r>
      <w:hyperlink r:id="rId14" w:history="1">
        <w:r w:rsidRPr="00121ECF">
          <w:rPr>
            <w:rStyle w:val="Hyperlink"/>
            <w:rFonts w:cs="Times New Roman"/>
          </w:rPr>
          <w:t>HJ</w:t>
        </w:r>
      </w:hyperlink>
      <w:r>
        <w:rPr>
          <w:rFonts w:cs="Times New Roman"/>
        </w:rPr>
        <w:noBreakHyphen/>
        <w:t>20</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r>
      <w:r>
        <w:rPr>
          <w:rFonts w:cs="Times New Roman"/>
        </w:rPr>
        <w:tab/>
        <w:t>Scrivener's error corrected</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Read third time and sent to Senate </w:t>
      </w:r>
      <w:hyperlink r:id="rId15" w:history="1">
        <w:r w:rsidRPr="00121ECF">
          <w:rPr>
            <w:rStyle w:val="Hyperlink"/>
            <w:rFonts w:cs="Times New Roman"/>
          </w:rPr>
          <w:t>HJ</w:t>
        </w:r>
      </w:hyperlink>
      <w:r>
        <w:rPr>
          <w:rFonts w:cs="Times New Roman"/>
        </w:rPr>
        <w:noBreakHyphen/>
        <w:t>23</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Introduced and read first time </w:t>
      </w:r>
      <w:hyperlink r:id="rId16" w:history="1">
        <w:r w:rsidRPr="00121ECF">
          <w:rPr>
            <w:rStyle w:val="Hyperlink"/>
            <w:rFonts w:cs="Times New Roman"/>
          </w:rPr>
          <w:t>SJ</w:t>
        </w:r>
      </w:hyperlink>
      <w:r>
        <w:rPr>
          <w:rFonts w:cs="Times New Roman"/>
        </w:rPr>
        <w:noBreakHyphen/>
        <w:t>6</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Referred to Committee on </w:t>
      </w:r>
      <w:r>
        <w:rPr>
          <w:rFonts w:cs="Times New Roman"/>
          <w:b/>
        </w:rPr>
        <w:t>Fish, Game and Forestry</w:t>
      </w:r>
      <w:r>
        <w:rPr>
          <w:rFonts w:cs="Times New Roman"/>
        </w:rPr>
        <w:t xml:space="preserve"> </w:t>
      </w:r>
      <w:hyperlink r:id="rId17" w:history="1">
        <w:r w:rsidRPr="00121ECF">
          <w:rPr>
            <w:rStyle w:val="Hyperlink"/>
            <w:rFonts w:cs="Times New Roman"/>
          </w:rPr>
          <w:t>SJ</w:t>
        </w:r>
      </w:hyperlink>
      <w:r>
        <w:rPr>
          <w:rFonts w:cs="Times New Roman"/>
        </w:rPr>
        <w:noBreakHyphen/>
        <w:t>6</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Recalled from Committee on </w:t>
      </w:r>
      <w:r>
        <w:rPr>
          <w:rFonts w:cs="Times New Roman"/>
          <w:b/>
        </w:rPr>
        <w:t>Fish, Game and Forestry</w:t>
      </w:r>
      <w:r>
        <w:rPr>
          <w:rFonts w:cs="Times New Roman"/>
        </w:rPr>
        <w:t xml:space="preserve"> </w:t>
      </w:r>
      <w:hyperlink r:id="rId18" w:history="1">
        <w:r w:rsidRPr="00121ECF">
          <w:rPr>
            <w:rStyle w:val="Hyperlink"/>
            <w:rFonts w:cs="Times New Roman"/>
          </w:rPr>
          <w:t>SJ</w:t>
        </w:r>
      </w:hyperlink>
      <w:r>
        <w:rPr>
          <w:rFonts w:cs="Times New Roman"/>
        </w:rPr>
        <w:noBreakHyphen/>
        <w:t>52</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Amended </w:t>
      </w:r>
      <w:hyperlink r:id="rId19" w:history="1">
        <w:r w:rsidRPr="00121ECF">
          <w:rPr>
            <w:rStyle w:val="Hyperlink"/>
            <w:rFonts w:cs="Times New Roman"/>
          </w:rPr>
          <w:t>SJ</w:t>
        </w:r>
      </w:hyperlink>
      <w:r>
        <w:rPr>
          <w:rFonts w:cs="Times New Roman"/>
        </w:rPr>
        <w:noBreakHyphen/>
        <w:t>35</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second time </w:t>
      </w:r>
      <w:hyperlink r:id="rId20" w:history="1">
        <w:r w:rsidRPr="00121ECF">
          <w:rPr>
            <w:rStyle w:val="Hyperlink"/>
            <w:rFonts w:cs="Times New Roman"/>
          </w:rPr>
          <w:t>SJ</w:t>
        </w:r>
      </w:hyperlink>
      <w:r>
        <w:rPr>
          <w:rFonts w:cs="Times New Roman"/>
        </w:rPr>
        <w:noBreakHyphen/>
        <w:t>35</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Unanimous consent for third reading on next legislative day </w:t>
      </w:r>
      <w:hyperlink r:id="rId21" w:history="1">
        <w:r w:rsidRPr="00121ECF">
          <w:rPr>
            <w:rStyle w:val="Hyperlink"/>
            <w:rFonts w:cs="Times New Roman"/>
          </w:rPr>
          <w:t>SJ</w:t>
        </w:r>
      </w:hyperlink>
      <w:r>
        <w:rPr>
          <w:rFonts w:cs="Times New Roman"/>
        </w:rPr>
        <w:noBreakHyphen/>
        <w:t>35</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t>Senate</w:t>
      </w:r>
      <w:r>
        <w:rPr>
          <w:rFonts w:cs="Times New Roman"/>
        </w:rPr>
        <w:tab/>
        <w:t xml:space="preserve">Read third time and returned to House with amendments </w:t>
      </w:r>
      <w:hyperlink r:id="rId22" w:history="1">
        <w:r w:rsidRPr="00121ECF">
          <w:rPr>
            <w:rStyle w:val="Hyperlink"/>
            <w:rFonts w:cs="Times New Roman"/>
          </w:rPr>
          <w:t>SJ</w:t>
        </w:r>
      </w:hyperlink>
      <w:r>
        <w:rPr>
          <w:rFonts w:cs="Times New Roman"/>
        </w:rPr>
        <w:noBreakHyphen/>
        <w:t>1</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Scrivener's error corrected</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Concurred in Senate amendment and enrolled </w:t>
      </w:r>
      <w:hyperlink r:id="rId23" w:history="1">
        <w:r w:rsidRPr="00121ECF">
          <w:rPr>
            <w:rStyle w:val="Hyperlink"/>
            <w:rFonts w:cs="Times New Roman"/>
          </w:rPr>
          <w:t>HJ</w:t>
        </w:r>
      </w:hyperlink>
      <w:r>
        <w:rPr>
          <w:rFonts w:cs="Times New Roman"/>
        </w:rPr>
        <w:noBreakHyphen/>
        <w:t>45</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Roll call Yeas</w:t>
      </w:r>
      <w:r>
        <w:rPr>
          <w:rFonts w:cs="Times New Roman"/>
        </w:rPr>
        <w:noBreakHyphen/>
        <w:t>107  Nays</w:t>
      </w:r>
      <w:r>
        <w:rPr>
          <w:rFonts w:cs="Times New Roman"/>
        </w:rPr>
        <w:noBreakHyphen/>
        <w:t xml:space="preserve">0 </w:t>
      </w:r>
      <w:hyperlink r:id="rId24" w:history="1">
        <w:r w:rsidRPr="00121ECF">
          <w:rPr>
            <w:rStyle w:val="Hyperlink"/>
            <w:rFonts w:cs="Times New Roman"/>
          </w:rPr>
          <w:t>HJ</w:t>
        </w:r>
      </w:hyperlink>
      <w:r>
        <w:rPr>
          <w:rFonts w:cs="Times New Roman"/>
        </w:rPr>
        <w:noBreakHyphen/>
        <w:t>46</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116</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FE54DC" w:rsidRDefault="00206666">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63</w:t>
      </w:r>
    </w:p>
    <w:p w:rsidR="00FE54DC" w:rsidRDefault="00FE54DC">
      <w:pPr>
        <w:widowControl w:val="0"/>
        <w:tabs>
          <w:tab w:val="right" w:pos="1008"/>
          <w:tab w:val="left" w:pos="1152"/>
          <w:tab w:val="left" w:pos="1872"/>
          <w:tab w:val="left" w:pos="9187"/>
        </w:tabs>
        <w:ind w:left="2088" w:hanging="2088"/>
        <w:rPr>
          <w:rFonts w:cs="Times New Roman"/>
        </w:rPr>
      </w:pPr>
    </w:p>
    <w:p w:rsidR="00FE54DC" w:rsidRDefault="00FE54DC">
      <w:pPr>
        <w:widowControl w:val="0"/>
        <w:tabs>
          <w:tab w:val="right" w:pos="1008"/>
          <w:tab w:val="left" w:pos="1152"/>
          <w:tab w:val="left" w:pos="1872"/>
          <w:tab w:val="left" w:pos="9187"/>
        </w:tabs>
        <w:ind w:left="2088" w:hanging="2088"/>
        <w:rPr>
          <w:rFonts w:eastAsia="Times New Roman" w:cs="Times New Roman"/>
          <w:szCs w:val="20"/>
        </w:rPr>
      </w:pPr>
    </w:p>
    <w:p w:rsidR="00FE54DC" w:rsidRDefault="002066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lastRenderedPageBreak/>
        <w:t>VERSIONS OF THIS BILL</w:t>
      </w:r>
    </w:p>
    <w:p w:rsidR="00FE54DC" w:rsidRDefault="00FE5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4DC" w:rsidRDefault="003B5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206666">
          <w:rPr>
            <w:rFonts w:eastAsia="Times New Roman" w:cs="Times New Roman"/>
            <w:color w:val="0000FF" w:themeColor="hyperlink"/>
            <w:szCs w:val="20"/>
            <w:u w:val="single"/>
          </w:rPr>
          <w:t>3/26/2009</w:t>
        </w:r>
      </w:hyperlink>
    </w:p>
    <w:p w:rsidR="00FE54DC" w:rsidRDefault="003B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06666">
          <w:rPr>
            <w:rFonts w:eastAsia="Times New Roman" w:cs="Times New Roman"/>
            <w:color w:val="0000FF" w:themeColor="hyperlink"/>
            <w:szCs w:val="20"/>
            <w:u w:val="single"/>
          </w:rPr>
          <w:t>4/22/2009</w:t>
        </w:r>
      </w:hyperlink>
    </w:p>
    <w:p w:rsidR="00FE54DC" w:rsidRDefault="003B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06666">
          <w:rPr>
            <w:rFonts w:eastAsia="Times New Roman" w:cs="Times New Roman"/>
            <w:color w:val="0000FF" w:themeColor="hyperlink"/>
            <w:szCs w:val="20"/>
            <w:u w:val="single"/>
          </w:rPr>
          <w:t>4/24/2009</w:t>
        </w:r>
      </w:hyperlink>
    </w:p>
    <w:p w:rsidR="00FE54DC" w:rsidRDefault="003B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06666">
          <w:rPr>
            <w:rFonts w:eastAsia="Times New Roman" w:cs="Times New Roman"/>
            <w:color w:val="0000FF" w:themeColor="hyperlink"/>
            <w:szCs w:val="20"/>
            <w:u w:val="single"/>
          </w:rPr>
          <w:t>4/30/2009</w:t>
        </w:r>
      </w:hyperlink>
    </w:p>
    <w:p w:rsidR="00FE54DC" w:rsidRDefault="003B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06666">
          <w:rPr>
            <w:rFonts w:eastAsia="Times New Roman" w:cs="Times New Roman"/>
            <w:color w:val="0000FF" w:themeColor="hyperlink"/>
            <w:szCs w:val="20"/>
            <w:u w:val="single"/>
          </w:rPr>
          <w:t>5/5/2009</w:t>
        </w:r>
      </w:hyperlink>
    </w:p>
    <w:p w:rsidR="00FE54DC" w:rsidRDefault="003B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06666">
          <w:rPr>
            <w:rFonts w:eastAsia="Times New Roman" w:cs="Times New Roman"/>
            <w:color w:val="0000FF" w:themeColor="hyperlink"/>
            <w:szCs w:val="20"/>
            <w:u w:val="single"/>
          </w:rPr>
          <w:t>5/13/2009</w:t>
        </w:r>
      </w:hyperlink>
    </w:p>
    <w:p w:rsidR="00FE54DC" w:rsidRDefault="003B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06666">
          <w:rPr>
            <w:rFonts w:eastAsia="Times New Roman" w:cs="Times New Roman"/>
            <w:color w:val="0000FF" w:themeColor="hyperlink"/>
            <w:szCs w:val="20"/>
            <w:u w:val="single"/>
          </w:rPr>
          <w:t>5/14/2009</w:t>
        </w:r>
      </w:hyperlink>
    </w:p>
    <w:p w:rsidR="00FE54DC" w:rsidRDefault="003B59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06666">
          <w:rPr>
            <w:rFonts w:eastAsia="Times New Roman" w:cs="Times New Roman"/>
            <w:color w:val="0000FF" w:themeColor="hyperlink"/>
            <w:szCs w:val="20"/>
            <w:u w:val="single"/>
          </w:rPr>
          <w:t>5/15/2009</w:t>
        </w:r>
      </w:hyperlink>
    </w:p>
    <w:p w:rsidR="00FE54DC" w:rsidRDefault="00FE5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54DC" w:rsidRDefault="00FE5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E54DC">
          <w:pgSz w:w="12240" w:h="15840" w:code="1"/>
          <w:pgMar w:top="1080" w:right="1440" w:bottom="1080" w:left="1440" w:header="720" w:footer="720" w:gutter="0"/>
          <w:pgNumType w:start="1"/>
          <w:cols w:space="720"/>
          <w:noEndnote/>
          <w:docGrid w:linePitch="360"/>
        </w:sect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(A63, R116, H3794)</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50</w:t>
      </w:r>
      <w:r>
        <w:rPr>
          <w:rFonts w:cs="Times New Roman"/>
          <w:b/>
        </w:rPr>
        <w:noBreakHyphen/>
        <w:t>11</w:t>
      </w:r>
      <w:r>
        <w:rPr>
          <w:rFonts w:cs="Times New Roman"/>
          <w:b/>
        </w:rPr>
        <w:noBreakHyphen/>
        <w:t>2200, AS AMENDED, CODE OF LAWS OF SOUTH CAROLINA, 1976, RELATING TO THE ESTABLISHMENT OF WILDLIFE MANAGEMENT AREAS, SO AS TO SPECIFY ADDITIONAL PROHIBITED ACTIVITIES; TO AMEND SECTION 50</w:t>
      </w:r>
      <w:r>
        <w:rPr>
          <w:rFonts w:cs="Times New Roman"/>
          <w:b/>
        </w:rPr>
        <w:noBreakHyphen/>
        <w:t>11</w:t>
      </w:r>
      <w:r>
        <w:rPr>
          <w:rFonts w:cs="Times New Roman"/>
          <w:b/>
        </w:rPr>
        <w:noBreakHyphen/>
        <w:t>2210, RELATING TO ABUSE OF WILDLIFE MANAGEMENT AREA LANDS, SO AS TO INCLUDE HERITAGE TRUST AND DEPARTMENT OWNED LANDS; TO AMEND SECTION 50</w:t>
      </w:r>
      <w:r>
        <w:rPr>
          <w:rFonts w:cs="Times New Roman"/>
          <w:b/>
        </w:rPr>
        <w:noBreakHyphen/>
        <w:t>11</w:t>
      </w:r>
      <w:r>
        <w:rPr>
          <w:rFonts w:cs="Times New Roman"/>
          <w:b/>
        </w:rPr>
        <w:noBreakHyphen/>
        <w:t>2220, AS AMENDED, RELATING TO ADDITIONAL PENALTIES FOR ABUSING WILDLIFE MANAGEMENT AREA LANDS, SO AS TO INCLUDE HERITAGE TRUST AND DEPARTMENT OWNED LANDS; BY ADDING SECTION 50</w:t>
      </w:r>
      <w:r>
        <w:rPr>
          <w:rFonts w:cs="Times New Roman"/>
          <w:b/>
        </w:rPr>
        <w:noBreakHyphen/>
        <w:t>11</w:t>
      </w:r>
      <w:r>
        <w:rPr>
          <w:rFonts w:cs="Times New Roman"/>
          <w:b/>
        </w:rPr>
        <w:noBreakHyphen/>
        <w:t>2225 SO AS TO CREATE A MISDEMEANOR CRIMINAL OFFENSE FOR ENTERING OR REMAINING ON A CLOSED AREA CONTRARY TO THE INSTRUCTIONS OF A LAW ENFORCEMENT OFFICER, MANAGER, OR DEPARTMENT CUSTODIAL PERSONNEL; AND BY ADDING SECTION 50</w:t>
      </w:r>
      <w:r>
        <w:rPr>
          <w:rFonts w:cs="Times New Roman"/>
          <w:b/>
        </w:rPr>
        <w:noBreakHyphen/>
        <w:t>11</w:t>
      </w:r>
      <w:r>
        <w:rPr>
          <w:rFonts w:cs="Times New Roman"/>
          <w:b/>
        </w:rPr>
        <w:noBreakHyphen/>
        <w:t>2215 SO AS TO PROVIDE THAT NOTHING CONTAINED IN SECTION 50</w:t>
      </w:r>
      <w:r>
        <w:rPr>
          <w:rFonts w:cs="Times New Roman"/>
          <w:b/>
        </w:rPr>
        <w:noBreakHyphen/>
        <w:t>11</w:t>
      </w:r>
      <w:r>
        <w:rPr>
          <w:rFonts w:cs="Times New Roman"/>
          <w:b/>
        </w:rPr>
        <w:noBreakHyphen/>
        <w:t>2200 OR 50</w:t>
      </w:r>
      <w:r>
        <w:rPr>
          <w:rFonts w:cs="Times New Roman"/>
          <w:b/>
        </w:rPr>
        <w:noBreakHyphen/>
        <w:t>11</w:t>
      </w:r>
      <w:r>
        <w:rPr>
          <w:rFonts w:cs="Times New Roman"/>
          <w:b/>
        </w:rPr>
        <w:noBreakHyphen/>
        <w:t>2210 SHALL INTERFERE WITH AGENCY DUTIES OR LANDOWNER RIGHTS.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Establishment of wildlife management areas; regulations; prohibited conduct; penalties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50</w:t>
      </w:r>
      <w:r>
        <w:rPr>
          <w:rFonts w:cs="Times New Roman"/>
        </w:rPr>
        <w:noBreakHyphen/>
        <w:t>11</w:t>
      </w:r>
      <w:r>
        <w:rPr>
          <w:rFonts w:cs="Times New Roman"/>
        </w:rPr>
        <w:noBreakHyphen/>
        <w:t>2200 of the 1976 Code, as last amended by Act 84 of 2007, is further amended to read:</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50</w:t>
      </w:r>
      <w:r>
        <w:rPr>
          <w:rFonts w:cs="Times New Roman"/>
        </w:rPr>
        <w:noBreakHyphen/>
        <w:t>11</w:t>
      </w:r>
      <w:r>
        <w:rPr>
          <w:rFonts w:cs="Times New Roman"/>
        </w:rPr>
        <w:noBreakHyphen/>
        <w:t>2200.</w:t>
      </w:r>
      <w:r>
        <w:rPr>
          <w:rFonts w:cs="Times New Roman"/>
        </w:rPr>
        <w:tab/>
      </w:r>
      <w:r>
        <w:rPr>
          <w:rFonts w:cs="Times New Roman"/>
        </w:rPr>
        <w:tab/>
      </w:r>
      <w:r>
        <w:rPr>
          <w:rFonts w:cs="Times New Roman"/>
          <w:szCs w:val="24"/>
        </w:rPr>
        <w:t>(A)</w:t>
      </w:r>
      <w:r>
        <w:rPr>
          <w:rFonts w:cs="Times New Roman"/>
          <w:szCs w:val="24"/>
        </w:rPr>
        <w:tab/>
        <w:t>Subject to available funding, the department shall acquire sufficient wildlife habitat through lease or purchase or otherwise to establish wildlife management areas for the protection, propagation, and promotion of fish and wildlife and for public hunting, fishing, and other natural resource dependent recreational use.  The department may not have under lease at any one time more than one million six hundred thousand acres in the wildlife management area program.  The department may not pay more than fair market value for the lease of lands in the area.  The department may not lease land for the program which, during the preceding twenty</w:t>
      </w:r>
      <w:r>
        <w:rPr>
          <w:rFonts w:cs="Times New Roman"/>
          <w:szCs w:val="24"/>
        </w:rPr>
        <w:noBreakHyphen/>
        <w:t xml:space="preserve">four months, was held under a private hunting lease.  However, this restriction does not apply: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if the former lessee executes a voluntary consent to the proposed wildlife management area lease;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if the lessor cancels the lease; or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to any lands which, during the twenty</w:t>
      </w:r>
      <w:r>
        <w:rPr>
          <w:rFonts w:cs="Times New Roman"/>
          <w:szCs w:val="24"/>
        </w:rPr>
        <w:noBreakHyphen/>
        <w:t xml:space="preserve">four months before June 5, 1986, were in the game management area program.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department may promulgate regulations for the protection, preservation, operation, maintenance, and use of wildlife management areas and Heritage Trust areas and those other lands owned by the department.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The following acts or conduct are prohibited and shall be unlawful on all wildlife management areas, heritage preserves, and all other lands owned by the department; provided, however, the department may promulgate regulations allowing any of the acts or conduct by prescribing acceptable times, locations, means, and other appropriate restrictions not inconsistent with the protection, preservation, operation, maintenance, and use of such lands: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hunting or taking wildlife or fish;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exceeding bag or creel limits;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hunting or taking wildlife or fish by unauthorized methods, weapons, or ammunition;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hunting or taking wildlife or fish during closed seasons, days, or times;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hunting or taking wildlife by aid of bait or feeding or baiting wildlife;</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(6)</w:t>
      </w:r>
      <w:r>
        <w:rPr>
          <w:rFonts w:cs="Times New Roman"/>
          <w:szCs w:val="24"/>
        </w:rPr>
        <w:tab/>
        <w:t xml:space="preserve">hiking;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(7)</w:t>
      </w:r>
      <w:r>
        <w:rPr>
          <w:rFonts w:cs="Times New Roman"/>
          <w:szCs w:val="24"/>
        </w:rPr>
        <w:tab/>
        <w:t xml:space="preserve">rock climbing or rappelling;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(8)</w:t>
      </w:r>
      <w:r>
        <w:rPr>
          <w:rFonts w:cs="Times New Roman"/>
          <w:szCs w:val="24"/>
        </w:rPr>
        <w:tab/>
        <w:t xml:space="preserve">operation of motorized and nonmotorized vehicles;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(9)</w:t>
      </w:r>
      <w:r>
        <w:rPr>
          <w:rFonts w:cs="Times New Roman"/>
          <w:szCs w:val="24"/>
        </w:rPr>
        <w:tab/>
        <w:t xml:space="preserve">swimming;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(10)</w:t>
      </w:r>
      <w:r>
        <w:rPr>
          <w:rFonts w:cs="Times New Roman"/>
          <w:szCs w:val="24"/>
        </w:rPr>
        <w:tab/>
        <w:t xml:space="preserve">camping;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(11)</w:t>
      </w:r>
      <w:r>
        <w:rPr>
          <w:rFonts w:cs="Times New Roman"/>
          <w:szCs w:val="24"/>
        </w:rPr>
        <w:tab/>
        <w:t>horse riding;</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(12)</w:t>
      </w:r>
      <w:r>
        <w:rPr>
          <w:rFonts w:cs="Times New Roman"/>
          <w:szCs w:val="24"/>
        </w:rPr>
        <w:tab/>
        <w:t xml:space="preserve">staging or participating in ‘paintball’, ‘airsoft’, or similar games;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(13)</w:t>
      </w:r>
      <w:r>
        <w:rPr>
          <w:rFonts w:cs="Times New Roman"/>
          <w:szCs w:val="24"/>
        </w:rPr>
        <w:tab/>
        <w:t xml:space="preserve">possession of pets and specialty animals;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(14)</w:t>
      </w:r>
      <w:r>
        <w:rPr>
          <w:rFonts w:cs="Times New Roman"/>
          <w:szCs w:val="24"/>
        </w:rPr>
        <w:tab/>
        <w:t xml:space="preserve">use of fire, fireworks, or explosives;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(15)</w:t>
      </w:r>
      <w:r>
        <w:rPr>
          <w:rFonts w:cs="Times New Roman"/>
          <w:szCs w:val="24"/>
        </w:rPr>
        <w:tab/>
        <w:t xml:space="preserve">polluting or contaminating any land or water;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(16)</w:t>
      </w:r>
      <w:r>
        <w:rPr>
          <w:rFonts w:cs="Times New Roman"/>
          <w:szCs w:val="24"/>
        </w:rPr>
        <w:tab/>
        <w:t xml:space="preserve">acting in a disorderly manner or creating any noise which would result in annoyance to others and no person shall operate or use a public address system;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(17)</w:t>
      </w:r>
      <w:r>
        <w:rPr>
          <w:rFonts w:cs="Times New Roman"/>
          <w:szCs w:val="24"/>
        </w:rPr>
        <w:tab/>
        <w:t xml:space="preserve">consumption of alcoholic beverages or possession of open containers of alcoholic beverages on land designated for hunting;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(18)</w:t>
      </w:r>
      <w:r>
        <w:rPr>
          <w:rFonts w:cs="Times New Roman"/>
          <w:szCs w:val="24"/>
        </w:rPr>
        <w:tab/>
        <w:t>conducting commercial activity or using the area for commercial gain, except by permit;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(19)</w:t>
      </w:r>
      <w:r>
        <w:rPr>
          <w:rFonts w:cs="Times New Roman"/>
          <w:szCs w:val="24"/>
        </w:rPr>
        <w:tab/>
        <w:t>gathering, damaging, or destroying rocks, minerals, fossils, artifacts, geological formations, or ecofacts, except by permit;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(20)</w:t>
      </w:r>
      <w:r>
        <w:rPr>
          <w:rFonts w:cs="Times New Roman"/>
          <w:szCs w:val="24"/>
        </w:rPr>
        <w:tab/>
        <w:t>gathering, damaging, or destroying plants, fallen vegetation, animals, and fungi except to the extent these activities are authorized by permit, or are incidental to other activities authorized in wildlife management areas by this title;</w:t>
      </w:r>
      <w:r>
        <w:rPr>
          <w:rFonts w:cs="Times New Roman"/>
          <w:szCs w:val="24"/>
        </w:rPr>
        <w:tab/>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(21)</w:t>
      </w:r>
      <w:r>
        <w:rPr>
          <w:rFonts w:cs="Times New Roman"/>
          <w:szCs w:val="24"/>
        </w:rPr>
        <w:tab/>
        <w:t>entering a closed area or unauthorized entry;</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(22)</w:t>
      </w:r>
      <w:r>
        <w:rPr>
          <w:rFonts w:cs="Times New Roman"/>
          <w:szCs w:val="24"/>
        </w:rPr>
        <w:tab/>
        <w:t>launching or landing parachutes or parasails or aircraft including models or remotely piloted aircraft and similar devices, except for law enforcement or emergencies;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(23)</w:t>
      </w:r>
      <w:r>
        <w:rPr>
          <w:rFonts w:cs="Times New Roman"/>
          <w:szCs w:val="24"/>
        </w:rPr>
        <w:tab/>
        <w:t>placing structures in the WMA, except permitted stands and blinds;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(24)</w:t>
      </w:r>
      <w:r>
        <w:rPr>
          <w:rFonts w:cs="Times New Roman"/>
          <w:szCs w:val="24"/>
        </w:rPr>
        <w:tab/>
        <w:t>obstructing or creating a hazard to land or water traffic or obstructing a watercourse;</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(25)</w:t>
      </w:r>
      <w:r>
        <w:rPr>
          <w:rFonts w:cs="Times New Roman"/>
          <w:szCs w:val="24"/>
        </w:rPr>
        <w:tab/>
        <w:t>operating a motor vehicle in watercourses other than at fording sites;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(26)</w:t>
      </w:r>
      <w:r>
        <w:rPr>
          <w:rFonts w:cs="Times New Roman"/>
          <w:szCs w:val="24"/>
        </w:rPr>
        <w:tab/>
        <w:t>posting bills, signs, or other notices;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(27)</w:t>
      </w:r>
      <w:r>
        <w:rPr>
          <w:rFonts w:cs="Times New Roman"/>
          <w:szCs w:val="24"/>
        </w:rPr>
        <w:tab/>
        <w:t xml:space="preserve">indecently exposing one’s person or performing an indecent act in public;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(28)</w:t>
      </w:r>
      <w:r>
        <w:rPr>
          <w:rFonts w:cs="Times New Roman"/>
          <w:szCs w:val="24"/>
        </w:rPr>
        <w:tab/>
        <w:t>abandoning vehicles or other equipment;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(29)</w:t>
      </w:r>
      <w:r>
        <w:rPr>
          <w:rFonts w:cs="Times New Roman"/>
          <w:szCs w:val="24"/>
        </w:rPr>
        <w:tab/>
        <w:t>defacing, altering, destroying, or removing any sign, marker, guidepost, fence, gate, lock, barrier, improvement, building, bridge, culvert, structure, natural landmark, or feature;</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(30)</w:t>
      </w:r>
      <w:r>
        <w:rPr>
          <w:rFonts w:cs="Times New Roman"/>
          <w:szCs w:val="24"/>
        </w:rPr>
        <w:tab/>
        <w:t>geocaching;</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(31)</w:t>
      </w:r>
      <w:r>
        <w:rPr>
          <w:rFonts w:cs="Times New Roman"/>
          <w:szCs w:val="24"/>
        </w:rPr>
        <w:tab/>
        <w:t>use or possession of metal detectors, except by permit;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(32)</w:t>
      </w:r>
      <w:r>
        <w:rPr>
          <w:rFonts w:cs="Times New Roman"/>
          <w:szCs w:val="24"/>
        </w:rPr>
        <w:tab/>
        <w:t>digging or excavating, except by permit;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(33)</w:t>
      </w:r>
      <w:r>
        <w:rPr>
          <w:rFonts w:cs="Times New Roman"/>
          <w:szCs w:val="24"/>
        </w:rPr>
        <w:tab/>
        <w:t>use of herbicides or pesticides, excluding insect repellent;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(34)</w:t>
      </w:r>
      <w:r>
        <w:rPr>
          <w:rFonts w:cs="Times New Roman"/>
          <w:szCs w:val="24"/>
        </w:rPr>
        <w:tab/>
        <w:t xml:space="preserve">introducing nonnative or cultivated plants or other organisms, or releasing an animal;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(35)</w:t>
      </w:r>
      <w:r>
        <w:rPr>
          <w:rFonts w:cs="Times New Roman"/>
          <w:szCs w:val="24"/>
        </w:rPr>
        <w:tab/>
        <w:t>cutting or collecting of firewood, except by permit;</w:t>
      </w:r>
      <w:r>
        <w:rPr>
          <w:rFonts w:cs="Times New Roman"/>
          <w:szCs w:val="24"/>
        </w:rPr>
        <w:tab/>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(36)</w:t>
      </w:r>
      <w:r>
        <w:rPr>
          <w:rFonts w:cs="Times New Roman"/>
          <w:szCs w:val="24"/>
        </w:rPr>
        <w:tab/>
        <w:t>target shooting, except in areas designated by the department;</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(37)</w:t>
      </w:r>
      <w:r>
        <w:rPr>
          <w:rFonts w:cs="Times New Roman"/>
          <w:szCs w:val="24"/>
        </w:rPr>
        <w:tab/>
        <w:t>trapping; and</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(38)</w:t>
      </w:r>
      <w:r>
        <w:rPr>
          <w:rFonts w:cs="Times New Roman"/>
          <w:szCs w:val="24"/>
        </w:rPr>
        <w:tab/>
        <w:t>shooting onto or across WMA areas closed to hunting or attempting to take wildlife on WMA areas closed to hunting.</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The department or emergency service personnel may undertake these activities for enforcement, emergencies, or management purposes.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A person violating this section is guilty of a misdemeanor and, upon conviction, must be fined not less than twenty</w:t>
      </w:r>
      <w:r>
        <w:rPr>
          <w:rFonts w:cs="Times New Roman"/>
          <w:szCs w:val="24"/>
        </w:rPr>
        <w:noBreakHyphen/>
        <w:t xml:space="preserve">five dollars nor more than two hundred dollars or be imprisoned for not more than thirty days, or both. </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(F)</w:t>
      </w:r>
      <w:r>
        <w:rPr>
          <w:rFonts w:cs="Times New Roman"/>
          <w:szCs w:val="24"/>
        </w:rPr>
        <w:tab/>
        <w:t xml:space="preserve">As used in this section ‘bait’, ‘baiting’, or ‘feeding’ means placing, depositing, exposing, distributing, or scattering of shelled, shucked or unshucked corn, wheat, or other grain or food stuffs to constitute an attraction, lure, or enticement for wildlife to, on, or over an area. ‘Baited area’ means an area where bait or feed is directly or indirectly placed, deposited, exposed, distributed, or scattered, and the area remains a baited area for ten days following the complete removal of all bait or feed.  </w:t>
      </w:r>
      <w:r>
        <w:rPr>
          <w:rFonts w:cs="Times New Roman"/>
        </w:rPr>
        <w:t>Nothing in this section prohibits the hunting and taking of wildlife on or over lands or areas that are not otherwise baited and where:</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 xml:space="preserve"> there are standing crops on the field where grown, including crops grown for wildlife management purposes; or</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r>
      <w:r>
        <w:rPr>
          <w:rFonts w:cs="Times New Roman"/>
        </w:rPr>
        <w:tab/>
        <w:t>(2)</w:t>
      </w:r>
      <w:r>
        <w:rPr>
          <w:rFonts w:cs="Times New Roman"/>
        </w:rPr>
        <w:tab/>
        <w:t>shelled, shucked, or unshucked corn, wheat, or other grain, or seeds that have been distributed or scattered solely as the result of a normal agricultural practice as prescribed by the Clemson University Extension Service or its successor.</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(G)</w:t>
      </w:r>
      <w:r>
        <w:rPr>
          <w:rFonts w:cs="Times New Roman"/>
          <w:szCs w:val="24"/>
        </w:rPr>
        <w:tab/>
        <w:t>An activity permitted by regulation may be temporarily suspended for up to one hundred eighty days if the activity is adversely affecting natural resources or human health or safety.</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(H)</w:t>
      </w:r>
      <w:r>
        <w:rPr>
          <w:rFonts w:cs="Times New Roman"/>
          <w:szCs w:val="24"/>
        </w:rPr>
        <w:tab/>
        <w:t>Nothing contained in this section shall interfere with the use and management of lands by a state agency in charge of these lands in the functions of the agency as authorized by law.”</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Abuse of wildlife management area land and improvements unlawful; penalties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50</w:t>
      </w:r>
      <w:r>
        <w:rPr>
          <w:rFonts w:cs="Times New Roman"/>
        </w:rPr>
        <w:noBreakHyphen/>
        <w:t>11</w:t>
      </w:r>
      <w:r>
        <w:rPr>
          <w:rFonts w:cs="Times New Roman"/>
        </w:rPr>
        <w:noBreakHyphen/>
        <w:t>2210 of the 1976 Code is amended to read:</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11</w:t>
      </w:r>
      <w:r>
        <w:rPr>
          <w:rFonts w:cs="Times New Roman"/>
        </w:rPr>
        <w:noBreakHyphen/>
        <w:t>2210.</w:t>
      </w:r>
      <w:r>
        <w:rPr>
          <w:rFonts w:cs="Times New Roman"/>
        </w:rPr>
        <w:tab/>
        <w:t>The abuse, misuse, damage, or destruction of wildlife management area land, Heritage Trust land, or department owned land or improvements on these lands is unlawful.  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  A person failing to make restitution within the time limit set by the court must serve a mandatory ten</w:t>
      </w:r>
      <w:r>
        <w:rPr>
          <w:rFonts w:cs="Times New Roman"/>
        </w:rPr>
        <w:noBreakHyphen/>
        <w:t>day sentence in the county jail which may not be suspended in whole or in part.  The provisions of this section are in addition to other criminal penalties.”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Additional penalties for abusing wildlife management area land and improvements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Section 50</w:t>
      </w:r>
      <w:r>
        <w:rPr>
          <w:rFonts w:cs="Times New Roman"/>
        </w:rPr>
        <w:noBreakHyphen/>
        <w:t>11</w:t>
      </w:r>
      <w:r>
        <w:rPr>
          <w:rFonts w:cs="Times New Roman"/>
        </w:rPr>
        <w:noBreakHyphen/>
        <w:t>2220 of the 1976 Code, as last amended by Act 84 of 2007, is further amended to read:</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11</w:t>
      </w:r>
      <w:r>
        <w:rPr>
          <w:rFonts w:cs="Times New Roman"/>
        </w:rPr>
        <w:noBreakHyphen/>
        <w:t>2220.</w:t>
      </w:r>
      <w:r>
        <w:rPr>
          <w:rFonts w:cs="Times New Roman"/>
        </w:rPr>
        <w:tab/>
      </w:r>
      <w:r>
        <w:rPr>
          <w:rFonts w:cs="Times New Roman"/>
        </w:rPr>
        <w:tab/>
        <w:t>A person convicted of abusing, damaging, or destroying wildlife management area land, Heritage Trust land, or department owned land or improvements loses the privilege of entering onto these lands for one year. A person who enters onto wildlife management land, Heritage Trust land, or department owned land after losing the privilege to enter is guilty of a misdemeanor and, upon conviction, must be fined not less than two hundred dollars nor more than five hundred dollars or imprisoned for not more than thirty days, or both and, in addition, shall lose the privilege to enter these lands for an additional two years and the privilege to hunt and fish for one year.  The provisions of this section are in addition to other criminal penalties.”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Trespass on closed area; penalties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Article 10, Chapter 11, Title 50 of the 1976 Code is amended by adding:</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11</w:t>
      </w:r>
      <w:r>
        <w:rPr>
          <w:rFonts w:cs="Times New Roman"/>
        </w:rPr>
        <w:noBreakHyphen/>
        <w:t>2225.</w:t>
      </w:r>
      <w:r>
        <w:rPr>
          <w:rFonts w:cs="Times New Roman"/>
        </w:rPr>
        <w:tab/>
      </w:r>
      <w:r>
        <w:rPr>
          <w:rFonts w:cs="Times New Roman"/>
        </w:rPr>
        <w:tab/>
        <w:t>A person who enters a closed area or who remains on an area after being instructed by a law enforcement officer, the manager, or department custodial personnel to leave is guilty of a misdemeanor and, upon conviction, must be fined up to five hundred dollars or imprisoned up to thirty days, or both.”</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Noninterference with agency duties and landowner rights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6.</w:t>
      </w:r>
      <w:r>
        <w:rPr>
          <w:rFonts w:cs="Times New Roman"/>
        </w:rPr>
        <w:tab/>
        <w:t>Article 10, Chapter 11, Title 50 of the 1976 Code is amended by adding:</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11</w:t>
      </w:r>
      <w:r>
        <w:rPr>
          <w:rFonts w:cs="Times New Roman"/>
        </w:rPr>
        <w:noBreakHyphen/>
        <w:t>2215.</w:t>
      </w:r>
      <w:r>
        <w:rPr>
          <w:rFonts w:cs="Times New Roman"/>
        </w:rPr>
        <w:tab/>
      </w:r>
      <w:r>
        <w:rPr>
          <w:rFonts w:cs="Times New Roman"/>
        </w:rPr>
        <w:tab/>
        <w:t>Nothing contained in Section 50</w:t>
      </w:r>
      <w:r>
        <w:rPr>
          <w:rFonts w:cs="Times New Roman"/>
        </w:rPr>
        <w:noBreakHyphen/>
        <w:t>11</w:t>
      </w:r>
      <w:r>
        <w:rPr>
          <w:rFonts w:cs="Times New Roman"/>
        </w:rPr>
        <w:noBreakHyphen/>
        <w:t>2200 or 50</w:t>
      </w:r>
      <w:r>
        <w:rPr>
          <w:rFonts w:cs="Times New Roman"/>
        </w:rPr>
        <w:noBreakHyphen/>
        <w:t>11</w:t>
      </w:r>
      <w:r>
        <w:rPr>
          <w:rFonts w:cs="Times New Roman"/>
        </w:rPr>
        <w:noBreakHyphen/>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Section 50</w:t>
      </w:r>
      <w:r>
        <w:rPr>
          <w:rFonts w:cs="Times New Roman"/>
        </w:rPr>
        <w:noBreakHyphen/>
        <w:t>11</w:t>
      </w:r>
      <w:r>
        <w:rPr>
          <w:rFonts w:cs="Times New Roman"/>
        </w:rPr>
        <w:noBreakHyphen/>
        <w:t>2200 or 50</w:t>
      </w:r>
      <w:r>
        <w:rPr>
          <w:rFonts w:cs="Times New Roman"/>
        </w:rPr>
        <w:noBreakHyphen/>
        <w:t>11</w:t>
      </w:r>
      <w:r>
        <w:rPr>
          <w:rFonts w:cs="Times New Roman"/>
        </w:rPr>
        <w:noBreakHyphen/>
        <w:t>2210 be deemed to alter in any way the rights of owners of easements and rights of way within the boundaries of those lands.”</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4669" w:rsidRDefault="00B54669"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7.</w:t>
      </w:r>
      <w:r>
        <w:rPr>
          <w:rFonts w:cs="Times New Roman"/>
        </w:rPr>
        <w:tab/>
        <w:t>This act takes effect upon approval by the Governor.</w:t>
      </w:r>
    </w:p>
    <w:p w:rsidR="00B54669" w:rsidRDefault="00B54669" w:rsidP="00B54669">
      <w:pPr>
        <w:tabs>
          <w:tab w:val="left" w:pos="1440"/>
          <w:tab w:val="left" w:pos="1800"/>
          <w:tab w:val="left" w:pos="2880"/>
        </w:tabs>
        <w:rPr>
          <w:color w:val="000000" w:themeColor="text1"/>
        </w:rPr>
      </w:pPr>
    </w:p>
    <w:p w:rsidR="00B54669" w:rsidRDefault="00B54669" w:rsidP="00B54669">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B54669" w:rsidRDefault="00B54669" w:rsidP="00B54669">
      <w:pPr>
        <w:tabs>
          <w:tab w:val="left" w:pos="1440"/>
          <w:tab w:val="left" w:pos="1800"/>
          <w:tab w:val="left" w:pos="2880"/>
        </w:tabs>
        <w:rPr>
          <w:color w:val="000000" w:themeColor="text1"/>
        </w:rPr>
      </w:pPr>
    </w:p>
    <w:p w:rsidR="00B54669" w:rsidRDefault="00B54669" w:rsidP="00B54669">
      <w:pPr>
        <w:tabs>
          <w:tab w:val="left" w:pos="1440"/>
          <w:tab w:val="left" w:pos="1800"/>
          <w:tab w:val="left" w:pos="2880"/>
        </w:tabs>
        <w:rPr>
          <w:color w:val="000000" w:themeColor="text1"/>
        </w:rPr>
      </w:pPr>
      <w:r>
        <w:rPr>
          <w:color w:val="000000" w:themeColor="text1"/>
        </w:rPr>
        <w:t>Approved the 2</w:t>
      </w:r>
      <w:r w:rsidRPr="00B7164A">
        <w:rPr>
          <w:color w:val="000000" w:themeColor="text1"/>
          <w:vertAlign w:val="superscript"/>
        </w:rPr>
        <w:t>nd</w:t>
      </w:r>
      <w:r>
        <w:rPr>
          <w:color w:val="000000" w:themeColor="text1"/>
        </w:rPr>
        <w:t xml:space="preserve"> day of June, 2009. </w:t>
      </w:r>
    </w:p>
    <w:p w:rsidR="00B54669" w:rsidRDefault="00B54669" w:rsidP="00B54669">
      <w:pPr>
        <w:tabs>
          <w:tab w:val="left" w:pos="1440"/>
          <w:tab w:val="left" w:pos="1800"/>
          <w:tab w:val="left" w:pos="2880"/>
        </w:tabs>
        <w:jc w:val="center"/>
        <w:rPr>
          <w:color w:val="000000" w:themeColor="text1"/>
        </w:rPr>
      </w:pPr>
    </w:p>
    <w:p w:rsidR="00B54669" w:rsidRDefault="00B54669" w:rsidP="00B54669">
      <w:pPr>
        <w:tabs>
          <w:tab w:val="left" w:pos="1440"/>
          <w:tab w:val="left" w:pos="1800"/>
          <w:tab w:val="left" w:pos="2880"/>
        </w:tabs>
        <w:jc w:val="center"/>
        <w:rPr>
          <w:color w:val="000000" w:themeColor="text1"/>
        </w:rPr>
      </w:pPr>
      <w:r>
        <w:rPr>
          <w:color w:val="000000" w:themeColor="text1"/>
        </w:rPr>
        <w:t>__________</w:t>
      </w:r>
    </w:p>
    <w:p w:rsidR="00FE54DC" w:rsidRDefault="00FE54DC" w:rsidP="00B546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E54DC" w:rsidSect="003771AB">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54DC" w:rsidRDefault="00206666">
      <w:r>
        <w:separator/>
      </w:r>
    </w:p>
  </w:endnote>
  <w:endnote w:type="continuationSeparator" w:id="0">
    <w:p w:rsidR="00FE54DC" w:rsidRDefault="0020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AB" w:rsidRDefault="001926A0">
    <w:pPr>
      <w:pStyle w:val="Footer"/>
      <w:tabs>
        <w:tab w:val="clear" w:pos="4680"/>
        <w:tab w:val="clear" w:pos="9360"/>
        <w:tab w:val="center" w:pos="3168"/>
      </w:tabs>
      <w:spacing w:before="120"/>
    </w:pPr>
    <w:r>
      <w:tab/>
    </w:r>
    <w:r w:rsidR="000F7007">
      <w:fldChar w:fldCharType="begin"/>
    </w:r>
    <w:r>
      <w:instrText xml:space="preserve"> PAGE  \* MERGEFORMAT </w:instrText>
    </w:r>
    <w:r w:rsidR="000F7007">
      <w:fldChar w:fldCharType="separate"/>
    </w:r>
    <w:r w:rsidR="00B54669">
      <w:rPr>
        <w:noProof/>
      </w:rPr>
      <w:t>6</w:t>
    </w:r>
    <w:r w:rsidR="000F700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1AB" w:rsidRDefault="003B5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54DC" w:rsidRDefault="00206666">
      <w:r>
        <w:separator/>
      </w:r>
    </w:p>
  </w:footnote>
  <w:footnote w:type="continuationSeparator" w:id="0">
    <w:p w:rsidR="00FE54DC" w:rsidRDefault="0020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794"/>
    <w:docVar w:name="ActSecretary" w:val="Sanders"/>
    <w:docVar w:name="ActSIdno" w:val="(780)  3794ZW09"/>
    <w:docVar w:name="clipname" w:val="3794ZW09"/>
    <w:docVar w:name="dvBillNumber" w:val="3794"/>
    <w:docVar w:name="dvBillNumberPrefix" w:val="H"/>
    <w:docVar w:name="dvOriginalBody" w:val="House"/>
    <w:docVar w:name="HOUSEACTFULLPATH" w:val="L:\COUNCIL\ACTS\3794ZW09.DOCX"/>
    <w:docVar w:name="OrigHOUSEBillNo" w:val="3794"/>
    <w:docVar w:name="WhatActtype" w:val="AN ACT"/>
  </w:docVars>
  <w:rsids>
    <w:rsidRoot w:val="00FE54DC"/>
    <w:rsid w:val="00016E9F"/>
    <w:rsid w:val="0004349B"/>
    <w:rsid w:val="000952E4"/>
    <w:rsid w:val="000F7007"/>
    <w:rsid w:val="00121ECF"/>
    <w:rsid w:val="00130A0C"/>
    <w:rsid w:val="001926A0"/>
    <w:rsid w:val="00206666"/>
    <w:rsid w:val="00254380"/>
    <w:rsid w:val="003B5966"/>
    <w:rsid w:val="004B733A"/>
    <w:rsid w:val="00797B2B"/>
    <w:rsid w:val="00A65E29"/>
    <w:rsid w:val="00B54669"/>
    <w:rsid w:val="00D81994"/>
    <w:rsid w:val="00FE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20F54695-87A1-4837-9BFA-EE6364F7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4DC"/>
    <w:pPr>
      <w:spacing w:before="0"/>
    </w:pPr>
  </w:style>
  <w:style w:type="paragraph" w:styleId="Heading1">
    <w:name w:val="heading 1"/>
    <w:basedOn w:val="Normal"/>
    <w:next w:val="Normal"/>
    <w:link w:val="Heading1Char"/>
    <w:uiPriority w:val="9"/>
    <w:qFormat/>
    <w:rsid w:val="00FE54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54DC"/>
    <w:pPr>
      <w:tabs>
        <w:tab w:val="center" w:pos="4680"/>
        <w:tab w:val="right" w:pos="9360"/>
      </w:tabs>
    </w:pPr>
  </w:style>
  <w:style w:type="character" w:customStyle="1" w:styleId="HeaderChar">
    <w:name w:val="Header Char"/>
    <w:basedOn w:val="DefaultParagraphFont"/>
    <w:link w:val="Header"/>
    <w:uiPriority w:val="99"/>
    <w:semiHidden/>
    <w:rsid w:val="00FE54DC"/>
  </w:style>
  <w:style w:type="paragraph" w:styleId="Footer">
    <w:name w:val="footer"/>
    <w:basedOn w:val="Normal"/>
    <w:link w:val="FooterChar"/>
    <w:uiPriority w:val="99"/>
    <w:semiHidden/>
    <w:unhideWhenUsed/>
    <w:rsid w:val="00FE54DC"/>
    <w:pPr>
      <w:tabs>
        <w:tab w:val="center" w:pos="4680"/>
        <w:tab w:val="right" w:pos="9360"/>
      </w:tabs>
    </w:pPr>
  </w:style>
  <w:style w:type="character" w:customStyle="1" w:styleId="FooterChar">
    <w:name w:val="Footer Char"/>
    <w:basedOn w:val="DefaultParagraphFont"/>
    <w:link w:val="Footer"/>
    <w:uiPriority w:val="99"/>
    <w:semiHidden/>
    <w:rsid w:val="00FE54DC"/>
  </w:style>
  <w:style w:type="paragraph" w:styleId="BalloonText">
    <w:name w:val="Balloon Text"/>
    <w:basedOn w:val="Normal"/>
    <w:link w:val="BalloonTextChar"/>
    <w:uiPriority w:val="99"/>
    <w:semiHidden/>
    <w:unhideWhenUsed/>
    <w:rsid w:val="00FE54DC"/>
    <w:rPr>
      <w:rFonts w:ascii="Tahoma" w:hAnsi="Tahoma" w:cs="Tahoma"/>
      <w:sz w:val="16"/>
      <w:szCs w:val="16"/>
    </w:rPr>
  </w:style>
  <w:style w:type="character" w:customStyle="1" w:styleId="BalloonTextChar">
    <w:name w:val="Balloon Text Char"/>
    <w:basedOn w:val="DefaultParagraphFont"/>
    <w:link w:val="BalloonText"/>
    <w:uiPriority w:val="99"/>
    <w:semiHidden/>
    <w:rsid w:val="00FE54DC"/>
    <w:rPr>
      <w:rFonts w:ascii="Tahoma" w:hAnsi="Tahoma" w:cs="Tahoma"/>
      <w:sz w:val="16"/>
      <w:szCs w:val="16"/>
    </w:rPr>
  </w:style>
  <w:style w:type="table" w:styleId="TableGrid">
    <w:name w:val="Table Grid"/>
    <w:basedOn w:val="TableNormal"/>
    <w:uiPriority w:val="59"/>
    <w:rsid w:val="00FE54D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54D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926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31-09.docx" TargetMode="External"/><Relationship Id="rId13" Type="http://schemas.openxmlformats.org/officeDocument/2006/relationships/hyperlink" Target="file:///h:\HJ%20Archive\2009\04-30-09.docx" TargetMode="External"/><Relationship Id="rId18" Type="http://schemas.openxmlformats.org/officeDocument/2006/relationships/hyperlink" Target="file:///h:\SJ%20Archive\2009\05-13-09.docx" TargetMode="External"/><Relationship Id="rId26" Type="http://schemas.openxmlformats.org/officeDocument/2006/relationships/hyperlink" Target="file:///p:\pprever\2009-10\3794_20090422.docx" TargetMode="External"/><Relationship Id="rId3" Type="http://schemas.openxmlformats.org/officeDocument/2006/relationships/webSettings" Target="webSettings.xml"/><Relationship Id="rId21" Type="http://schemas.openxmlformats.org/officeDocument/2006/relationships/hyperlink" Target="file:///h:\SJ%20Archive\2009\05-14-09.docx" TargetMode="External"/><Relationship Id="rId34" Type="http://schemas.openxmlformats.org/officeDocument/2006/relationships/footer" Target="footer2.xml"/><Relationship Id="rId7" Type="http://schemas.openxmlformats.org/officeDocument/2006/relationships/hyperlink" Target="file:///h:\HJ%20Archive\2009\03-26-09.docx" TargetMode="External"/><Relationship Id="rId12" Type="http://schemas.openxmlformats.org/officeDocument/2006/relationships/hyperlink" Target="file:///h:\HJ%20Archive\2009\04-29-09.docx" TargetMode="External"/><Relationship Id="rId17" Type="http://schemas.openxmlformats.org/officeDocument/2006/relationships/hyperlink" Target="file:///h:\SJ%20Archive\2009\05-12-09.docx" TargetMode="External"/><Relationship Id="rId25" Type="http://schemas.openxmlformats.org/officeDocument/2006/relationships/hyperlink" Target="file:///p:\pprever\2009-10\3794_20090326.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SJ%20Archive\2009\05-12-09.docx" TargetMode="External"/><Relationship Id="rId20" Type="http://schemas.openxmlformats.org/officeDocument/2006/relationships/hyperlink" Target="file:///h:\SJ%20Archive\2009\05-14-09.docx" TargetMode="External"/><Relationship Id="rId29" Type="http://schemas.openxmlformats.org/officeDocument/2006/relationships/hyperlink" Target="file:///p:\pprever\2009-10\3794_20090505.docx" TargetMode="External"/><Relationship Id="rId1" Type="http://schemas.openxmlformats.org/officeDocument/2006/relationships/styles" Target="styles.xml"/><Relationship Id="rId6" Type="http://schemas.openxmlformats.org/officeDocument/2006/relationships/hyperlink" Target="file:///h:\HJ%20Archive\2009\03-26-09.docx" TargetMode="External"/><Relationship Id="rId11" Type="http://schemas.openxmlformats.org/officeDocument/2006/relationships/hyperlink" Target="file:///h:\HJ%20Archive\2009\04-28-09.docx" TargetMode="External"/><Relationship Id="rId24" Type="http://schemas.openxmlformats.org/officeDocument/2006/relationships/hyperlink" Target="file:///h:\HJ%20Archive\2009\05-20-09.docx" TargetMode="External"/><Relationship Id="rId32" Type="http://schemas.openxmlformats.org/officeDocument/2006/relationships/hyperlink" Target="file:///p:\pprever\2009-10\3794_20090515.docx" TargetMode="External"/><Relationship Id="rId5" Type="http://schemas.openxmlformats.org/officeDocument/2006/relationships/endnotes" Target="endnotes.xml"/><Relationship Id="rId15" Type="http://schemas.openxmlformats.org/officeDocument/2006/relationships/hyperlink" Target="file:///h:\HJ%20Archive\2009\05-12-09.docx" TargetMode="External"/><Relationship Id="rId23" Type="http://schemas.openxmlformats.org/officeDocument/2006/relationships/hyperlink" Target="file:///h:\HJ%20Archive\2009\05-20-09.docx" TargetMode="External"/><Relationship Id="rId28" Type="http://schemas.openxmlformats.org/officeDocument/2006/relationships/hyperlink" Target="file:///p:\pprever\2009-10\3794_20090430.docx" TargetMode="External"/><Relationship Id="rId36" Type="http://schemas.openxmlformats.org/officeDocument/2006/relationships/theme" Target="theme/theme1.xml"/><Relationship Id="rId10" Type="http://schemas.openxmlformats.org/officeDocument/2006/relationships/hyperlink" Target="file:///h:\HJ%20Archive\2009\04-22-09.docx" TargetMode="External"/><Relationship Id="rId19" Type="http://schemas.openxmlformats.org/officeDocument/2006/relationships/hyperlink" Target="file:///h:\SJ%20Archive\2009\05-14-09.docx" TargetMode="External"/><Relationship Id="rId31" Type="http://schemas.openxmlformats.org/officeDocument/2006/relationships/hyperlink" Target="file:///p:\pprever\2009-10\3794_20090514.docx" TargetMode="External"/><Relationship Id="rId4" Type="http://schemas.openxmlformats.org/officeDocument/2006/relationships/footnotes" Target="footnotes.xml"/><Relationship Id="rId9" Type="http://schemas.openxmlformats.org/officeDocument/2006/relationships/hyperlink" Target="file:///h:\HJ%20Archive\2009\03-31-09.docx" TargetMode="External"/><Relationship Id="rId14" Type="http://schemas.openxmlformats.org/officeDocument/2006/relationships/hyperlink" Target="file:///h:\HJ%20Archive\2009\04-30-09.docx" TargetMode="External"/><Relationship Id="rId22" Type="http://schemas.openxmlformats.org/officeDocument/2006/relationships/hyperlink" Target="file:///h:\SJ%20Archive\2009\05-15-09.docx" TargetMode="External"/><Relationship Id="rId27" Type="http://schemas.openxmlformats.org/officeDocument/2006/relationships/hyperlink" Target="file:///p:\pprever\2009-10\3794_20090424.docx" TargetMode="External"/><Relationship Id="rId30" Type="http://schemas.openxmlformats.org/officeDocument/2006/relationships/hyperlink" Target="file:///p:\pprever\2009-10\3794_20090513.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2089</Words>
  <Characters>11471</Characters>
  <Application>Microsoft Office Word</Application>
  <DocSecurity>0</DocSecurity>
  <Lines>304</Lines>
  <Paragraphs>126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3794: Wildlife management areas - South Carolina Legislature Online</dc:title>
  <dc:subject/>
  <dc:creator>SANDERSM</dc:creator>
  <cp:keywords/>
  <dc:description/>
  <cp:lastModifiedBy>N Cumfer</cp:lastModifiedBy>
  <cp:revision>6</cp:revision>
  <cp:lastPrinted>2009-05-20T23:34:00Z</cp:lastPrinted>
  <dcterms:created xsi:type="dcterms:W3CDTF">2009-08-04T15:16:00Z</dcterms:created>
  <dcterms:modified xsi:type="dcterms:W3CDTF">2014-11-24T16:12:00Z</dcterms:modified>
</cp:coreProperties>
</file>