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923EF">
        <w:rPr>
          <w:rFonts w:eastAsia="Times New Roman" w:cs="Times New Roman"/>
          <w:b/>
          <w:szCs w:val="20"/>
        </w:rPr>
        <w:t>South Carolina General Assembly</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923EF">
        <w:rPr>
          <w:rFonts w:eastAsia="Times New Roman" w:cs="Times New Roman"/>
          <w:szCs w:val="20"/>
        </w:rPr>
        <w:t>118th Session, 2009-2010</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42611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A253, R317, H3814</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b/>
          <w:szCs w:val="20"/>
        </w:rPr>
        <w:t>STATUS INFORMATION</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szCs w:val="20"/>
        </w:rPr>
        <w:t>Joint Resolution</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szCs w:val="20"/>
        </w:rPr>
        <w:t>Sponsors: Reps. Allison, Cole, Forrester, Kelly and Parker</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szCs w:val="20"/>
        </w:rPr>
        <w:t>Document Path: l:\council\bills\swb\5848cm09.docx</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szCs w:val="20"/>
        </w:rPr>
        <w:t>Companion/Similar bill(s): 166</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31, 2009</w:t>
      </w: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5, 2009</w:t>
      </w: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2010</w:t>
      </w: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3A0078" w:rsidRDefault="003A0078"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szCs w:val="20"/>
        </w:rPr>
        <w:t>Summary: Highway beautification pilot project</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F923EF" w:rsidP="00F923EF">
      <w:pPr>
        <w:widowControl w:val="0"/>
        <w:tabs>
          <w:tab w:val="center" w:pos="590"/>
          <w:tab w:val="center" w:pos="1440"/>
          <w:tab w:val="left" w:pos="1872"/>
          <w:tab w:val="left" w:pos="9187"/>
        </w:tabs>
        <w:rPr>
          <w:rFonts w:eastAsia="Times New Roman" w:cs="Times New Roman"/>
          <w:szCs w:val="20"/>
        </w:rPr>
      </w:pPr>
      <w:r w:rsidRPr="00F923EF">
        <w:rPr>
          <w:rFonts w:eastAsia="Times New Roman" w:cs="Times New Roman"/>
          <w:b/>
          <w:szCs w:val="20"/>
        </w:rPr>
        <w:t>HISTORY OF LEGISLATIVE ACTIONS</w:t>
      </w:r>
    </w:p>
    <w:p w:rsidR="00F923EF" w:rsidRPr="00F923EF" w:rsidRDefault="00F923EF" w:rsidP="00F923EF">
      <w:pPr>
        <w:widowControl w:val="0"/>
        <w:tabs>
          <w:tab w:val="center" w:pos="590"/>
          <w:tab w:val="center" w:pos="1440"/>
          <w:tab w:val="left" w:pos="1872"/>
          <w:tab w:val="left" w:pos="9187"/>
        </w:tabs>
        <w:rPr>
          <w:rFonts w:eastAsia="Times New Roman" w:cs="Times New Roman"/>
          <w:szCs w:val="20"/>
        </w:rPr>
      </w:pPr>
    </w:p>
    <w:p w:rsidR="00F923EF" w:rsidRPr="00F923EF" w:rsidRDefault="00F923EF" w:rsidP="00F923EF">
      <w:pPr>
        <w:widowControl w:val="0"/>
        <w:tabs>
          <w:tab w:val="center" w:pos="590"/>
          <w:tab w:val="center" w:pos="1440"/>
          <w:tab w:val="left" w:pos="1872"/>
          <w:tab w:val="left" w:pos="9187"/>
        </w:tabs>
        <w:rPr>
          <w:rFonts w:eastAsia="Times New Roman" w:cs="Times New Roman"/>
          <w:szCs w:val="20"/>
        </w:rPr>
      </w:pPr>
      <w:r w:rsidRPr="00F923EF">
        <w:rPr>
          <w:rFonts w:eastAsia="Times New Roman" w:cs="Times New Roman"/>
          <w:szCs w:val="20"/>
          <w:u w:val="single"/>
        </w:rPr>
        <w:tab/>
        <w:t>Date</w:t>
      </w:r>
      <w:r w:rsidRPr="00F923EF">
        <w:rPr>
          <w:rFonts w:eastAsia="Times New Roman" w:cs="Times New Roman"/>
          <w:szCs w:val="20"/>
          <w:u w:val="single"/>
        </w:rPr>
        <w:tab/>
        <w:t>Body</w:t>
      </w:r>
      <w:r w:rsidRPr="00F923EF">
        <w:rPr>
          <w:rFonts w:eastAsia="Times New Roman" w:cs="Times New Roman"/>
          <w:szCs w:val="20"/>
          <w:u w:val="single"/>
        </w:rPr>
        <w:tab/>
        <w:t>Action Description with journal page number</w:t>
      </w:r>
      <w:r w:rsidRPr="00F923EF">
        <w:rPr>
          <w:rFonts w:eastAsia="Times New Roman" w:cs="Times New Roman"/>
          <w:szCs w:val="20"/>
          <w:u w:val="single"/>
        </w:rPr>
        <w:tab/>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D7DA6">
        <w:rPr>
          <w:rFonts w:cs="Times New Roman"/>
        </w:rPr>
        <w:t xml:space="preserve">Introduced and read first time </w:t>
      </w:r>
      <w:hyperlink r:id="rId7" w:history="1">
        <w:r w:rsidRPr="00FD2FE6">
          <w:rPr>
            <w:rStyle w:val="Hyperlink"/>
            <w:rFonts w:cs="Times New Roman"/>
          </w:rPr>
          <w:t>HJ</w:t>
        </w:r>
      </w:hyperlink>
      <w:r>
        <w:rPr>
          <w:rFonts w:cs="Times New Roman"/>
        </w:rPr>
        <w:noBreakHyphen/>
      </w:r>
      <w:r w:rsidRPr="005D7DA6">
        <w:rPr>
          <w:rFonts w:cs="Times New Roman"/>
        </w:rPr>
        <w:t>21</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D7DA6">
        <w:rPr>
          <w:rFonts w:cs="Times New Roman"/>
        </w:rPr>
        <w:t>Referred to Co</w:t>
      </w:r>
      <w:r>
        <w:rPr>
          <w:rFonts w:cs="Times New Roman"/>
        </w:rPr>
        <w:t xml:space="preserve">mmittee on </w:t>
      </w:r>
      <w:r w:rsidRPr="005D7DA6">
        <w:rPr>
          <w:rFonts w:cs="Times New Roman"/>
          <w:b/>
        </w:rPr>
        <w:t>Education and Public Works</w:t>
      </w:r>
      <w:r w:rsidRPr="005D7DA6">
        <w:rPr>
          <w:rFonts w:cs="Times New Roman"/>
        </w:rPr>
        <w:t xml:space="preserve"> </w:t>
      </w:r>
      <w:hyperlink r:id="rId8" w:history="1">
        <w:r w:rsidRPr="00FD2FE6">
          <w:rPr>
            <w:rStyle w:val="Hyperlink"/>
            <w:rFonts w:cs="Times New Roman"/>
          </w:rPr>
          <w:t>HJ</w:t>
        </w:r>
      </w:hyperlink>
      <w:r>
        <w:rPr>
          <w:rFonts w:cs="Times New Roman"/>
        </w:rPr>
        <w:noBreakHyphen/>
      </w:r>
      <w:r w:rsidRPr="005D7DA6">
        <w:rPr>
          <w:rFonts w:cs="Times New Roman"/>
        </w:rPr>
        <w:t>21</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House</w:t>
      </w:r>
      <w:r>
        <w:rPr>
          <w:rFonts w:cs="Times New Roman"/>
        </w:rPr>
        <w:tab/>
      </w:r>
      <w:r w:rsidRPr="005D7DA6">
        <w:rPr>
          <w:rFonts w:cs="Times New Roman"/>
        </w:rPr>
        <w:t>Committee r</w:t>
      </w:r>
      <w:r>
        <w:rPr>
          <w:rFonts w:cs="Times New Roman"/>
        </w:rPr>
        <w:t xml:space="preserve">eport: Favorable with amendment </w:t>
      </w:r>
      <w:r w:rsidRPr="005D7DA6">
        <w:rPr>
          <w:rFonts w:cs="Times New Roman"/>
          <w:b/>
        </w:rPr>
        <w:t>Education and Public Works</w:t>
      </w:r>
      <w:r w:rsidRPr="005D7DA6">
        <w:rPr>
          <w:rFonts w:cs="Times New Roman"/>
        </w:rPr>
        <w:t xml:space="preserve"> </w:t>
      </w:r>
      <w:hyperlink r:id="rId9" w:history="1">
        <w:r w:rsidRPr="00FD2FE6">
          <w:rPr>
            <w:rStyle w:val="Hyperlink"/>
            <w:rFonts w:cs="Times New Roman"/>
          </w:rPr>
          <w:t>HJ</w:t>
        </w:r>
      </w:hyperlink>
      <w:r>
        <w:rPr>
          <w:rFonts w:cs="Times New Roman"/>
        </w:rPr>
        <w:noBreakHyphen/>
      </w:r>
      <w:r w:rsidRPr="005D7DA6">
        <w:rPr>
          <w:rFonts w:cs="Times New Roman"/>
        </w:rPr>
        <w:t>4</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5D7DA6">
        <w:rPr>
          <w:rFonts w:cs="Times New Roman"/>
        </w:rPr>
        <w:t xml:space="preserve">Debate interrupted </w:t>
      </w:r>
      <w:hyperlink r:id="rId10" w:history="1">
        <w:r w:rsidRPr="00FD2FE6">
          <w:rPr>
            <w:rStyle w:val="Hyperlink"/>
            <w:rFonts w:cs="Times New Roman"/>
          </w:rPr>
          <w:t>HJ</w:t>
        </w:r>
      </w:hyperlink>
      <w:r>
        <w:rPr>
          <w:rFonts w:cs="Times New Roman"/>
        </w:rPr>
        <w:noBreakHyphen/>
      </w:r>
      <w:r w:rsidRPr="005D7DA6">
        <w:rPr>
          <w:rFonts w:cs="Times New Roman"/>
        </w:rPr>
        <w:t>214</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5D7DA6">
        <w:rPr>
          <w:rFonts w:cs="Times New Roman"/>
        </w:rPr>
        <w:t>Amended</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5D7DA6">
        <w:rPr>
          <w:rFonts w:cs="Times New Roman"/>
        </w:rPr>
        <w:t xml:space="preserve">Read second time </w:t>
      </w:r>
      <w:hyperlink r:id="rId11" w:history="1">
        <w:r w:rsidRPr="00FD2FE6">
          <w:rPr>
            <w:rStyle w:val="Hyperlink"/>
            <w:rFonts w:cs="Times New Roman"/>
          </w:rPr>
          <w:t>HJ</w:t>
        </w:r>
      </w:hyperlink>
      <w:r>
        <w:rPr>
          <w:rFonts w:cs="Times New Roman"/>
        </w:rPr>
        <w:noBreakHyphen/>
      </w:r>
      <w:r w:rsidRPr="005D7DA6">
        <w:rPr>
          <w:rFonts w:cs="Times New Roman"/>
        </w:rPr>
        <w:t>16</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5D7DA6">
        <w:rPr>
          <w:rFonts w:cs="Times New Roman"/>
        </w:rPr>
        <w:t>Unanimous co</w:t>
      </w:r>
      <w:r>
        <w:rPr>
          <w:rFonts w:cs="Times New Roman"/>
        </w:rPr>
        <w:t xml:space="preserve">nsent for third reading on next </w:t>
      </w:r>
      <w:r w:rsidRPr="005D7DA6">
        <w:rPr>
          <w:rFonts w:cs="Times New Roman"/>
        </w:rPr>
        <w:t xml:space="preserve">legislative day </w:t>
      </w:r>
      <w:hyperlink r:id="rId12" w:history="1">
        <w:r w:rsidRPr="00FD2FE6">
          <w:rPr>
            <w:rStyle w:val="Hyperlink"/>
            <w:rFonts w:cs="Times New Roman"/>
          </w:rPr>
          <w:t>HJ</w:t>
        </w:r>
      </w:hyperlink>
      <w:r>
        <w:rPr>
          <w:rFonts w:cs="Times New Roman"/>
        </w:rPr>
        <w:noBreakHyphen/>
      </w:r>
      <w:r w:rsidRPr="005D7DA6">
        <w:rPr>
          <w:rFonts w:cs="Times New Roman"/>
        </w:rPr>
        <w:t>17</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5/1/2009</w:t>
      </w:r>
      <w:r>
        <w:rPr>
          <w:rFonts w:cs="Times New Roman"/>
        </w:rPr>
        <w:tab/>
        <w:t>House</w:t>
      </w:r>
      <w:r>
        <w:rPr>
          <w:rFonts w:cs="Times New Roman"/>
        </w:rPr>
        <w:tab/>
      </w:r>
      <w:r w:rsidRPr="005D7DA6">
        <w:rPr>
          <w:rFonts w:cs="Times New Roman"/>
        </w:rPr>
        <w:t xml:space="preserve">Read third time and sent to Senate </w:t>
      </w:r>
      <w:hyperlink r:id="rId13" w:history="1">
        <w:r w:rsidRPr="00FD2FE6">
          <w:rPr>
            <w:rStyle w:val="Hyperlink"/>
            <w:rFonts w:cs="Times New Roman"/>
          </w:rPr>
          <w:t>HJ</w:t>
        </w:r>
      </w:hyperlink>
      <w:r>
        <w:rPr>
          <w:rFonts w:cs="Times New Roman"/>
        </w:rPr>
        <w:noBreakHyphen/>
      </w:r>
      <w:r w:rsidRPr="005D7DA6">
        <w:rPr>
          <w:rFonts w:cs="Times New Roman"/>
        </w:rPr>
        <w:t>1</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5D7DA6">
        <w:rPr>
          <w:rFonts w:cs="Times New Roman"/>
        </w:rPr>
        <w:t xml:space="preserve">Introduced and read first time </w:t>
      </w:r>
      <w:hyperlink r:id="rId14" w:history="1">
        <w:r w:rsidRPr="00FD2FE6">
          <w:rPr>
            <w:rStyle w:val="Hyperlink"/>
            <w:rFonts w:cs="Times New Roman"/>
          </w:rPr>
          <w:t>SJ</w:t>
        </w:r>
      </w:hyperlink>
      <w:r>
        <w:rPr>
          <w:rFonts w:cs="Times New Roman"/>
        </w:rPr>
        <w:noBreakHyphen/>
      </w:r>
      <w:r w:rsidRPr="005D7DA6">
        <w:rPr>
          <w:rFonts w:cs="Times New Roman"/>
        </w:rPr>
        <w:t>11</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5D7DA6">
        <w:rPr>
          <w:rFonts w:cs="Times New Roman"/>
        </w:rPr>
        <w:t xml:space="preserve">Referred to Committee on </w:t>
      </w:r>
      <w:r w:rsidRPr="005D7DA6">
        <w:rPr>
          <w:rFonts w:cs="Times New Roman"/>
          <w:b/>
        </w:rPr>
        <w:t>Transportation</w:t>
      </w:r>
      <w:r w:rsidRPr="005D7DA6">
        <w:rPr>
          <w:rFonts w:cs="Times New Roman"/>
        </w:rPr>
        <w:t xml:space="preserve"> </w:t>
      </w:r>
      <w:hyperlink r:id="rId15" w:history="1">
        <w:r w:rsidRPr="00FD2FE6">
          <w:rPr>
            <w:rStyle w:val="Hyperlink"/>
            <w:rFonts w:cs="Times New Roman"/>
          </w:rPr>
          <w:t>SJ</w:t>
        </w:r>
      </w:hyperlink>
      <w:r>
        <w:rPr>
          <w:rFonts w:cs="Times New Roman"/>
        </w:rPr>
        <w:noBreakHyphen/>
      </w:r>
      <w:r w:rsidRPr="005D7DA6">
        <w:rPr>
          <w:rFonts w:cs="Times New Roman"/>
        </w:rPr>
        <w:t>11</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5D7DA6">
        <w:rPr>
          <w:rFonts w:cs="Times New Roman"/>
        </w:rPr>
        <w:t xml:space="preserve">Recalled from Committee on </w:t>
      </w:r>
      <w:r w:rsidRPr="005D7DA6">
        <w:rPr>
          <w:rFonts w:cs="Times New Roman"/>
          <w:b/>
        </w:rPr>
        <w:t>Transportation</w:t>
      </w:r>
      <w:r w:rsidRPr="005D7DA6">
        <w:rPr>
          <w:rFonts w:cs="Times New Roman"/>
        </w:rPr>
        <w:t xml:space="preserve"> </w:t>
      </w:r>
      <w:hyperlink r:id="rId16" w:history="1">
        <w:r w:rsidRPr="00FD2FE6">
          <w:rPr>
            <w:rStyle w:val="Hyperlink"/>
            <w:rFonts w:cs="Times New Roman"/>
          </w:rPr>
          <w:t>SJ</w:t>
        </w:r>
      </w:hyperlink>
      <w:r>
        <w:rPr>
          <w:rFonts w:cs="Times New Roman"/>
        </w:rPr>
        <w:noBreakHyphen/>
      </w:r>
      <w:r w:rsidRPr="005D7DA6">
        <w:rPr>
          <w:rFonts w:cs="Times New Roman"/>
        </w:rPr>
        <w:t>44</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1/19/2010</w:t>
      </w:r>
      <w:r>
        <w:rPr>
          <w:rFonts w:cs="Times New Roman"/>
        </w:rPr>
        <w:tab/>
        <w:t>Senate</w:t>
      </w:r>
      <w:r>
        <w:rPr>
          <w:rFonts w:cs="Times New Roman"/>
        </w:rPr>
        <w:tab/>
      </w:r>
      <w:r w:rsidRPr="005D7DA6">
        <w:rPr>
          <w:rFonts w:cs="Times New Roman"/>
        </w:rPr>
        <w:t xml:space="preserve">Recommitted to Committee on </w:t>
      </w:r>
      <w:r w:rsidRPr="005D7DA6">
        <w:rPr>
          <w:rFonts w:cs="Times New Roman"/>
          <w:b/>
        </w:rPr>
        <w:t>Transportation</w:t>
      </w:r>
      <w:r w:rsidRPr="005D7DA6">
        <w:rPr>
          <w:rFonts w:cs="Times New Roman"/>
        </w:rPr>
        <w:t xml:space="preserve"> </w:t>
      </w:r>
      <w:hyperlink r:id="rId17" w:history="1">
        <w:r w:rsidRPr="00FD2FE6">
          <w:rPr>
            <w:rStyle w:val="Hyperlink"/>
            <w:rFonts w:cs="Times New Roman"/>
          </w:rPr>
          <w:t>SJ</w:t>
        </w:r>
      </w:hyperlink>
      <w:r>
        <w:rPr>
          <w:rFonts w:cs="Times New Roman"/>
        </w:rPr>
        <w:noBreakHyphen/>
      </w:r>
      <w:r w:rsidRPr="005D7DA6">
        <w:rPr>
          <w:rFonts w:cs="Times New Roman"/>
        </w:rPr>
        <w:t>12</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5D7DA6">
        <w:rPr>
          <w:rFonts w:cs="Times New Roman"/>
        </w:rPr>
        <w:t xml:space="preserve">Recalled from Committee on </w:t>
      </w:r>
      <w:r w:rsidRPr="005D7DA6">
        <w:rPr>
          <w:rFonts w:cs="Times New Roman"/>
          <w:b/>
        </w:rPr>
        <w:t>Transportation</w:t>
      </w:r>
      <w:r w:rsidRPr="005D7DA6">
        <w:rPr>
          <w:rFonts w:cs="Times New Roman"/>
        </w:rPr>
        <w:t xml:space="preserve"> </w:t>
      </w:r>
      <w:hyperlink r:id="rId18" w:history="1">
        <w:r w:rsidRPr="00FD2FE6">
          <w:rPr>
            <w:rStyle w:val="Hyperlink"/>
            <w:rFonts w:cs="Times New Roman"/>
          </w:rPr>
          <w:t>SJ</w:t>
        </w:r>
      </w:hyperlink>
      <w:r>
        <w:rPr>
          <w:rFonts w:cs="Times New Roman"/>
        </w:rPr>
        <w:noBreakHyphen/>
      </w:r>
      <w:r w:rsidRPr="005D7DA6">
        <w:rPr>
          <w:rFonts w:cs="Times New Roman"/>
        </w:rPr>
        <w:t>16</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5D7DA6">
        <w:rPr>
          <w:rFonts w:cs="Times New Roman"/>
        </w:rPr>
        <w:t xml:space="preserve">Amended </w:t>
      </w:r>
      <w:hyperlink r:id="rId19" w:history="1">
        <w:r w:rsidRPr="00FD2FE6">
          <w:rPr>
            <w:rStyle w:val="Hyperlink"/>
            <w:rFonts w:cs="Times New Roman"/>
          </w:rPr>
          <w:t>SJ</w:t>
        </w:r>
      </w:hyperlink>
      <w:r>
        <w:rPr>
          <w:rFonts w:cs="Times New Roman"/>
        </w:rPr>
        <w:noBreakHyphen/>
      </w:r>
      <w:r w:rsidRPr="005D7DA6">
        <w:rPr>
          <w:rFonts w:cs="Times New Roman"/>
        </w:rPr>
        <w:t>80</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5D7DA6">
        <w:rPr>
          <w:rFonts w:cs="Times New Roman"/>
        </w:rPr>
        <w:t xml:space="preserve">Read second time </w:t>
      </w:r>
      <w:hyperlink r:id="rId20" w:history="1">
        <w:r w:rsidRPr="00FD2FE6">
          <w:rPr>
            <w:rStyle w:val="Hyperlink"/>
            <w:rFonts w:cs="Times New Roman"/>
          </w:rPr>
          <w:t>SJ</w:t>
        </w:r>
      </w:hyperlink>
      <w:r>
        <w:rPr>
          <w:rFonts w:cs="Times New Roman"/>
        </w:rPr>
        <w:noBreakHyphen/>
      </w:r>
      <w:r w:rsidRPr="005D7DA6">
        <w:rPr>
          <w:rFonts w:cs="Times New Roman"/>
        </w:rPr>
        <w:t>80</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5D7DA6">
        <w:rPr>
          <w:rFonts w:cs="Times New Roman"/>
        </w:rPr>
        <w:t xml:space="preserve">Amended </w:t>
      </w:r>
      <w:hyperlink r:id="rId21" w:history="1">
        <w:r w:rsidRPr="00FD2FE6">
          <w:rPr>
            <w:rStyle w:val="Hyperlink"/>
            <w:rFonts w:cs="Times New Roman"/>
          </w:rPr>
          <w:t>SJ</w:t>
        </w:r>
      </w:hyperlink>
      <w:r>
        <w:rPr>
          <w:rFonts w:cs="Times New Roman"/>
        </w:rPr>
        <w:noBreakHyphen/>
      </w:r>
      <w:r w:rsidRPr="005D7DA6">
        <w:rPr>
          <w:rFonts w:cs="Times New Roman"/>
        </w:rPr>
        <w:t>38</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5D7DA6">
        <w:rPr>
          <w:rFonts w:cs="Times New Roman"/>
        </w:rPr>
        <w:t xml:space="preserve">Read third </w:t>
      </w:r>
      <w:r>
        <w:rPr>
          <w:rFonts w:cs="Times New Roman"/>
        </w:rPr>
        <w:t xml:space="preserve">time and returned to House with </w:t>
      </w:r>
      <w:r w:rsidRPr="005D7DA6">
        <w:rPr>
          <w:rFonts w:cs="Times New Roman"/>
        </w:rPr>
        <w:t xml:space="preserve">amendments </w:t>
      </w:r>
      <w:hyperlink r:id="rId22" w:history="1">
        <w:r w:rsidRPr="00FD2FE6">
          <w:rPr>
            <w:rStyle w:val="Hyperlink"/>
            <w:rFonts w:cs="Times New Roman"/>
          </w:rPr>
          <w:t>SJ</w:t>
        </w:r>
      </w:hyperlink>
      <w:r>
        <w:rPr>
          <w:rFonts w:cs="Times New Roman"/>
        </w:rPr>
        <w:noBreakHyphen/>
      </w:r>
      <w:r w:rsidRPr="005D7DA6">
        <w:rPr>
          <w:rFonts w:cs="Times New Roman"/>
        </w:rPr>
        <w:t>38</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r>
      <w:r>
        <w:rPr>
          <w:rFonts w:cs="Times New Roman"/>
        </w:rPr>
        <w:tab/>
      </w:r>
      <w:r w:rsidRPr="005D7DA6">
        <w:rPr>
          <w:rFonts w:cs="Times New Roman"/>
        </w:rPr>
        <w:t>Scrivener's error corrected</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5D7DA6">
        <w:rPr>
          <w:rFonts w:cs="Times New Roman"/>
        </w:rPr>
        <w:t xml:space="preserve">Concurred in Senate amendment and enrolled </w:t>
      </w:r>
      <w:hyperlink r:id="rId23" w:history="1">
        <w:r w:rsidRPr="00FD2FE6">
          <w:rPr>
            <w:rStyle w:val="Hyperlink"/>
            <w:rFonts w:cs="Times New Roman"/>
          </w:rPr>
          <w:t>HJ</w:t>
        </w:r>
      </w:hyperlink>
      <w:r>
        <w:rPr>
          <w:rFonts w:cs="Times New Roman"/>
        </w:rPr>
        <w:noBreakHyphen/>
      </w:r>
      <w:r w:rsidRPr="005D7DA6">
        <w:rPr>
          <w:rFonts w:cs="Times New Roman"/>
        </w:rPr>
        <w:t>79</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5D7DA6">
        <w:rPr>
          <w:rFonts w:cs="Times New Roman"/>
        </w:rPr>
        <w:t>Roll call Yeas</w:t>
      </w:r>
      <w:r>
        <w:rPr>
          <w:rFonts w:cs="Times New Roman"/>
        </w:rPr>
        <w:noBreakHyphen/>
      </w:r>
      <w:r w:rsidRPr="005D7DA6">
        <w:rPr>
          <w:rFonts w:cs="Times New Roman"/>
        </w:rPr>
        <w:t>73  Nays</w:t>
      </w:r>
      <w:r>
        <w:rPr>
          <w:rFonts w:cs="Times New Roman"/>
        </w:rPr>
        <w:noBreakHyphen/>
      </w:r>
      <w:r w:rsidRPr="005D7DA6">
        <w:rPr>
          <w:rFonts w:cs="Times New Roman"/>
        </w:rPr>
        <w:t xml:space="preserve">18 </w:t>
      </w:r>
      <w:hyperlink r:id="rId24" w:history="1">
        <w:r w:rsidRPr="00FD2FE6">
          <w:rPr>
            <w:rStyle w:val="Hyperlink"/>
            <w:rFonts w:cs="Times New Roman"/>
          </w:rPr>
          <w:t>HJ</w:t>
        </w:r>
      </w:hyperlink>
      <w:r>
        <w:rPr>
          <w:rFonts w:cs="Times New Roman"/>
        </w:rPr>
        <w:noBreakHyphen/>
      </w:r>
      <w:r w:rsidRPr="005D7DA6">
        <w:rPr>
          <w:rFonts w:cs="Times New Roman"/>
        </w:rPr>
        <w:t>79</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5D7DA6">
        <w:rPr>
          <w:rFonts w:cs="Times New Roman"/>
        </w:rPr>
        <w:t>Ratified R 317</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5D7DA6">
        <w:rPr>
          <w:rFonts w:cs="Times New Roman"/>
        </w:rPr>
        <w:t>Signed By Governor</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5D7DA6">
        <w:rPr>
          <w:rFonts w:cs="Times New Roman"/>
        </w:rPr>
        <w:t>Effective date 06/11/10</w:t>
      </w:r>
    </w:p>
    <w:p w:rsidR="0042611F" w:rsidRDefault="0042611F" w:rsidP="0042611F">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5D7DA6">
        <w:rPr>
          <w:rFonts w:cs="Times New Roman"/>
        </w:rPr>
        <w:t>Act No</w:t>
      </w:r>
      <w:r>
        <w:rPr>
          <w:rFonts w:cs="Times New Roman"/>
        </w:rPr>
        <w:t>. </w:t>
      </w:r>
      <w:r w:rsidRPr="005D7DA6">
        <w:rPr>
          <w:rFonts w:cs="Times New Roman"/>
        </w:rPr>
        <w:t>253</w:t>
      </w:r>
    </w:p>
    <w:p w:rsidR="0042611F" w:rsidRDefault="0042611F" w:rsidP="0042611F">
      <w:pPr>
        <w:widowControl w:val="0"/>
        <w:tabs>
          <w:tab w:val="right" w:pos="1008"/>
          <w:tab w:val="left" w:pos="1152"/>
          <w:tab w:val="left" w:pos="1872"/>
          <w:tab w:val="left" w:pos="9187"/>
        </w:tabs>
        <w:ind w:left="2088" w:hanging="2088"/>
        <w:rPr>
          <w:rFonts w:cs="Times New Roman"/>
        </w:rPr>
      </w:pPr>
    </w:p>
    <w:p w:rsidR="00F923EF" w:rsidRPr="00F923EF" w:rsidRDefault="00F923EF" w:rsidP="00F923EF">
      <w:pPr>
        <w:widowControl w:val="0"/>
        <w:tabs>
          <w:tab w:val="right" w:pos="1008"/>
          <w:tab w:val="left" w:pos="1152"/>
          <w:tab w:val="left" w:pos="1872"/>
          <w:tab w:val="left" w:pos="9187"/>
        </w:tabs>
        <w:ind w:left="2088" w:hanging="2088"/>
        <w:rPr>
          <w:rFonts w:eastAsia="Times New Roman" w:cs="Times New Roman"/>
          <w:szCs w:val="20"/>
        </w:rPr>
      </w:pP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923EF">
        <w:rPr>
          <w:rFonts w:eastAsia="Times New Roman" w:cs="Times New Roman"/>
          <w:b/>
          <w:szCs w:val="20"/>
        </w:rPr>
        <w:t>VERSIONS OF THIS BILL</w:t>
      </w:r>
    </w:p>
    <w:p w:rsidR="00F923EF" w:rsidRPr="00F923EF" w:rsidRDefault="00F923EF"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23EF" w:rsidRPr="00F923EF" w:rsidRDefault="00AF1A73" w:rsidP="00F923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F923EF" w:rsidRPr="00F923EF">
          <w:rPr>
            <w:rFonts w:eastAsia="Times New Roman" w:cs="Times New Roman"/>
            <w:color w:val="0000FF" w:themeColor="hyperlink"/>
            <w:szCs w:val="20"/>
            <w:u w:val="single"/>
          </w:rPr>
          <w:t>3/31/2009</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923EF" w:rsidRPr="00F923EF">
          <w:rPr>
            <w:rFonts w:eastAsia="Times New Roman" w:cs="Times New Roman"/>
            <w:color w:val="0000FF" w:themeColor="hyperlink"/>
            <w:szCs w:val="20"/>
            <w:u w:val="single"/>
          </w:rPr>
          <w:t>4/28/2009</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923EF" w:rsidRPr="00F923EF">
          <w:rPr>
            <w:rFonts w:eastAsia="Times New Roman" w:cs="Times New Roman"/>
            <w:color w:val="0000FF" w:themeColor="hyperlink"/>
            <w:szCs w:val="20"/>
            <w:u w:val="single"/>
          </w:rPr>
          <w:t>4/30/2009</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923EF" w:rsidRPr="00F923EF">
          <w:rPr>
            <w:rFonts w:eastAsia="Times New Roman" w:cs="Times New Roman"/>
            <w:color w:val="0000FF" w:themeColor="hyperlink"/>
            <w:szCs w:val="20"/>
            <w:u w:val="single"/>
          </w:rPr>
          <w:t>5/14/2009</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923EF" w:rsidRPr="00F923EF">
          <w:rPr>
            <w:rFonts w:eastAsia="Times New Roman" w:cs="Times New Roman"/>
            <w:color w:val="0000FF" w:themeColor="hyperlink"/>
            <w:szCs w:val="20"/>
            <w:u w:val="single"/>
          </w:rPr>
          <w:t>5/19/2010</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923EF" w:rsidRPr="00F923EF">
          <w:rPr>
            <w:rFonts w:eastAsia="Times New Roman" w:cs="Times New Roman"/>
            <w:color w:val="0000FF" w:themeColor="hyperlink"/>
            <w:szCs w:val="20"/>
            <w:u w:val="single"/>
          </w:rPr>
          <w:t>5/26/2010</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923EF" w:rsidRPr="00F923EF">
          <w:rPr>
            <w:rFonts w:eastAsia="Times New Roman" w:cs="Times New Roman"/>
            <w:color w:val="0000FF" w:themeColor="hyperlink"/>
            <w:szCs w:val="20"/>
            <w:u w:val="single"/>
          </w:rPr>
          <w:t>6/1/2010</w:t>
        </w:r>
      </w:hyperlink>
    </w:p>
    <w:p w:rsidR="00F923EF" w:rsidRPr="00F923EF" w:rsidRDefault="00AF1A73"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923EF" w:rsidRPr="00F923EF">
          <w:rPr>
            <w:rFonts w:eastAsia="Times New Roman" w:cs="Times New Roman"/>
            <w:color w:val="0000FF" w:themeColor="hyperlink"/>
            <w:szCs w:val="20"/>
            <w:u w:val="single"/>
          </w:rPr>
          <w:t>6/2/2010</w:t>
        </w:r>
      </w:hyperlink>
    </w:p>
    <w:p w:rsidR="00F923EF" w:rsidRPr="00F923EF" w:rsidRDefault="00F923EF"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923EF" w:rsidRDefault="00F923EF" w:rsidP="00F923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923EF" w:rsidSect="00F923EF">
          <w:pgSz w:w="12240" w:h="15840" w:code="1"/>
          <w:pgMar w:top="1080" w:right="1440" w:bottom="1080" w:left="1440" w:header="720" w:footer="720" w:gutter="0"/>
          <w:pgNumType w:start="1"/>
          <w:cols w:space="720"/>
          <w:noEndnote/>
          <w:docGrid w:linePitch="360"/>
        </w:sectPr>
      </w:pPr>
    </w:p>
    <w:p w:rsidR="00264BB1"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(A253, R317, H3814)</w:t>
      </w:r>
    </w:p>
    <w:p w:rsidR="00264BB1" w:rsidRPr="008836A5"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64BB1" w:rsidRPr="00F923EF"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923EF">
        <w:rPr>
          <w:rFonts w:cs="Times New Roman"/>
          <w:b/>
          <w:color w:val="000000" w:themeColor="text1"/>
          <w:szCs w:val="36"/>
        </w:rPr>
        <w:t xml:space="preserve">AN ACT </w:t>
      </w:r>
      <w:r w:rsidRPr="00F923EF">
        <w:rPr>
          <w:rFonts w:cs="Times New Roman"/>
          <w:b/>
          <w:snapToGrid w:val="0"/>
        </w:rPr>
        <w:t>TO AMEND SECTION 57</w:t>
      </w:r>
      <w:r w:rsidRPr="00F923EF">
        <w:rPr>
          <w:rFonts w:cs="Times New Roman"/>
          <w:b/>
          <w:snapToGrid w:val="0"/>
        </w:rPr>
        <w:noBreakHyphen/>
        <w:t>1</w:t>
      </w:r>
      <w:r w:rsidRPr="00F923EF">
        <w:rPr>
          <w:rFonts w:cs="Times New Roman"/>
          <w:b/>
          <w:snapToGrid w:val="0"/>
        </w:rPr>
        <w:noBreakHyphen/>
        <w:t>740, AS AMENDED, CODE OF LAWS OF SOUTH CAROLINA, 1976, RELATING TO VACANCIES ON THE COMMISSION OF THE DEPARTMENT OF TRANSPORTATION, SO AS TO PROVIDE THAT THE JOINT TRANSPORTATION REVIEW COMMITTEE SHALL SUBMIT TO THE CONGRESSIONAL DISTRICT DELEGATION FOR ELECTION ONLY THE NAMES AND QUALIFICATIONS OF PERSONS WHO IT CONSIDERS TO BE QUALIFIED, TO PROVIDE THAT THE DELEGATION SHALL NOT ELECT A PERSON WHO IS NOT NOMINATED BY THE REVIEW COMMITTEE, TO PROVIDE THAT THE DELEGATION MAY REJECT ALL PERSONS NOMINATED BY THE REVIEW COMMITTEE, TO PROVIDE THAT FURTHER NOMINATIONS MUST BE MADE UNTIL THE OFFICE IS FILLED IF THE DELEGATION REJECTS THE REVIEW COMMITTEE’S NOMINEES,</w:t>
      </w:r>
      <w:r w:rsidRPr="00F923EF">
        <w:rPr>
          <w:rFonts w:cs="Times New Roman"/>
          <w:b/>
        </w:rPr>
        <w:t xml:space="preserve"> TO PROVIDE THAT NO CANDIDATE MAY DIRECTLY OR INDIRECTLY SEEK THE PLEDGE OF A VOTE FROM A MEMBER OF THE CANDIDATE’S CONGRESSIONAL DELEGATION OR, DIRECTLY OR INDIRECTLY, CONTACT A STATEWIDE CONSTITUTIONAL OFFICER, A MEMBER OF THE GENERAL ASSEMBLY, OR THE JOINT TRANSPORTATION REVIEW COMMITTEE REGARDING SCREENING FOR THE COMMISSION UNTIL THE REVIEW COMMITTEE HAS FORMALLY RELEASED ITS REPORT AS TO THE QUALIFICATIONS OF ALL CANDIDATES IN A PARTICULAR CONGRESSIONAL DISTRICT, AND MAKE TECHNICAL CHANGES.</w:t>
      </w:r>
      <w:r w:rsidRPr="00F923EF">
        <w:rPr>
          <w:rFonts w:cs="Times New Roman"/>
          <w:b/>
          <w:snapToGrid w:val="0"/>
        </w:rPr>
        <w:tab/>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Be it enacted by the General Assembly of the State of South Carolina:</w:t>
      </w:r>
    </w:p>
    <w:p w:rsidR="00264BB1"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7A4FD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4FDA">
        <w:rPr>
          <w:rFonts w:cs="Times New Roman"/>
          <w:b/>
        </w:rPr>
        <w:t>Joint Transportation Review Committee</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SECTION</w:t>
      </w:r>
      <w:r w:rsidRPr="00B728FA">
        <w:rPr>
          <w:rFonts w:cs="Times New Roman"/>
        </w:rPr>
        <w:tab/>
        <w:t>1.</w:t>
      </w:r>
      <w:r w:rsidRPr="00B728FA">
        <w:rPr>
          <w:rFonts w:cs="Times New Roman"/>
        </w:rPr>
        <w:tab/>
        <w:t>Section 57</w:t>
      </w:r>
      <w:r>
        <w:rPr>
          <w:rFonts w:cs="Times New Roman"/>
        </w:rPr>
        <w:noBreakHyphen/>
      </w:r>
      <w:r w:rsidRPr="00B728FA">
        <w:rPr>
          <w:rFonts w:cs="Times New Roman"/>
        </w:rPr>
        <w:t>1</w:t>
      </w:r>
      <w:r>
        <w:rPr>
          <w:rFonts w:cs="Times New Roman"/>
        </w:rPr>
        <w:noBreakHyphen/>
      </w:r>
      <w:r w:rsidRPr="00B728FA">
        <w:rPr>
          <w:rFonts w:cs="Times New Roman"/>
        </w:rPr>
        <w:t>740(D)(</w:t>
      </w:r>
      <w:r>
        <w:rPr>
          <w:rFonts w:cs="Times New Roman"/>
        </w:rPr>
        <w:t>2)</w:t>
      </w:r>
      <w:r w:rsidRPr="00B728FA">
        <w:rPr>
          <w:rFonts w:cs="Times New Roman"/>
        </w:rPr>
        <w:t>(a) of the 1976 Code</w:t>
      </w:r>
      <w:r>
        <w:rPr>
          <w:rFonts w:cs="Times New Roman"/>
        </w:rPr>
        <w:t>,</w:t>
      </w:r>
      <w:r w:rsidRPr="00B728FA">
        <w:rPr>
          <w:rFonts w:cs="Times New Roman"/>
        </w:rPr>
        <w:t xml:space="preserve"> </w:t>
      </w:r>
      <w:r>
        <w:rPr>
          <w:rFonts w:cs="Times New Roman"/>
        </w:rPr>
        <w:t xml:space="preserve">as added by Act 114 of 2007, </w:t>
      </w:r>
      <w:r w:rsidRPr="00B728FA">
        <w:rPr>
          <w:rFonts w:cs="Times New Roman"/>
        </w:rPr>
        <w:t>is amended to read:</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Pr>
          <w:rFonts w:cs="Times New Roman"/>
        </w:rPr>
        <w:tab/>
      </w:r>
      <w:r>
        <w:rPr>
          <w:rFonts w:cs="Times New Roman"/>
        </w:rPr>
        <w:tab/>
      </w:r>
      <w:r w:rsidRPr="00B728FA">
        <w:rPr>
          <w:rFonts w:cs="Times New Roman"/>
        </w:rPr>
        <w:t>“(a)(i)</w:t>
      </w:r>
      <w:r w:rsidRPr="00B728FA">
        <w:rPr>
          <w:rFonts w:cs="Times New Roman"/>
        </w:rPr>
        <w:tab/>
        <w:t>Upon completion of the candidate investigations, the chairman of the review committee shall schedule a public hearing concerning the qualifications of the candidates</w:t>
      </w:r>
      <w:r w:rsidRPr="00B728FA">
        <w:t xml:space="preserve">.  </w:t>
      </w:r>
      <w:r w:rsidRPr="00B728FA">
        <w:rPr>
          <w:rFonts w:cs="Times New Roman"/>
        </w:rPr>
        <w:t>Any person who desires to testify at the hearing, including the candidates, must furnish a written statement of his proposed testimony to the chairman of the review committee</w:t>
      </w:r>
      <w:r w:rsidRPr="00B728FA">
        <w:t xml:space="preserve">.  </w:t>
      </w:r>
      <w:r w:rsidRPr="00B728FA">
        <w:rPr>
          <w:rFonts w:cs="Times New Roman"/>
        </w:rPr>
        <w:t>This statement shall be furnished no later than forty</w:t>
      </w:r>
      <w:r>
        <w:rPr>
          <w:rFonts w:cs="Times New Roman"/>
        </w:rPr>
        <w:noBreakHyphen/>
      </w:r>
      <w:r w:rsidRPr="00B728FA">
        <w:rPr>
          <w:rFonts w:cs="Times New Roman"/>
        </w:rPr>
        <w:t>eight hours prior to the date and time set for the hearing</w:t>
      </w:r>
      <w:r w:rsidRPr="00B728FA">
        <w:t xml:space="preserve">.  </w:t>
      </w:r>
      <w:r w:rsidRPr="00B728FA">
        <w:rPr>
          <w:rFonts w:cs="Times New Roman"/>
        </w:rPr>
        <w:t>The review committee shall determine the persons who shall testify at the hearing</w:t>
      </w:r>
      <w:r w:rsidRPr="00B728FA">
        <w:t xml:space="preserve">.  </w:t>
      </w:r>
      <w:r w:rsidRPr="00B728FA">
        <w:rPr>
          <w:rFonts w:cs="Times New Roman"/>
        </w:rPr>
        <w:t>All testimony, including documents furnished to the review committee, shall be submitted under oath and persons knowingly furnishing false information either orally or in writing shall be subject to the penalties provided by law for perjury and false swearing.</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sidRPr="00B728FA">
        <w:rPr>
          <w:rFonts w:cs="Times New Roman"/>
        </w:rPr>
        <w:tab/>
      </w:r>
      <w:r w:rsidRPr="00B728FA">
        <w:rPr>
          <w:rFonts w:cs="Times New Roman"/>
        </w:rPr>
        <w:tab/>
      </w:r>
      <w:r w:rsidRPr="00B728FA">
        <w:rPr>
          <w:rFonts w:cs="Times New Roman"/>
        </w:rPr>
        <w:tab/>
        <w:t>(ii)</w:t>
      </w:r>
      <w:r w:rsidRPr="00B728FA">
        <w:rPr>
          <w:rFonts w:cs="Times New Roman"/>
        </w:rPr>
        <w:tab/>
        <w:t>During the course of the investigation, the review committee may schedule an executive session at which the candidates, and other persons who the review committee wishes to interview, may be interviewed on matters pertinent to the candidate</w:t>
      </w:r>
      <w:r w:rsidRPr="007D5F11">
        <w:rPr>
          <w:rFonts w:cs="Times New Roman"/>
        </w:rPr>
        <w:t>’</w:t>
      </w:r>
      <w:r w:rsidRPr="00B728FA">
        <w:rPr>
          <w:rFonts w:cs="Times New Roman"/>
        </w:rPr>
        <w:t>s qualification for the office to be filled.</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snapToGrid w:val="0"/>
        </w:rPr>
        <w:tab/>
      </w:r>
      <w:r w:rsidRPr="00B728FA">
        <w:rPr>
          <w:rFonts w:cs="Times New Roman"/>
          <w:snapToGrid w:val="0"/>
        </w:rPr>
        <w:tab/>
      </w:r>
      <w:r w:rsidRPr="00B728FA">
        <w:rPr>
          <w:rFonts w:cs="Times New Roman"/>
          <w:snapToGrid w:val="0"/>
        </w:rPr>
        <w:tab/>
      </w:r>
      <w:r w:rsidRPr="00B728FA">
        <w:rPr>
          <w:rFonts w:cs="Times New Roman"/>
          <w:snapToGrid w:val="0"/>
        </w:rPr>
        <w:tab/>
      </w:r>
      <w:r w:rsidRPr="00B728FA">
        <w:rPr>
          <w:rFonts w:cs="Times New Roman"/>
        </w:rPr>
        <w:t>(iii)</w:t>
      </w:r>
      <w:r w:rsidRPr="00B728FA">
        <w:rPr>
          <w:rFonts w:cs="Times New Roman"/>
        </w:rPr>
        <w:tab/>
        <w:t>The review committee shall render its tentative findings as to whether the candidates are qualified to serve on the commission as a district member and its reasons for making the findings within a reasonable time after the hearing</w:t>
      </w:r>
      <w:r w:rsidRPr="00B728FA">
        <w:t xml:space="preserve">.  </w:t>
      </w:r>
      <w:r w:rsidRPr="00B728FA">
        <w:rPr>
          <w:rFonts w:cs="Times New Roman"/>
        </w:rPr>
        <w:t>If only one person applies to fill a vacancy or if the review committee concludes there are fewer candidates qualified for a vacancy than those who initially filed, it shall submit to the congressional district delegation for election only the names and qualifications of those who are considered to be qualified</w:t>
      </w:r>
      <w:r w:rsidRPr="00B728FA">
        <w:t xml:space="preserve">.  </w:t>
      </w:r>
      <w:r w:rsidRPr="00B728FA">
        <w:rPr>
          <w:rFonts w:cs="Times New Roman"/>
        </w:rPr>
        <w:t>The nominations of the review committee for any candidate for the election to the commission are binding on the congressional district delegation, and it shall not elect a person not nominated by the review committee</w:t>
      </w:r>
      <w:r w:rsidRPr="00B728FA">
        <w:t xml:space="preserve">.  </w:t>
      </w:r>
      <w:r w:rsidRPr="00B728FA">
        <w:rPr>
          <w:rFonts w:cs="Times New Roman"/>
        </w:rPr>
        <w:t>Nothing shall prevent the congressional district delegation from rejecting all persons nominated</w:t>
      </w:r>
      <w:r w:rsidRPr="00B728FA">
        <w:t xml:space="preserve">.  </w:t>
      </w:r>
      <w:r w:rsidRPr="00B728FA">
        <w:rPr>
          <w:rFonts w:cs="Times New Roman"/>
        </w:rPr>
        <w:t>In this event, the review committee shall submit another group of names and qualifications for that position</w:t>
      </w:r>
      <w:r w:rsidRPr="00B728FA">
        <w:t xml:space="preserve">.  </w:t>
      </w:r>
      <w:r w:rsidRPr="00B728FA">
        <w:rPr>
          <w:rFonts w:cs="Times New Roman"/>
        </w:rPr>
        <w:t>Further nominations in the manner required by this chapter must be made until the office is filled.”</w:t>
      </w:r>
      <w:r w:rsidRPr="00B728FA">
        <w:rPr>
          <w:rFonts w:cs="Times New Roman"/>
        </w:rPr>
        <w:tab/>
      </w:r>
    </w:p>
    <w:p w:rsidR="00264BB1"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7A4FD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4FDA">
        <w:rPr>
          <w:rFonts w:cs="Times New Roman"/>
          <w:b/>
        </w:rPr>
        <w:t>Joint Transportation Review Committee</w:t>
      </w:r>
    </w:p>
    <w:p w:rsidR="00264BB1" w:rsidRPr="007A4FD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SECTION</w:t>
      </w:r>
      <w:r w:rsidRPr="00B728FA">
        <w:rPr>
          <w:rFonts w:cs="Times New Roman"/>
        </w:rPr>
        <w:tab/>
        <w:t>2.</w:t>
      </w:r>
      <w:r w:rsidRPr="00B728FA">
        <w:rPr>
          <w:rFonts w:cs="Times New Roman"/>
        </w:rPr>
        <w:tab/>
        <w:t>Section 57</w:t>
      </w:r>
      <w:r>
        <w:rPr>
          <w:rFonts w:cs="Times New Roman"/>
        </w:rPr>
        <w:noBreakHyphen/>
      </w:r>
      <w:r w:rsidRPr="00B728FA">
        <w:rPr>
          <w:rFonts w:cs="Times New Roman"/>
        </w:rPr>
        <w:t>1</w:t>
      </w:r>
      <w:r>
        <w:rPr>
          <w:rFonts w:cs="Times New Roman"/>
        </w:rPr>
        <w:noBreakHyphen/>
      </w:r>
      <w:r w:rsidRPr="00B728FA">
        <w:rPr>
          <w:rFonts w:cs="Times New Roman"/>
        </w:rPr>
        <w:t>740(D)(2)(c) of the 1976 Code</w:t>
      </w:r>
      <w:r>
        <w:rPr>
          <w:rFonts w:cs="Times New Roman"/>
        </w:rPr>
        <w:t>, as added by Act 114 of 2007,</w:t>
      </w:r>
      <w:r w:rsidRPr="00B728FA">
        <w:rPr>
          <w:rFonts w:cs="Times New Roman"/>
        </w:rPr>
        <w:t xml:space="preserve"> is amended to read:</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sidRPr="00B728FA">
        <w:rPr>
          <w:rFonts w:cs="Times New Roman"/>
        </w:rPr>
        <w:tab/>
      </w:r>
      <w:r w:rsidRPr="00B728FA">
        <w:rPr>
          <w:rFonts w:cs="Times New Roman"/>
        </w:rPr>
        <w:tab/>
        <w:t>“(c)(i)</w:t>
      </w:r>
      <w:r w:rsidRPr="00B728FA">
        <w:rPr>
          <w:rFonts w:cs="Times New Roman"/>
        </w:rPr>
        <w:tab/>
        <w:t>The review committee must transmit to the congressional district delegation the names of all qualified candidates.</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sidRPr="00B728FA">
        <w:rPr>
          <w:rFonts w:cs="Times New Roman"/>
        </w:rPr>
        <w:tab/>
      </w:r>
      <w:r w:rsidRPr="00B728FA">
        <w:rPr>
          <w:rFonts w:cs="Times New Roman"/>
        </w:rPr>
        <w:tab/>
      </w:r>
      <w:r w:rsidRPr="00B728FA">
        <w:rPr>
          <w:rFonts w:cs="Times New Roman"/>
        </w:rPr>
        <w:tab/>
        <w:t>(ii)</w:t>
      </w:r>
      <w:r w:rsidRPr="00B728FA">
        <w:rPr>
          <w:rFonts w:cs="Times New Roman"/>
        </w:rPr>
        <w:tab/>
        <w:t>No member of the congressional district delegation may pledge his vote to elect a</w:t>
      </w:r>
      <w:r w:rsidRPr="00B728FA">
        <w:t xml:space="preserve"> </w:t>
      </w:r>
      <w:r w:rsidRPr="00B728FA">
        <w:rPr>
          <w:rFonts w:cs="Times New Roman"/>
        </w:rPr>
        <w:t>candidate</w:t>
      </w:r>
      <w:r w:rsidRPr="00B728FA">
        <w:t xml:space="preserve"> </w:t>
      </w:r>
      <w:r w:rsidRPr="00B728FA">
        <w:rPr>
          <w:rFonts w:cs="Times New Roman"/>
        </w:rPr>
        <w:t>until the review committee has</w:t>
      </w:r>
      <w:r w:rsidRPr="00B728FA">
        <w:t xml:space="preserve"> </w:t>
      </w:r>
      <w:r w:rsidRPr="00B728FA">
        <w:rPr>
          <w:rFonts w:cs="Times New Roman"/>
        </w:rPr>
        <w:t>released its written report</w:t>
      </w:r>
      <w:r w:rsidRPr="00B728FA">
        <w:t xml:space="preserve"> </w:t>
      </w:r>
      <w:r w:rsidRPr="00B728FA">
        <w:rPr>
          <w:rFonts w:cs="Times New Roman"/>
        </w:rPr>
        <w:t>concerning the qualifications of the</w:t>
      </w:r>
      <w:r w:rsidRPr="00B728FA">
        <w:t xml:space="preserve"> </w:t>
      </w:r>
      <w:r w:rsidRPr="00B728FA">
        <w:rPr>
          <w:rFonts w:cs="Times New Roman"/>
        </w:rPr>
        <w:t>candidate to the members of</w:t>
      </w:r>
      <w:r w:rsidRPr="00B728FA">
        <w:t xml:space="preserve"> </w:t>
      </w:r>
      <w:r w:rsidRPr="00B728FA">
        <w:rPr>
          <w:rFonts w:cs="Times New Roman"/>
        </w:rPr>
        <w:t>the appropriate congressional district delegation</w:t>
      </w:r>
      <w:r w:rsidRPr="00B728FA">
        <w:t xml:space="preserve">.  </w:t>
      </w:r>
      <w:r w:rsidRPr="00B728FA">
        <w:rPr>
          <w:rFonts w:cs="Times New Roman"/>
        </w:rPr>
        <w:t>The</w:t>
      </w:r>
      <w:r w:rsidRPr="00B728FA">
        <w:t xml:space="preserve"> </w:t>
      </w:r>
      <w:r w:rsidRPr="00B728FA">
        <w:rPr>
          <w:rFonts w:cs="Times New Roman"/>
        </w:rPr>
        <w:t>release of the written report of qualifications shall occur no earlier than forty</w:t>
      </w:r>
      <w:r>
        <w:rPr>
          <w:rFonts w:cs="Times New Roman"/>
        </w:rPr>
        <w:noBreakHyphen/>
      </w:r>
      <w:r w:rsidRPr="00B728FA">
        <w:rPr>
          <w:rFonts w:cs="Times New Roman"/>
        </w:rPr>
        <w:t>eight hours after the</w:t>
      </w:r>
      <w:r w:rsidRPr="00B728FA">
        <w:t xml:space="preserve"> </w:t>
      </w:r>
      <w:r w:rsidRPr="00B728FA">
        <w:rPr>
          <w:rFonts w:cs="Times New Roman"/>
        </w:rPr>
        <w:t>names of the</w:t>
      </w:r>
      <w:r w:rsidRPr="00B728FA">
        <w:t xml:space="preserve"> </w:t>
      </w:r>
      <w:r w:rsidRPr="00B728FA">
        <w:rPr>
          <w:rFonts w:cs="Times New Roman"/>
        </w:rPr>
        <w:t>qualified candidates have been initially released to members of the appropriate congressional district delegation</w:t>
      </w:r>
      <w:r w:rsidRPr="00B728FA">
        <w:t xml:space="preserve">.  </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sidRPr="00B728FA">
        <w:rPr>
          <w:rFonts w:cs="Times New Roman"/>
        </w:rPr>
        <w:tab/>
      </w:r>
      <w:r w:rsidRPr="00B728FA">
        <w:rPr>
          <w:rFonts w:cs="Times New Roman"/>
        </w:rPr>
        <w:tab/>
      </w:r>
      <w:r w:rsidRPr="00B728FA">
        <w:rPr>
          <w:rFonts w:cs="Times New Roman"/>
        </w:rPr>
        <w:tab/>
        <w:t>(iii)</w:t>
      </w:r>
      <w:r w:rsidRPr="00B728FA">
        <w:rPr>
          <w:rFonts w:cs="Times New Roman"/>
        </w:rPr>
        <w:tab/>
        <w:t>No candidate may directly or indirectly seek the pledge of a vote from a member of the candidate</w:t>
      </w:r>
      <w:r w:rsidRPr="007D5F11">
        <w:rPr>
          <w:rFonts w:cs="Times New Roman"/>
        </w:rPr>
        <w:t>’</w:t>
      </w:r>
      <w:r w:rsidRPr="00B728FA">
        <w:rPr>
          <w:rFonts w:cs="Times New Roman"/>
        </w:rPr>
        <w:t>s congressional delegation or, directly or indirectly, contact a statewide constitutional officer, a member of the General Assembly, or the Joint Transportation Review Committee regarding screening for the commission until the review committee has released its written report as to the qualifications of all candidates in a particular congressional district</w:t>
      </w:r>
      <w:r w:rsidRPr="00B728FA">
        <w:t xml:space="preserve">.  </w:t>
      </w:r>
      <w:r w:rsidRPr="00B728FA">
        <w:rPr>
          <w:rFonts w:cs="Times New Roman"/>
        </w:rPr>
        <w:t xml:space="preserve">For purposes of this section, </w:t>
      </w:r>
      <w:r w:rsidRPr="007D5F11">
        <w:rPr>
          <w:rFonts w:cs="Times New Roman"/>
        </w:rPr>
        <w:t>‘</w:t>
      </w:r>
      <w:r w:rsidRPr="00B728FA">
        <w:rPr>
          <w:rFonts w:cs="Times New Roman"/>
        </w:rPr>
        <w:t>indirectly seek the pledge</w:t>
      </w:r>
      <w:r w:rsidRPr="007D5F11">
        <w:rPr>
          <w:rFonts w:cs="Times New Roman"/>
        </w:rPr>
        <w:t>’</w:t>
      </w:r>
      <w:r w:rsidRPr="00B728FA">
        <w:rPr>
          <w:rFonts w:cs="Times New Roman"/>
        </w:rPr>
        <w:t xml:space="preserve"> means the candidate, or someone acting on behalf of and at the request of the candidate, requests another person to contact a member of the General Assembly, a statewide constitutional officer, or a member of the review committee on behalf of the candidate before the review committee</w:t>
      </w:r>
      <w:r w:rsidRPr="007D5F11">
        <w:rPr>
          <w:rFonts w:cs="Times New Roman"/>
        </w:rPr>
        <w:t>’</w:t>
      </w:r>
      <w:r w:rsidRPr="00B728FA">
        <w:rPr>
          <w:rFonts w:cs="Times New Roman"/>
        </w:rPr>
        <w:t>s release of the written report of qualifications.</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ab/>
      </w:r>
      <w:r w:rsidRPr="00B728FA">
        <w:rPr>
          <w:rFonts w:cs="Times New Roman"/>
        </w:rPr>
        <w:tab/>
      </w:r>
      <w:r w:rsidRPr="00B728FA">
        <w:rPr>
          <w:rFonts w:cs="Times New Roman"/>
        </w:rPr>
        <w:tab/>
      </w:r>
      <w:r w:rsidRPr="00B728FA">
        <w:rPr>
          <w:rFonts w:cs="Times New Roman"/>
        </w:rPr>
        <w:tab/>
        <w:t>(iv)</w:t>
      </w:r>
      <w:r w:rsidRPr="00B728FA">
        <w:rPr>
          <w:rFonts w:cs="Times New Roman"/>
        </w:rPr>
        <w:tab/>
        <w:t>The prohibitions of this section do not extend to an announcement of candidacy by the candidate and statements by the candidate detailing the candidate</w:t>
      </w:r>
      <w:r w:rsidRPr="007D5F11">
        <w:rPr>
          <w:rFonts w:cs="Times New Roman"/>
        </w:rPr>
        <w:t>’</w:t>
      </w:r>
      <w:r w:rsidRPr="00B728FA">
        <w:rPr>
          <w:rFonts w:cs="Times New Roman"/>
        </w:rPr>
        <w:t>s qualifications.”</w:t>
      </w:r>
    </w:p>
    <w:p w:rsidR="00264BB1"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7A4FD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7A4FDA">
        <w:rPr>
          <w:rFonts w:cs="Times New Roman"/>
          <w:b/>
        </w:rPr>
        <w:t>Time effective</w:t>
      </w: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64BB1" w:rsidRPr="00B728FA" w:rsidRDefault="00264BB1"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728FA">
        <w:rPr>
          <w:rFonts w:cs="Times New Roman"/>
        </w:rPr>
        <w:t>SECTION</w:t>
      </w:r>
      <w:r w:rsidRPr="00B728FA">
        <w:rPr>
          <w:rFonts w:cs="Times New Roman"/>
        </w:rPr>
        <w:tab/>
        <w:t>3.</w:t>
      </w:r>
      <w:r w:rsidRPr="00B728FA">
        <w:rPr>
          <w:rFonts w:cs="Times New Roman"/>
        </w:rPr>
        <w:tab/>
      </w:r>
      <w:r w:rsidRPr="00B728FA">
        <w:rPr>
          <w:rFonts w:cs="Times New Roman"/>
        </w:rPr>
        <w:tab/>
        <w:t>This act takes effect upon approval of the Governor.</w:t>
      </w:r>
    </w:p>
    <w:p w:rsidR="00264BB1" w:rsidRDefault="00264BB1" w:rsidP="00264BB1">
      <w:pPr>
        <w:tabs>
          <w:tab w:val="left" w:pos="1440"/>
          <w:tab w:val="left" w:pos="1800"/>
          <w:tab w:val="left" w:pos="2880"/>
        </w:tabs>
        <w:rPr>
          <w:color w:val="000000" w:themeColor="text1"/>
        </w:rPr>
      </w:pPr>
    </w:p>
    <w:p w:rsidR="00264BB1" w:rsidRDefault="00264BB1" w:rsidP="00264BB1">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264BB1" w:rsidRDefault="00264BB1" w:rsidP="00264BB1">
      <w:pPr>
        <w:tabs>
          <w:tab w:val="left" w:pos="1440"/>
          <w:tab w:val="left" w:pos="1800"/>
          <w:tab w:val="left" w:pos="2880"/>
        </w:tabs>
        <w:rPr>
          <w:color w:val="000000" w:themeColor="text1"/>
        </w:rPr>
      </w:pPr>
    </w:p>
    <w:p w:rsidR="00264BB1" w:rsidRDefault="00264BB1" w:rsidP="00264BB1">
      <w:pPr>
        <w:tabs>
          <w:tab w:val="left" w:pos="1440"/>
          <w:tab w:val="left" w:pos="1800"/>
          <w:tab w:val="left" w:pos="2880"/>
        </w:tabs>
        <w:rPr>
          <w:color w:val="000000" w:themeColor="text1"/>
        </w:rPr>
      </w:pPr>
      <w:r>
        <w:rPr>
          <w:color w:val="000000" w:themeColor="text1"/>
        </w:rPr>
        <w:t>Approved the 11</w:t>
      </w:r>
      <w:r w:rsidRPr="00F47676">
        <w:rPr>
          <w:color w:val="000000" w:themeColor="text1"/>
          <w:vertAlign w:val="superscript"/>
        </w:rPr>
        <w:t>th</w:t>
      </w:r>
      <w:r>
        <w:rPr>
          <w:color w:val="000000" w:themeColor="text1"/>
        </w:rPr>
        <w:t xml:space="preserve"> day of June, 2010. </w:t>
      </w:r>
    </w:p>
    <w:p w:rsidR="00264BB1" w:rsidRDefault="00264BB1" w:rsidP="00264BB1">
      <w:pPr>
        <w:tabs>
          <w:tab w:val="left" w:pos="1440"/>
          <w:tab w:val="left" w:pos="1800"/>
          <w:tab w:val="left" w:pos="2880"/>
        </w:tabs>
        <w:jc w:val="center"/>
        <w:rPr>
          <w:color w:val="000000" w:themeColor="text1"/>
        </w:rPr>
      </w:pPr>
    </w:p>
    <w:p w:rsidR="00264BB1" w:rsidRDefault="00264BB1" w:rsidP="00264BB1">
      <w:pPr>
        <w:tabs>
          <w:tab w:val="left" w:pos="1440"/>
          <w:tab w:val="left" w:pos="1800"/>
          <w:tab w:val="left" w:pos="2880"/>
        </w:tabs>
        <w:jc w:val="center"/>
        <w:rPr>
          <w:color w:val="000000" w:themeColor="text1"/>
        </w:rPr>
      </w:pPr>
      <w:r>
        <w:rPr>
          <w:color w:val="000000" w:themeColor="text1"/>
        </w:rPr>
        <w:t>__________</w:t>
      </w:r>
    </w:p>
    <w:p w:rsidR="008836A5" w:rsidRPr="00C31603" w:rsidRDefault="008836A5" w:rsidP="00264BB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31603" w:rsidSect="00F923E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31DEE" w:rsidRDefault="00631DEE" w:rsidP="007D5FAC">
      <w:r>
        <w:separator/>
      </w:r>
    </w:p>
  </w:endnote>
  <w:endnote w:type="continuationSeparator" w:id="0">
    <w:p w:rsidR="00631DEE" w:rsidRDefault="00631DE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EF" w:rsidRPr="00F923EF" w:rsidRDefault="00F923EF" w:rsidP="00F923EF">
    <w:pPr>
      <w:pStyle w:val="Footer"/>
      <w:tabs>
        <w:tab w:val="clear" w:pos="4680"/>
        <w:tab w:val="clear" w:pos="9360"/>
        <w:tab w:val="center" w:pos="3168"/>
      </w:tabs>
      <w:spacing w:before="120"/>
    </w:pPr>
    <w:r>
      <w:tab/>
    </w:r>
    <w:r w:rsidR="000639B7">
      <w:fldChar w:fldCharType="begin"/>
    </w:r>
    <w:r w:rsidR="00FD2FE6">
      <w:instrText xml:space="preserve"> PAGE  \* MERGEFORMAT </w:instrText>
    </w:r>
    <w:r w:rsidR="000639B7">
      <w:fldChar w:fldCharType="separate"/>
    </w:r>
    <w:r w:rsidR="00264BB1">
      <w:rPr>
        <w:noProof/>
      </w:rPr>
      <w:t>3</w:t>
    </w:r>
    <w:r w:rsidR="000639B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923EF" w:rsidRDefault="00F923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31DEE" w:rsidRDefault="00631DEE" w:rsidP="007D5FAC">
      <w:r>
        <w:separator/>
      </w:r>
    </w:p>
  </w:footnote>
  <w:footnote w:type="continuationSeparator" w:id="0">
    <w:p w:rsidR="00631DEE" w:rsidRDefault="00631DE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3814"/>
    <w:docVar w:name="ActSecretary" w:val="Barden"/>
    <w:docVar w:name="ActSIdno" w:val="(911)  3814CM10"/>
    <w:docVar w:name="clipname" w:val="3814CM10"/>
    <w:docVar w:name="dvBillNumber" w:val="3814"/>
    <w:docVar w:name="dvBillNumberPrefix" w:val="H"/>
    <w:docVar w:name="dvOriginalBody" w:val="House"/>
    <w:docVar w:name="HOUSEACTFULLPATH" w:val="L:\COUNCIL\ACTS\3814CM10.DOCX"/>
    <w:docVar w:name="OrigHOUSEBillNo" w:val="3814"/>
    <w:docVar w:name="WhatActtype" w:val="AN ACT"/>
  </w:docVars>
  <w:rsids>
    <w:rsidRoot w:val="00AD7B8F"/>
    <w:rsid w:val="00002DE0"/>
    <w:rsid w:val="00020349"/>
    <w:rsid w:val="00020977"/>
    <w:rsid w:val="00021B0B"/>
    <w:rsid w:val="00040C05"/>
    <w:rsid w:val="0004579B"/>
    <w:rsid w:val="000458E7"/>
    <w:rsid w:val="00051B4F"/>
    <w:rsid w:val="00054308"/>
    <w:rsid w:val="00060E60"/>
    <w:rsid w:val="000639B7"/>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4BB1"/>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E64F4"/>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007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611F"/>
    <w:rsid w:val="00427BCB"/>
    <w:rsid w:val="00430DA3"/>
    <w:rsid w:val="00432E09"/>
    <w:rsid w:val="00435D03"/>
    <w:rsid w:val="004374A9"/>
    <w:rsid w:val="004449FA"/>
    <w:rsid w:val="00445A20"/>
    <w:rsid w:val="00447C2D"/>
    <w:rsid w:val="0045270B"/>
    <w:rsid w:val="00460325"/>
    <w:rsid w:val="004666F5"/>
    <w:rsid w:val="00472A5B"/>
    <w:rsid w:val="00475FAD"/>
    <w:rsid w:val="0047746A"/>
    <w:rsid w:val="00482DFC"/>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3B16"/>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92D"/>
    <w:rsid w:val="00573BBA"/>
    <w:rsid w:val="005741F9"/>
    <w:rsid w:val="005839FC"/>
    <w:rsid w:val="00583CB3"/>
    <w:rsid w:val="005859EE"/>
    <w:rsid w:val="00591D7C"/>
    <w:rsid w:val="00594D39"/>
    <w:rsid w:val="005A06C1"/>
    <w:rsid w:val="005A1FF2"/>
    <w:rsid w:val="005A7D5F"/>
    <w:rsid w:val="005B2750"/>
    <w:rsid w:val="005B378C"/>
    <w:rsid w:val="005B3E85"/>
    <w:rsid w:val="005B4DB1"/>
    <w:rsid w:val="005C4B9E"/>
    <w:rsid w:val="005C5915"/>
    <w:rsid w:val="005D50CE"/>
    <w:rsid w:val="005D5723"/>
    <w:rsid w:val="005D6054"/>
    <w:rsid w:val="005E07AD"/>
    <w:rsid w:val="005E0949"/>
    <w:rsid w:val="005E143E"/>
    <w:rsid w:val="005E36AC"/>
    <w:rsid w:val="005F79FF"/>
    <w:rsid w:val="00602ACC"/>
    <w:rsid w:val="006055BC"/>
    <w:rsid w:val="00605B6E"/>
    <w:rsid w:val="00605C15"/>
    <w:rsid w:val="0060700F"/>
    <w:rsid w:val="00612BB0"/>
    <w:rsid w:val="00616994"/>
    <w:rsid w:val="006236C9"/>
    <w:rsid w:val="00625487"/>
    <w:rsid w:val="00626F43"/>
    <w:rsid w:val="00631DEE"/>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0154"/>
    <w:rsid w:val="007A44AD"/>
    <w:rsid w:val="007A4BCD"/>
    <w:rsid w:val="007A4FDA"/>
    <w:rsid w:val="007A73EA"/>
    <w:rsid w:val="007A7F6B"/>
    <w:rsid w:val="007B0E40"/>
    <w:rsid w:val="007B296A"/>
    <w:rsid w:val="007B2D27"/>
    <w:rsid w:val="007B59FD"/>
    <w:rsid w:val="007C3D08"/>
    <w:rsid w:val="007C3EC8"/>
    <w:rsid w:val="007C7B7F"/>
    <w:rsid w:val="007D5F11"/>
    <w:rsid w:val="007D5FAC"/>
    <w:rsid w:val="007E19E6"/>
    <w:rsid w:val="007E3A81"/>
    <w:rsid w:val="007F6631"/>
    <w:rsid w:val="007F6D46"/>
    <w:rsid w:val="007F7184"/>
    <w:rsid w:val="00800AD0"/>
    <w:rsid w:val="00807036"/>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1549"/>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34EE"/>
    <w:rsid w:val="009B0FA5"/>
    <w:rsid w:val="009B6EA6"/>
    <w:rsid w:val="009D09BD"/>
    <w:rsid w:val="009D0B32"/>
    <w:rsid w:val="009D335B"/>
    <w:rsid w:val="009D53AD"/>
    <w:rsid w:val="009D75E7"/>
    <w:rsid w:val="009F231A"/>
    <w:rsid w:val="009F42DA"/>
    <w:rsid w:val="00A03978"/>
    <w:rsid w:val="00A050C0"/>
    <w:rsid w:val="00A062DB"/>
    <w:rsid w:val="00A07F7B"/>
    <w:rsid w:val="00A14F94"/>
    <w:rsid w:val="00A23CED"/>
    <w:rsid w:val="00A25E64"/>
    <w:rsid w:val="00A26387"/>
    <w:rsid w:val="00A3022E"/>
    <w:rsid w:val="00A32D49"/>
    <w:rsid w:val="00A33FAF"/>
    <w:rsid w:val="00A46627"/>
    <w:rsid w:val="00A475E8"/>
    <w:rsid w:val="00A61397"/>
    <w:rsid w:val="00A62F8F"/>
    <w:rsid w:val="00A64E80"/>
    <w:rsid w:val="00A73974"/>
    <w:rsid w:val="00A74007"/>
    <w:rsid w:val="00A96A62"/>
    <w:rsid w:val="00A96B88"/>
    <w:rsid w:val="00A9741D"/>
    <w:rsid w:val="00A9744F"/>
    <w:rsid w:val="00AA3A5F"/>
    <w:rsid w:val="00AA3FFC"/>
    <w:rsid w:val="00AA464A"/>
    <w:rsid w:val="00AA4D72"/>
    <w:rsid w:val="00AA64F5"/>
    <w:rsid w:val="00AA73CD"/>
    <w:rsid w:val="00AB1AB5"/>
    <w:rsid w:val="00AB2F1E"/>
    <w:rsid w:val="00AB355F"/>
    <w:rsid w:val="00AB3DEB"/>
    <w:rsid w:val="00AC0BD6"/>
    <w:rsid w:val="00AC14ED"/>
    <w:rsid w:val="00AC1E2F"/>
    <w:rsid w:val="00AD107E"/>
    <w:rsid w:val="00AD33E6"/>
    <w:rsid w:val="00AD4887"/>
    <w:rsid w:val="00AD7B8F"/>
    <w:rsid w:val="00AE4DFB"/>
    <w:rsid w:val="00AF08CD"/>
    <w:rsid w:val="00AF1A73"/>
    <w:rsid w:val="00AF2080"/>
    <w:rsid w:val="00AF3196"/>
    <w:rsid w:val="00AF3FED"/>
    <w:rsid w:val="00AF6432"/>
    <w:rsid w:val="00AF7929"/>
    <w:rsid w:val="00AF7A83"/>
    <w:rsid w:val="00B11270"/>
    <w:rsid w:val="00B303AC"/>
    <w:rsid w:val="00B374C4"/>
    <w:rsid w:val="00B408FD"/>
    <w:rsid w:val="00B46F7C"/>
    <w:rsid w:val="00B4797F"/>
    <w:rsid w:val="00B516BA"/>
    <w:rsid w:val="00B520A2"/>
    <w:rsid w:val="00B60515"/>
    <w:rsid w:val="00B62CAB"/>
    <w:rsid w:val="00B72ED3"/>
    <w:rsid w:val="00B73571"/>
    <w:rsid w:val="00B83DA1"/>
    <w:rsid w:val="00B846E9"/>
    <w:rsid w:val="00B92CEA"/>
    <w:rsid w:val="00B95124"/>
    <w:rsid w:val="00BB1593"/>
    <w:rsid w:val="00BB43F6"/>
    <w:rsid w:val="00BB6EF3"/>
    <w:rsid w:val="00BC44F6"/>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1603"/>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37B8"/>
    <w:rsid w:val="00CC2825"/>
    <w:rsid w:val="00CE13B0"/>
    <w:rsid w:val="00CE1407"/>
    <w:rsid w:val="00CE54EA"/>
    <w:rsid w:val="00CE5B85"/>
    <w:rsid w:val="00CF17F3"/>
    <w:rsid w:val="00D00681"/>
    <w:rsid w:val="00D06DCC"/>
    <w:rsid w:val="00D1180E"/>
    <w:rsid w:val="00D132DB"/>
    <w:rsid w:val="00D13C21"/>
    <w:rsid w:val="00D14BE8"/>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87262"/>
    <w:rsid w:val="00E9303D"/>
    <w:rsid w:val="00EA244C"/>
    <w:rsid w:val="00EA2A3A"/>
    <w:rsid w:val="00EA77B0"/>
    <w:rsid w:val="00EB18D7"/>
    <w:rsid w:val="00EB223A"/>
    <w:rsid w:val="00EC47CE"/>
    <w:rsid w:val="00EC4D8C"/>
    <w:rsid w:val="00ED4871"/>
    <w:rsid w:val="00EE663F"/>
    <w:rsid w:val="00EF0391"/>
    <w:rsid w:val="00EF0E4A"/>
    <w:rsid w:val="00EF3301"/>
    <w:rsid w:val="00EF6923"/>
    <w:rsid w:val="00F0085F"/>
    <w:rsid w:val="00F07446"/>
    <w:rsid w:val="00F1279C"/>
    <w:rsid w:val="00F16F4D"/>
    <w:rsid w:val="00F16FEB"/>
    <w:rsid w:val="00F178BC"/>
    <w:rsid w:val="00F21DD7"/>
    <w:rsid w:val="00F24361"/>
    <w:rsid w:val="00F25311"/>
    <w:rsid w:val="00F30608"/>
    <w:rsid w:val="00F30AAF"/>
    <w:rsid w:val="00F310E4"/>
    <w:rsid w:val="00F348D3"/>
    <w:rsid w:val="00F34BF1"/>
    <w:rsid w:val="00F432E0"/>
    <w:rsid w:val="00F44E35"/>
    <w:rsid w:val="00F45034"/>
    <w:rsid w:val="00F509CF"/>
    <w:rsid w:val="00F51775"/>
    <w:rsid w:val="00F54582"/>
    <w:rsid w:val="00F61884"/>
    <w:rsid w:val="00F627EF"/>
    <w:rsid w:val="00F66E0E"/>
    <w:rsid w:val="00F721C4"/>
    <w:rsid w:val="00F7296A"/>
    <w:rsid w:val="00F80C6A"/>
    <w:rsid w:val="00F86999"/>
    <w:rsid w:val="00F923EF"/>
    <w:rsid w:val="00FA7E14"/>
    <w:rsid w:val="00FB1A6A"/>
    <w:rsid w:val="00FC380D"/>
    <w:rsid w:val="00FD0FC9"/>
    <w:rsid w:val="00FD2FE6"/>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6D38FAC3-1639-47EF-A6C5-9F2CB3E2B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923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D5F11"/>
    <w:rPr>
      <w:rFonts w:ascii="Tahoma" w:hAnsi="Tahoma" w:cs="Tahoma"/>
      <w:sz w:val="16"/>
      <w:szCs w:val="16"/>
    </w:rPr>
  </w:style>
  <w:style w:type="character" w:customStyle="1" w:styleId="BalloonTextChar">
    <w:name w:val="Balloon Text Char"/>
    <w:basedOn w:val="DefaultParagraphFont"/>
    <w:link w:val="BalloonText"/>
    <w:uiPriority w:val="99"/>
    <w:semiHidden/>
    <w:rsid w:val="007D5F11"/>
    <w:rPr>
      <w:rFonts w:ascii="Tahoma" w:hAnsi="Tahoma" w:cs="Tahoma"/>
      <w:sz w:val="16"/>
      <w:szCs w:val="16"/>
    </w:rPr>
  </w:style>
  <w:style w:type="table" w:styleId="TableGrid">
    <w:name w:val="Table Grid"/>
    <w:basedOn w:val="TableNormal"/>
    <w:uiPriority w:val="59"/>
    <w:rsid w:val="002E64F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923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B37B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3-31-09.docx" TargetMode="External"/><Relationship Id="rId13" Type="http://schemas.openxmlformats.org/officeDocument/2006/relationships/hyperlink" Target="file:///h:\HJ%20Archive\2009\05-01-09.docx" TargetMode="External"/><Relationship Id="rId18" Type="http://schemas.openxmlformats.org/officeDocument/2006/relationships/hyperlink" Target="file:///h:\SJ%20Archive\2010\05-19-10.docx" TargetMode="External"/><Relationship Id="rId26" Type="http://schemas.openxmlformats.org/officeDocument/2006/relationships/hyperlink" Target="file:///p:\pprever\2009-10\3814_20090428.docx" TargetMode="External"/><Relationship Id="rId3" Type="http://schemas.openxmlformats.org/officeDocument/2006/relationships/settings" Target="settings.xml"/><Relationship Id="rId21" Type="http://schemas.openxmlformats.org/officeDocument/2006/relationships/hyperlink" Target="file:///h:\SJ%20Archive\2010\06-01-10.docx" TargetMode="External"/><Relationship Id="rId34" Type="http://schemas.openxmlformats.org/officeDocument/2006/relationships/footer" Target="footer2.xml"/><Relationship Id="rId7" Type="http://schemas.openxmlformats.org/officeDocument/2006/relationships/hyperlink" Target="file:///h:\HJ%20Archive\2009\03-31-09.docx" TargetMode="External"/><Relationship Id="rId12" Type="http://schemas.openxmlformats.org/officeDocument/2006/relationships/hyperlink" Target="file:///h:\HJ%20Archive\2009\04-30-09.docx" TargetMode="External"/><Relationship Id="rId17" Type="http://schemas.openxmlformats.org/officeDocument/2006/relationships/hyperlink" Target="file:///h:\SJ%20Archive\2010\01-19-10.docx" TargetMode="External"/><Relationship Id="rId25" Type="http://schemas.openxmlformats.org/officeDocument/2006/relationships/hyperlink" Target="file:///p:\pprever\2009-10\3814_20090331.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09\05-14-09.docx" TargetMode="External"/><Relationship Id="rId20" Type="http://schemas.openxmlformats.org/officeDocument/2006/relationships/hyperlink" Target="file:///h:\SJ%20Archive\2010\05-26-10.docx" TargetMode="External"/><Relationship Id="rId29" Type="http://schemas.openxmlformats.org/officeDocument/2006/relationships/hyperlink" Target="file:///p:\pprever\2009-10\3814_2010051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30-09.docx" TargetMode="External"/><Relationship Id="rId24" Type="http://schemas.openxmlformats.org/officeDocument/2006/relationships/hyperlink" Target="file:///h:\HJ%20Archive\2010\06-03-10.docx" TargetMode="External"/><Relationship Id="rId32" Type="http://schemas.openxmlformats.org/officeDocument/2006/relationships/hyperlink" Target="file:///p:\pprever\2009-10\3814_20100602.docx" TargetMode="External"/><Relationship Id="rId5" Type="http://schemas.openxmlformats.org/officeDocument/2006/relationships/footnotes" Target="footnotes.xml"/><Relationship Id="rId15" Type="http://schemas.openxmlformats.org/officeDocument/2006/relationships/hyperlink" Target="file:///h:\SJ%20Archive\2009\05-05-09.docx" TargetMode="External"/><Relationship Id="rId23" Type="http://schemas.openxmlformats.org/officeDocument/2006/relationships/hyperlink" Target="file:///h:\HJ%20Archive\2010\06-03-10.docx" TargetMode="External"/><Relationship Id="rId28" Type="http://schemas.openxmlformats.org/officeDocument/2006/relationships/hyperlink" Target="file:///p:\pprever\2009-10\3814_20090514.docx" TargetMode="External"/><Relationship Id="rId36" Type="http://schemas.openxmlformats.org/officeDocument/2006/relationships/theme" Target="theme/theme1.xml"/><Relationship Id="rId10" Type="http://schemas.openxmlformats.org/officeDocument/2006/relationships/hyperlink" Target="file:///h:\HJ%20Archive\2009\04-29-09.docx" TargetMode="External"/><Relationship Id="rId19" Type="http://schemas.openxmlformats.org/officeDocument/2006/relationships/hyperlink" Target="file:///h:\SJ%20Archive\2010\05-26-10.docx" TargetMode="External"/><Relationship Id="rId31" Type="http://schemas.openxmlformats.org/officeDocument/2006/relationships/hyperlink" Target="file:///p:\pprever\2009-10\3814_20100601.docx" TargetMode="External"/><Relationship Id="rId4" Type="http://schemas.openxmlformats.org/officeDocument/2006/relationships/webSettings" Target="webSettings.xml"/><Relationship Id="rId9" Type="http://schemas.openxmlformats.org/officeDocument/2006/relationships/hyperlink" Target="file:///h:\HJ%20Archive\2009\04-28-09.docx" TargetMode="External"/><Relationship Id="rId14" Type="http://schemas.openxmlformats.org/officeDocument/2006/relationships/hyperlink" Target="file:///h:\SJ%20Archive\2009\05-05-09.docx" TargetMode="External"/><Relationship Id="rId22" Type="http://schemas.openxmlformats.org/officeDocument/2006/relationships/hyperlink" Target="file:///h:\SJ%20Archive\2010\06-01-10.docx" TargetMode="External"/><Relationship Id="rId27" Type="http://schemas.openxmlformats.org/officeDocument/2006/relationships/hyperlink" Target="file:///p:\pprever\2009-10\3814_20090430.docx" TargetMode="External"/><Relationship Id="rId30" Type="http://schemas.openxmlformats.org/officeDocument/2006/relationships/hyperlink" Target="file:///p:\pprever\2009-10\3814_20100526.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D7D7FE-EC6C-4ED3-B6DE-409F94C1C14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1</TotalTime>
  <Pages>3</Pages>
  <Words>1126</Words>
  <Characters>6336</Characters>
  <Application>Microsoft Office Word</Application>
  <DocSecurity>0</DocSecurity>
  <Lines>175</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7468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3814: Highway beautification pilot project - South Carolina Legislature Online</dc:title>
  <dc:subject/>
  <dc:creator>SandyBarden</dc:creator>
  <cp:keywords/>
  <dc:description/>
  <cp:lastModifiedBy>N Cumfer</cp:lastModifiedBy>
  <cp:revision>5</cp:revision>
  <cp:lastPrinted>2010-06-04T14:42:00Z</cp:lastPrinted>
  <dcterms:created xsi:type="dcterms:W3CDTF">2010-09-30T13:34:00Z</dcterms:created>
  <dcterms:modified xsi:type="dcterms:W3CDTF">2014-11-24T16:13:00Z</dcterms:modified>
</cp:coreProperties>
</file>