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F2BAC" w:rsidRDefault="00AF2B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3917</w:t>
      </w:r>
    </w:p>
    <w:p w:rsidR="00AF2BAC" w:rsidRDefault="00AF2B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F2BAC" w:rsidRDefault="00AF2B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Harrell, Edge and Hutto</w:t>
      </w: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l:\council\bills\nbd\11434ac09.docx</w:t>
      </w: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661</w:t>
      </w:r>
    </w:p>
    <w:p w:rsidR="00AF2BAC" w:rsidRDefault="00AF2B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21, 2009</w:t>
      </w: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30, 2009</w:t>
      </w: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Medical Affairs</w:t>
      </w:r>
    </w:p>
    <w:p w:rsidR="00AF2BAC" w:rsidRDefault="00AF2B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F2BAC" w:rsidRDefault="000944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Medically Fragile Children's Program</w:t>
      </w:r>
    </w:p>
    <w:p w:rsidR="00AF2BAC" w:rsidRDefault="00AF2B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F2BAC" w:rsidRDefault="00AF2B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F2BAC" w:rsidRDefault="000944BD">
      <w:pPr>
        <w:widowControl w:val="0"/>
        <w:tabs>
          <w:tab w:val="center" w:pos="590"/>
          <w:tab w:val="center" w:pos="1440"/>
          <w:tab w:val="left" w:pos="1872"/>
          <w:tab w:val="left" w:pos="9187"/>
        </w:tabs>
        <w:jc w:val="left"/>
      </w:pPr>
      <w:r>
        <w:rPr>
          <w:b/>
        </w:rPr>
        <w:t>HISTORY OF LEGISLATIVE ACTIONS</w:t>
      </w:r>
    </w:p>
    <w:p w:rsidR="00AF2BAC" w:rsidRDefault="00AF2BAC">
      <w:pPr>
        <w:widowControl w:val="0"/>
        <w:tabs>
          <w:tab w:val="center" w:pos="590"/>
          <w:tab w:val="center" w:pos="1440"/>
          <w:tab w:val="left" w:pos="1872"/>
          <w:tab w:val="left" w:pos="9187"/>
        </w:tabs>
        <w:jc w:val="left"/>
      </w:pPr>
    </w:p>
    <w:p w:rsidR="00AF2BAC" w:rsidRDefault="000944B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F2BAC" w:rsidRDefault="000944BD">
      <w:pPr>
        <w:widowControl w:val="0"/>
        <w:tabs>
          <w:tab w:val="right" w:pos="1008"/>
          <w:tab w:val="left" w:pos="1152"/>
          <w:tab w:val="left" w:pos="1872"/>
          <w:tab w:val="left" w:pos="9187"/>
        </w:tabs>
        <w:ind w:left="2088" w:hanging="2088"/>
        <w:jc w:val="left"/>
      </w:pPr>
      <w:r>
        <w:tab/>
        <w:t>4/21/2009</w:t>
      </w:r>
      <w:r>
        <w:tab/>
        <w:t>House</w:t>
      </w:r>
      <w:r>
        <w:tab/>
        <w:t xml:space="preserve">Introduced, read first time, placed on calendar without reference </w:t>
      </w:r>
      <w:hyperlink r:id="rId7" w:history="1">
        <w:r w:rsidRPr="00AA3566">
          <w:rPr>
            <w:rStyle w:val="Hyperlink"/>
          </w:rPr>
          <w:t>HJ</w:t>
        </w:r>
      </w:hyperlink>
      <w:r>
        <w:noBreakHyphen/>
        <w:t>49</w:t>
      </w:r>
    </w:p>
    <w:p w:rsidR="00AF2BAC" w:rsidRDefault="000944BD">
      <w:pPr>
        <w:widowControl w:val="0"/>
        <w:tabs>
          <w:tab w:val="right" w:pos="1008"/>
          <w:tab w:val="left" w:pos="1152"/>
          <w:tab w:val="left" w:pos="1872"/>
          <w:tab w:val="left" w:pos="9187"/>
        </w:tabs>
        <w:ind w:left="2088" w:hanging="2088"/>
        <w:jc w:val="left"/>
      </w:pPr>
      <w:r>
        <w:tab/>
        <w:t>4/23/2009</w:t>
      </w:r>
      <w:r>
        <w:tab/>
        <w:t>House</w:t>
      </w:r>
      <w:r>
        <w:tab/>
        <w:t>Member(s) request name added as sponsor: Hutto</w:t>
      </w:r>
    </w:p>
    <w:p w:rsidR="00AF2BAC" w:rsidRDefault="000944BD">
      <w:pPr>
        <w:widowControl w:val="0"/>
        <w:tabs>
          <w:tab w:val="right" w:pos="1008"/>
          <w:tab w:val="left" w:pos="1152"/>
          <w:tab w:val="left" w:pos="1872"/>
          <w:tab w:val="left" w:pos="9187"/>
        </w:tabs>
        <w:ind w:left="2088" w:hanging="2088"/>
        <w:jc w:val="left"/>
      </w:pPr>
      <w:r>
        <w:tab/>
        <w:t>4/23/2009</w:t>
      </w:r>
      <w:r>
        <w:tab/>
        <w:t>House</w:t>
      </w:r>
      <w:r>
        <w:tab/>
        <w:t xml:space="preserve">Debate adjourned until Tuesday, April 28, 2009 </w:t>
      </w:r>
      <w:hyperlink r:id="rId8" w:history="1">
        <w:r w:rsidRPr="00AA3566">
          <w:rPr>
            <w:rStyle w:val="Hyperlink"/>
          </w:rPr>
          <w:t>HJ</w:t>
        </w:r>
      </w:hyperlink>
      <w:r>
        <w:noBreakHyphen/>
        <w:t>241</w:t>
      </w:r>
    </w:p>
    <w:p w:rsidR="00AF2BAC" w:rsidRDefault="000944BD">
      <w:pPr>
        <w:widowControl w:val="0"/>
        <w:tabs>
          <w:tab w:val="right" w:pos="1008"/>
          <w:tab w:val="left" w:pos="1152"/>
          <w:tab w:val="left" w:pos="1872"/>
          <w:tab w:val="left" w:pos="9187"/>
        </w:tabs>
        <w:ind w:left="2088" w:hanging="2088"/>
        <w:jc w:val="left"/>
      </w:pPr>
      <w:r>
        <w:tab/>
        <w:t>4/28/2009</w:t>
      </w:r>
      <w:r>
        <w:tab/>
        <w:t>House</w:t>
      </w:r>
      <w:r>
        <w:tab/>
        <w:t xml:space="preserve">Debate adjourned until Wednesday, April 29, 2009 </w:t>
      </w:r>
      <w:hyperlink r:id="rId9" w:history="1">
        <w:r w:rsidRPr="00AA3566">
          <w:rPr>
            <w:rStyle w:val="Hyperlink"/>
          </w:rPr>
          <w:t>HJ</w:t>
        </w:r>
      </w:hyperlink>
      <w:r>
        <w:noBreakHyphen/>
        <w:t>14</w:t>
      </w:r>
    </w:p>
    <w:p w:rsidR="00AF2BAC" w:rsidRDefault="000944BD">
      <w:pPr>
        <w:widowControl w:val="0"/>
        <w:tabs>
          <w:tab w:val="right" w:pos="1008"/>
          <w:tab w:val="left" w:pos="1152"/>
          <w:tab w:val="left" w:pos="1872"/>
          <w:tab w:val="left" w:pos="9187"/>
        </w:tabs>
        <w:ind w:left="2088" w:hanging="2088"/>
        <w:jc w:val="left"/>
      </w:pPr>
      <w:r>
        <w:tab/>
        <w:t>4/29/2009</w:t>
      </w:r>
      <w:r>
        <w:tab/>
        <w:t>House</w:t>
      </w:r>
      <w:r>
        <w:tab/>
        <w:t xml:space="preserve">Read second time </w:t>
      </w:r>
      <w:hyperlink r:id="rId10" w:history="1">
        <w:r w:rsidRPr="00AA3566">
          <w:rPr>
            <w:rStyle w:val="Hyperlink"/>
          </w:rPr>
          <w:t>HJ</w:t>
        </w:r>
      </w:hyperlink>
      <w:r>
        <w:noBreakHyphen/>
        <w:t>26</w:t>
      </w:r>
    </w:p>
    <w:p w:rsidR="00AF2BAC" w:rsidRDefault="000944BD">
      <w:pPr>
        <w:widowControl w:val="0"/>
        <w:tabs>
          <w:tab w:val="right" w:pos="1008"/>
          <w:tab w:val="left" w:pos="1152"/>
          <w:tab w:val="left" w:pos="1872"/>
          <w:tab w:val="left" w:pos="9187"/>
        </w:tabs>
        <w:ind w:left="2088" w:hanging="2088"/>
        <w:jc w:val="left"/>
      </w:pPr>
      <w:r>
        <w:tab/>
        <w:t>4/30/2009</w:t>
      </w:r>
      <w:r>
        <w:tab/>
        <w:t>House</w:t>
      </w:r>
      <w:r>
        <w:tab/>
        <w:t xml:space="preserve">Read third time and sent to Senate </w:t>
      </w:r>
      <w:hyperlink r:id="rId11" w:history="1">
        <w:r w:rsidRPr="00AA3566">
          <w:rPr>
            <w:rStyle w:val="Hyperlink"/>
          </w:rPr>
          <w:t>HJ</w:t>
        </w:r>
      </w:hyperlink>
      <w:r>
        <w:noBreakHyphen/>
        <w:t>13</w:t>
      </w:r>
    </w:p>
    <w:p w:rsidR="00AF2BAC" w:rsidRDefault="000944BD">
      <w:pPr>
        <w:widowControl w:val="0"/>
        <w:tabs>
          <w:tab w:val="right" w:pos="1008"/>
          <w:tab w:val="left" w:pos="1152"/>
          <w:tab w:val="left" w:pos="1872"/>
          <w:tab w:val="left" w:pos="9187"/>
        </w:tabs>
        <w:ind w:left="2088" w:hanging="2088"/>
        <w:jc w:val="left"/>
      </w:pPr>
      <w:r>
        <w:tab/>
        <w:t>4/30/2009</w:t>
      </w:r>
      <w:r>
        <w:tab/>
        <w:t>Senate</w:t>
      </w:r>
      <w:r>
        <w:tab/>
        <w:t xml:space="preserve">Introduced and read first time </w:t>
      </w:r>
      <w:hyperlink r:id="rId12" w:history="1">
        <w:r w:rsidRPr="00AA3566">
          <w:rPr>
            <w:rStyle w:val="Hyperlink"/>
          </w:rPr>
          <w:t>SJ</w:t>
        </w:r>
      </w:hyperlink>
      <w:r>
        <w:noBreakHyphen/>
        <w:t>19</w:t>
      </w:r>
    </w:p>
    <w:p w:rsidR="00AF2BAC" w:rsidRDefault="000944BD">
      <w:pPr>
        <w:widowControl w:val="0"/>
        <w:tabs>
          <w:tab w:val="right" w:pos="1008"/>
          <w:tab w:val="left" w:pos="1152"/>
          <w:tab w:val="left" w:pos="1872"/>
          <w:tab w:val="left" w:pos="9187"/>
        </w:tabs>
        <w:ind w:left="2088" w:hanging="2088"/>
        <w:jc w:val="left"/>
      </w:pPr>
      <w:r>
        <w:tab/>
        <w:t>4/30/2009</w:t>
      </w:r>
      <w:r>
        <w:tab/>
        <w:t>Senate</w:t>
      </w:r>
      <w:r>
        <w:tab/>
        <w:t xml:space="preserve">Referred to Committee on </w:t>
      </w:r>
      <w:r>
        <w:rPr>
          <w:b/>
        </w:rPr>
        <w:t>Medical Affairs</w:t>
      </w:r>
      <w:r>
        <w:t xml:space="preserve"> </w:t>
      </w:r>
      <w:hyperlink r:id="rId13" w:history="1">
        <w:r w:rsidRPr="00AA3566">
          <w:rPr>
            <w:rStyle w:val="Hyperlink"/>
          </w:rPr>
          <w:t>SJ</w:t>
        </w:r>
      </w:hyperlink>
      <w:r>
        <w:noBreakHyphen/>
        <w:t>19</w:t>
      </w:r>
    </w:p>
    <w:p w:rsidR="00AF2BAC" w:rsidRDefault="00AF2BAC">
      <w:pPr>
        <w:widowControl w:val="0"/>
        <w:tabs>
          <w:tab w:val="right" w:pos="1008"/>
          <w:tab w:val="left" w:pos="1152"/>
          <w:tab w:val="left" w:pos="1872"/>
          <w:tab w:val="left" w:pos="9187"/>
        </w:tabs>
        <w:ind w:left="2088" w:hanging="2088"/>
        <w:jc w:val="left"/>
      </w:pPr>
    </w:p>
    <w:p w:rsidR="00AF2BAC" w:rsidRDefault="00AF2BAC">
      <w:pPr>
        <w:widowControl w:val="0"/>
        <w:tabs>
          <w:tab w:val="right" w:pos="1008"/>
          <w:tab w:val="left" w:pos="1152"/>
          <w:tab w:val="left" w:pos="1872"/>
          <w:tab w:val="left" w:pos="9187"/>
        </w:tabs>
        <w:ind w:left="2088" w:hanging="2088"/>
        <w:jc w:val="left"/>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VERSIONS OF THIS BILL</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BAC" w:rsidRDefault="00124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4" w:history="1">
        <w:r w:rsidR="000944BD">
          <w:rPr>
            <w:rStyle w:val="Hyperlink"/>
          </w:rPr>
          <w:t>4/21/2009</w:t>
        </w:r>
      </w:hyperlink>
    </w:p>
    <w:p w:rsidR="00AF2BAC" w:rsidRDefault="00124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5" w:history="1">
        <w:r w:rsidR="000944BD">
          <w:rPr>
            <w:rStyle w:val="Hyperlink"/>
          </w:rPr>
          <w:t>4/21/2009-A</w:t>
        </w:r>
      </w:hyperlink>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F2BAC">
          <w:pgSz w:w="12240" w:h="15840" w:code="1"/>
          <w:pgMar w:top="1080" w:right="1440" w:bottom="1080" w:left="1440" w:header="720" w:footer="720" w:gutter="0"/>
          <w:cols w:space="720"/>
          <w:noEndnote/>
          <w:docGrid w:linePitch="360"/>
        </w:sectPr>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2009</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0944BD">
      <w:pPr>
        <w:tabs>
          <w:tab w:val="right" w:pos="5933"/>
        </w:tabs>
        <w:suppressAutoHyphens/>
      </w:pPr>
      <w:r>
        <w:tab/>
      </w:r>
      <w:r>
        <w:rPr>
          <w:b/>
          <w:sz w:val="36"/>
        </w:rPr>
        <w:t>H. 3917</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Harrell</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4/21/09--H.</w:t>
      </w: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2009.</w:t>
      </w: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2BA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SOUTH CAROLINA DEPARTMENT OF HEALTH AND HUMAN SERVICES SHALL MAINTAIN ITS MEDICALLY FRAGILE CHILDREN’S PROGRAM AND SHALL PURSUE OPTIONS TO OBTAIN AUTHORITY TO MAINTAIN THE EXISTING PROGRAM WITH ITS CURRENT ELIGIBILITY CRITERIA.</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H.R. 7130, introduced in the United States House of Representatives by Congressmen Brown and Spratt, amends Title XIX of the Social Security Act to establish a State Plan option under Medicaid to provide an all</w:t>
      </w:r>
      <w:r>
        <w:noBreakHyphen/>
        <w:t>inclusive program of care for children who are medically fragile or have one or more chronic conditions that impede their ability to function; and</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Department of Health and Human Services currently operates the Medically Fragile Children’s Program, which was established in 1996. Now, therefore,</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South Carolina Department of Health and Human Services shall maintain the department’s Medically Fragile Children’s Program, which was established in 1996, and the department shall pursue any and all options with the Centers for Medicare and Medicaid Services for authority to maintain the existing program with its current eligibility criteria.</w:t>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F2BAC" w:rsidRDefault="00094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2BAC" w:rsidRDefault="00AF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F2BAC" w:rsidSect="00AF2BA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BAC" w:rsidRDefault="000944BD">
      <w:r>
        <w:separator/>
      </w:r>
    </w:p>
  </w:endnote>
  <w:endnote w:type="continuationSeparator" w:id="0">
    <w:p w:rsidR="00AF2BAC" w:rsidRDefault="0009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FA2D33-C2BA-4CD2-87CD-884DB633D6F6}"/>
    <w:embedBold r:id="rId2" w:fontKey="{15C9DC06-0ADD-4DCF-8D53-91FD4725D316}"/>
  </w:font>
  <w:font w:name="Calibri">
    <w:panose1 w:val="020F0502020204030204"/>
    <w:charset w:val="00"/>
    <w:family w:val="swiss"/>
    <w:pitch w:val="variable"/>
    <w:sig w:usb0="E10002FF" w:usb1="4000ACFF" w:usb2="00000009" w:usb3="00000000" w:csb0="0000019F" w:csb1="00000000"/>
    <w:embedRegular r:id="rId3" w:fontKey="{7F8DCA86-949E-41C5-AB52-CB6D1BC9F02B}"/>
  </w:font>
  <w:font w:name="Tahoma">
    <w:panose1 w:val="020B0604030504040204"/>
    <w:charset w:val="00"/>
    <w:family w:val="swiss"/>
    <w:pitch w:val="variable"/>
    <w:sig w:usb0="21002A87" w:usb1="80000000" w:usb2="00000008" w:usb3="00000000" w:csb0="000101FF" w:csb1="00000000"/>
    <w:embedRegular r:id="rId4" w:fontKey="{94E6696D-B412-4276-8F1D-FF7CD1E690B7}"/>
  </w:font>
  <w:font w:name="Cambria">
    <w:panose1 w:val="02040503050406030204"/>
    <w:charset w:val="00"/>
    <w:family w:val="roman"/>
    <w:pitch w:val="variable"/>
    <w:sig w:usb0="E00002FF" w:usb1="400004FF" w:usb2="00000000" w:usb3="00000000" w:csb0="0000019F" w:csb1="00000000"/>
    <w:embedRegular r:id="rId5" w:fontKey="{1B6D29AC-4FDA-438B-B340-10A1550CCF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C" w:rsidRDefault="000944BD">
    <w:pPr>
      <w:pStyle w:val="Footer"/>
      <w:tabs>
        <w:tab w:val="clear" w:pos="4680"/>
        <w:tab w:val="clear" w:pos="9360"/>
        <w:tab w:val="center" w:pos="2995"/>
      </w:tabs>
      <w:spacing w:before="120"/>
    </w:pPr>
    <w:r>
      <w:t>[3917-</w:t>
    </w:r>
    <w:r w:rsidR="00124912">
      <w:fldChar w:fldCharType="begin"/>
    </w:r>
    <w:r w:rsidR="00124912">
      <w:instrText xml:space="preserve"> PAGE  \* MERGEFORMAT </w:instrText>
    </w:r>
    <w:r w:rsidR="00124912">
      <w:fldChar w:fldCharType="separate"/>
    </w:r>
    <w:r w:rsidR="00124912">
      <w:rPr>
        <w:noProof/>
      </w:rPr>
      <w:t>1</w:t>
    </w:r>
    <w:r w:rsidR="0012491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C" w:rsidRDefault="000944BD">
    <w:pPr>
      <w:pStyle w:val="Footer"/>
      <w:tabs>
        <w:tab w:val="clear" w:pos="4680"/>
        <w:tab w:val="clear" w:pos="9360"/>
        <w:tab w:val="center" w:pos="2995"/>
      </w:tabs>
      <w:spacing w:before="120"/>
    </w:pPr>
    <w:r>
      <w:t>[3917]</w:t>
    </w:r>
    <w:r>
      <w:tab/>
    </w:r>
    <w:r w:rsidR="00124912">
      <w:fldChar w:fldCharType="begin"/>
    </w:r>
    <w:r w:rsidR="00124912">
      <w:instrText xml:space="preserve"> P</w:instrText>
    </w:r>
    <w:r w:rsidR="00124912">
      <w:instrText xml:space="preserve">AGE  \* MERGEFORMAT </w:instrText>
    </w:r>
    <w:r w:rsidR="00124912">
      <w:fldChar w:fldCharType="separate"/>
    </w:r>
    <w:r>
      <w:rPr>
        <w:noProof/>
      </w:rPr>
      <w:t>1</w:t>
    </w:r>
    <w:r w:rsidR="001249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BAC" w:rsidRDefault="000944BD">
      <w:r>
        <w:separator/>
      </w:r>
    </w:p>
  </w:footnote>
  <w:footnote w:type="continuationSeparator" w:id="0">
    <w:p w:rsidR="00AF2BAC" w:rsidRDefault="000944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34AC09"/>
    <w:docVar w:name="CoverBillType" w:val="j"/>
    <w:docVar w:name="docpath" w:val="L:\Council\bills\NBD\11434AC09.DOCX"/>
    <w:docVar w:name="dvBillNumber" w:val="3917"/>
    <w:docVar w:name="dvBillNumberPrefix" w:val="H. "/>
    <w:docVar w:name="dvOriginalBody" w:val="House"/>
    <w:docVar w:name="dvSteno" w:val="NBD"/>
    <w:docVar w:name="NameofBody" w:val="h"/>
    <w:docVar w:name="vgroup2" w:val="Council"/>
  </w:docVars>
  <w:rsids>
    <w:rsidRoot w:val="00AF2BAC"/>
    <w:rsid w:val="000944BD"/>
    <w:rsid w:val="00124912"/>
    <w:rsid w:val="004133D0"/>
    <w:rsid w:val="00AA3566"/>
    <w:rsid w:val="00AF2BAC"/>
    <w:rsid w:val="00C46119"/>
    <w:rsid w:val="00EA0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C1AEAF-F345-4C59-9459-79C13940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B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F2B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BAC"/>
    <w:rPr>
      <w:rFonts w:eastAsia="Times New Roman" w:cs="Times New Roman"/>
      <w:b/>
      <w:sz w:val="30"/>
      <w:szCs w:val="20"/>
    </w:rPr>
  </w:style>
  <w:style w:type="paragraph" w:styleId="Header">
    <w:name w:val="header"/>
    <w:basedOn w:val="Normal"/>
    <w:link w:val="HeaderChar"/>
    <w:uiPriority w:val="99"/>
    <w:semiHidden/>
    <w:unhideWhenUsed/>
    <w:rsid w:val="00AF2BAC"/>
    <w:pPr>
      <w:tabs>
        <w:tab w:val="center" w:pos="4320"/>
        <w:tab w:val="right" w:pos="8640"/>
      </w:tabs>
    </w:pPr>
  </w:style>
  <w:style w:type="character" w:customStyle="1" w:styleId="HeaderChar">
    <w:name w:val="Header Char"/>
    <w:basedOn w:val="DefaultParagraphFont"/>
    <w:link w:val="Header"/>
    <w:uiPriority w:val="99"/>
    <w:semiHidden/>
    <w:rsid w:val="00AF2BAC"/>
    <w:rPr>
      <w:rFonts w:eastAsia="Times New Roman" w:cs="Times New Roman"/>
      <w:szCs w:val="20"/>
    </w:rPr>
  </w:style>
  <w:style w:type="paragraph" w:styleId="Footer">
    <w:name w:val="footer"/>
    <w:basedOn w:val="Normal"/>
    <w:link w:val="FooterChar"/>
    <w:uiPriority w:val="99"/>
    <w:unhideWhenUsed/>
    <w:rsid w:val="00AF2BAC"/>
    <w:pPr>
      <w:tabs>
        <w:tab w:val="center" w:pos="4680"/>
        <w:tab w:val="right" w:pos="9360"/>
      </w:tabs>
    </w:pPr>
  </w:style>
  <w:style w:type="character" w:customStyle="1" w:styleId="FooterChar">
    <w:name w:val="Footer Char"/>
    <w:basedOn w:val="DefaultParagraphFont"/>
    <w:link w:val="Footer"/>
    <w:uiPriority w:val="99"/>
    <w:rsid w:val="00AF2BAC"/>
    <w:rPr>
      <w:rFonts w:eastAsia="Times New Roman" w:cs="Times New Roman"/>
      <w:szCs w:val="20"/>
    </w:rPr>
  </w:style>
  <w:style w:type="character" w:styleId="PageNumber">
    <w:name w:val="page number"/>
    <w:basedOn w:val="DefaultParagraphFont"/>
    <w:uiPriority w:val="99"/>
    <w:semiHidden/>
    <w:unhideWhenUsed/>
    <w:rsid w:val="00AF2BAC"/>
  </w:style>
  <w:style w:type="character" w:styleId="LineNumber">
    <w:name w:val="line number"/>
    <w:basedOn w:val="DefaultParagraphFont"/>
    <w:uiPriority w:val="99"/>
    <w:semiHidden/>
    <w:unhideWhenUsed/>
    <w:rsid w:val="00AF2BAC"/>
  </w:style>
  <w:style w:type="paragraph" w:customStyle="1" w:styleId="BillDots">
    <w:name w:val="Bill Dots"/>
    <w:basedOn w:val="Normal"/>
    <w:qFormat/>
    <w:rsid w:val="00AF2B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F2BAC"/>
    <w:pPr>
      <w:tabs>
        <w:tab w:val="right" w:pos="5904"/>
      </w:tabs>
    </w:pPr>
  </w:style>
  <w:style w:type="paragraph" w:styleId="BalloonText">
    <w:name w:val="Balloon Text"/>
    <w:basedOn w:val="Normal"/>
    <w:link w:val="BalloonTextChar"/>
    <w:uiPriority w:val="99"/>
    <w:semiHidden/>
    <w:unhideWhenUsed/>
    <w:rsid w:val="00AF2BAC"/>
    <w:rPr>
      <w:rFonts w:ascii="Tahoma" w:hAnsi="Tahoma" w:cs="Tahoma"/>
      <w:sz w:val="16"/>
      <w:szCs w:val="16"/>
    </w:rPr>
  </w:style>
  <w:style w:type="character" w:customStyle="1" w:styleId="BalloonTextChar">
    <w:name w:val="Balloon Text Char"/>
    <w:basedOn w:val="DefaultParagraphFont"/>
    <w:link w:val="BalloonText"/>
    <w:uiPriority w:val="99"/>
    <w:semiHidden/>
    <w:rsid w:val="00AF2BAC"/>
    <w:rPr>
      <w:rFonts w:ascii="Tahoma" w:eastAsia="Times New Roman" w:hAnsi="Tahoma" w:cs="Tahoma"/>
      <w:sz w:val="16"/>
      <w:szCs w:val="16"/>
    </w:rPr>
  </w:style>
  <w:style w:type="character" w:styleId="Hyperlink">
    <w:name w:val="Hyperlink"/>
    <w:basedOn w:val="DefaultParagraphFont"/>
    <w:uiPriority w:val="99"/>
    <w:unhideWhenUsed/>
    <w:rsid w:val="00AF2B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13" Type="http://schemas.openxmlformats.org/officeDocument/2006/relationships/hyperlink" Target="file:///h:\SJ%20Archive\2009\04-30-0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4-21-09.docx" TargetMode="External"/><Relationship Id="rId12" Type="http://schemas.openxmlformats.org/officeDocument/2006/relationships/hyperlink" Target="file:///h:\SJ%20Archive\2009\04-30-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30-09.docx" TargetMode="External"/><Relationship Id="rId5" Type="http://schemas.openxmlformats.org/officeDocument/2006/relationships/footnotes" Target="footnotes.xml"/><Relationship Id="rId15" Type="http://schemas.openxmlformats.org/officeDocument/2006/relationships/hyperlink" Target="file:///p:\pprever\2009-10\3917_20090421A.docx" TargetMode="External"/><Relationship Id="rId10" Type="http://schemas.openxmlformats.org/officeDocument/2006/relationships/hyperlink" Target="file:///h:\HJ%20Archive\2009\04-29-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4-28-09.docx" TargetMode="External"/><Relationship Id="rId14" Type="http://schemas.openxmlformats.org/officeDocument/2006/relationships/hyperlink" Target="file:///p:\pprever\2009-10\3917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DB96F-477D-40C7-9CD2-F280C9C16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370</Words>
  <Characters>2132</Characters>
  <Application>Microsoft Office Word</Application>
  <DocSecurity>0</DocSecurity>
  <Lines>91</Lines>
  <Paragraphs>39</Paragraphs>
  <ScaleCrop>false</ScaleCrop>
  <Company> </Company>
  <LinksUpToDate>false</LinksUpToDate>
  <CharactersWithSpaces>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3917: Medically Fragile Children's Program - South Carolina Legislature Online</dc:title>
  <dc:subject/>
  <dc:creator>NIKI DOWNEY</dc:creator>
  <cp:keywords/>
  <dc:description/>
  <cp:lastModifiedBy>N Cumfer</cp:lastModifiedBy>
  <cp:revision>23</cp:revision>
  <cp:lastPrinted>2009-04-20T13:51:00Z</cp:lastPrinted>
  <dcterms:created xsi:type="dcterms:W3CDTF">2009-04-21T22:01:00Z</dcterms:created>
  <dcterms:modified xsi:type="dcterms:W3CDTF">2014-11-24T16:15:00Z</dcterms:modified>
</cp:coreProperties>
</file>