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F33" w:rsidRDefault="002024C5">
      <w:pPr>
        <w:widowControl w:val="0"/>
        <w:jc w:val="center"/>
      </w:pPr>
      <w:bookmarkStart w:id="0" w:name="_GoBack"/>
      <w:bookmarkEnd w:id="0"/>
      <w:r>
        <w:rPr>
          <w:b/>
        </w:rPr>
        <w:t>South Carolina General Assembly</w:t>
      </w:r>
    </w:p>
    <w:p w:rsidR="002C7F33" w:rsidRDefault="002024C5">
      <w:pPr>
        <w:widowControl w:val="0"/>
        <w:jc w:val="center"/>
      </w:pPr>
      <w:r>
        <w:t>118th Session, 2009-2010</w:t>
      </w:r>
    </w:p>
    <w:p w:rsidR="002C7F33" w:rsidRDefault="002C7F33">
      <w:pPr>
        <w:widowControl w:val="0"/>
        <w:jc w:val="left"/>
      </w:pPr>
    </w:p>
    <w:p w:rsidR="002C7F33" w:rsidRDefault="002024C5">
      <w:pPr>
        <w:widowControl w:val="0"/>
        <w:jc w:val="left"/>
        <w:rPr>
          <w:b/>
        </w:rPr>
      </w:pPr>
      <w:r>
        <w:rPr>
          <w:b/>
        </w:rPr>
        <w:t>H. 3959</w:t>
      </w:r>
    </w:p>
    <w:p w:rsidR="002C7F33" w:rsidRDefault="002C7F33">
      <w:pPr>
        <w:widowControl w:val="0"/>
        <w:jc w:val="left"/>
        <w:rPr>
          <w:b/>
        </w:rPr>
      </w:pPr>
    </w:p>
    <w:p w:rsidR="002C7F33" w:rsidRDefault="002024C5">
      <w:pPr>
        <w:widowControl w:val="0"/>
        <w:jc w:val="left"/>
      </w:pPr>
      <w:r>
        <w:rPr>
          <w:b/>
        </w:rPr>
        <w:t>STATUS INFORMATION</w:t>
      </w:r>
    </w:p>
    <w:p w:rsidR="002C7F33" w:rsidRDefault="002C7F33">
      <w:pPr>
        <w:widowControl w:val="0"/>
        <w:jc w:val="left"/>
      </w:pPr>
    </w:p>
    <w:p w:rsidR="002C7F33" w:rsidRDefault="002024C5">
      <w:pPr>
        <w:widowControl w:val="0"/>
        <w:jc w:val="left"/>
      </w:pPr>
      <w:r>
        <w:t>Concurrent Resolution</w:t>
      </w:r>
    </w:p>
    <w:p w:rsidR="002C7F33" w:rsidRDefault="002024C5">
      <w:pPr>
        <w:widowControl w:val="0"/>
        <w:jc w:val="left"/>
      </w:pPr>
      <w:r>
        <w:t>Sponsors: Reps. Jennings,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C7F33" w:rsidRDefault="002024C5">
      <w:pPr>
        <w:widowControl w:val="0"/>
        <w:jc w:val="left"/>
      </w:pPr>
      <w:r>
        <w:t>Document Path: l:\council\bills\gm\24333ac09.docx</w:t>
      </w:r>
    </w:p>
    <w:p w:rsidR="002C7F33" w:rsidRDefault="002C7F33">
      <w:pPr>
        <w:widowControl w:val="0"/>
        <w:jc w:val="left"/>
      </w:pPr>
    </w:p>
    <w:p w:rsidR="002C7F33" w:rsidRDefault="002024C5">
      <w:pPr>
        <w:widowControl w:val="0"/>
        <w:jc w:val="left"/>
      </w:pPr>
      <w:r>
        <w:t>Introduced in the House on April 23, 2009</w:t>
      </w:r>
    </w:p>
    <w:p w:rsidR="002C7F33" w:rsidRDefault="002024C5">
      <w:pPr>
        <w:widowControl w:val="0"/>
        <w:jc w:val="left"/>
      </w:pPr>
      <w:r>
        <w:t>Introduced in the Senate on April 28, 2009</w:t>
      </w:r>
    </w:p>
    <w:p w:rsidR="002C7F33" w:rsidRDefault="002024C5">
      <w:pPr>
        <w:widowControl w:val="0"/>
        <w:jc w:val="left"/>
      </w:pPr>
      <w:r>
        <w:t>Adopted by the General Assembly on April 28, 2009</w:t>
      </w:r>
    </w:p>
    <w:p w:rsidR="002C7F33" w:rsidRDefault="002C7F33">
      <w:pPr>
        <w:widowControl w:val="0"/>
        <w:jc w:val="left"/>
      </w:pPr>
    </w:p>
    <w:p w:rsidR="002C7F33" w:rsidRDefault="002024C5">
      <w:pPr>
        <w:widowControl w:val="0"/>
        <w:jc w:val="left"/>
      </w:pPr>
      <w:r>
        <w:t>Summary: Mark Slade Avent</w:t>
      </w:r>
    </w:p>
    <w:p w:rsidR="002C7F33" w:rsidRDefault="002C7F33">
      <w:pPr>
        <w:widowControl w:val="0"/>
        <w:jc w:val="left"/>
      </w:pPr>
    </w:p>
    <w:p w:rsidR="002C7F33" w:rsidRDefault="002C7F33">
      <w:pPr>
        <w:widowControl w:val="0"/>
        <w:jc w:val="left"/>
      </w:pPr>
    </w:p>
    <w:p w:rsidR="002C7F33" w:rsidRDefault="002024C5">
      <w:pPr>
        <w:widowControl w:val="0"/>
        <w:tabs>
          <w:tab w:val="center" w:pos="590"/>
          <w:tab w:val="center" w:pos="1440"/>
          <w:tab w:val="left" w:pos="1872"/>
          <w:tab w:val="left" w:pos="9187"/>
        </w:tabs>
        <w:jc w:val="left"/>
      </w:pPr>
      <w:r>
        <w:rPr>
          <w:b/>
        </w:rPr>
        <w:t>HISTORY OF LEGISLATIVE ACTIONS</w:t>
      </w:r>
    </w:p>
    <w:p w:rsidR="002C7F33" w:rsidRDefault="002C7F33">
      <w:pPr>
        <w:widowControl w:val="0"/>
        <w:tabs>
          <w:tab w:val="center" w:pos="590"/>
          <w:tab w:val="center" w:pos="1440"/>
          <w:tab w:val="left" w:pos="1872"/>
          <w:tab w:val="left" w:pos="9187"/>
        </w:tabs>
        <w:jc w:val="left"/>
      </w:pPr>
    </w:p>
    <w:p w:rsidR="002C7F33" w:rsidRDefault="002024C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C7F33" w:rsidRDefault="002024C5">
      <w:pPr>
        <w:widowControl w:val="0"/>
        <w:tabs>
          <w:tab w:val="right" w:pos="1008"/>
          <w:tab w:val="left" w:pos="1152"/>
          <w:tab w:val="left" w:pos="1872"/>
          <w:tab w:val="left" w:pos="9187"/>
        </w:tabs>
        <w:ind w:left="2088" w:hanging="2088"/>
        <w:jc w:val="left"/>
      </w:pPr>
      <w:r>
        <w:tab/>
        <w:t>4/23/2009</w:t>
      </w:r>
      <w:r>
        <w:tab/>
        <w:t>House</w:t>
      </w:r>
      <w:r>
        <w:tab/>
        <w:t xml:space="preserve">Introduced, adopted, sent to Senate </w:t>
      </w:r>
      <w:hyperlink r:id="rId7" w:history="1">
        <w:r w:rsidRPr="00D72CA9">
          <w:rPr>
            <w:rStyle w:val="Hyperlink"/>
          </w:rPr>
          <w:t>HJ</w:t>
        </w:r>
      </w:hyperlink>
      <w:r>
        <w:noBreakHyphen/>
        <w:t>271</w:t>
      </w:r>
    </w:p>
    <w:p w:rsidR="002C7F33" w:rsidRDefault="002024C5">
      <w:pPr>
        <w:widowControl w:val="0"/>
        <w:tabs>
          <w:tab w:val="right" w:pos="1008"/>
          <w:tab w:val="left" w:pos="1152"/>
          <w:tab w:val="left" w:pos="1872"/>
          <w:tab w:val="left" w:pos="9187"/>
        </w:tabs>
        <w:ind w:left="2088" w:hanging="2088"/>
        <w:jc w:val="left"/>
      </w:pPr>
      <w:r>
        <w:tab/>
        <w:t>4/28/2009</w:t>
      </w:r>
      <w:r>
        <w:tab/>
        <w:t>Senate</w:t>
      </w:r>
      <w:r>
        <w:tab/>
        <w:t xml:space="preserve">Introduced, adopted, returned with concurrence </w:t>
      </w:r>
      <w:hyperlink r:id="rId8" w:history="1">
        <w:r w:rsidRPr="00D72CA9">
          <w:rPr>
            <w:rStyle w:val="Hyperlink"/>
          </w:rPr>
          <w:t>SJ</w:t>
        </w:r>
      </w:hyperlink>
      <w:r>
        <w:noBreakHyphen/>
        <w:t>12</w:t>
      </w:r>
    </w:p>
    <w:p w:rsidR="002C7F33" w:rsidRDefault="002C7F33">
      <w:pPr>
        <w:widowControl w:val="0"/>
        <w:tabs>
          <w:tab w:val="right" w:pos="1008"/>
          <w:tab w:val="left" w:pos="1152"/>
          <w:tab w:val="left" w:pos="1872"/>
          <w:tab w:val="left" w:pos="9187"/>
        </w:tabs>
        <w:ind w:left="2088" w:hanging="2088"/>
        <w:jc w:val="left"/>
      </w:pPr>
    </w:p>
    <w:p w:rsidR="002C7F33" w:rsidRDefault="002C7F33">
      <w:pPr>
        <w:widowControl w:val="0"/>
        <w:tabs>
          <w:tab w:val="right" w:pos="1008"/>
          <w:tab w:val="left" w:pos="1152"/>
          <w:tab w:val="left" w:pos="1872"/>
          <w:tab w:val="left" w:pos="9187"/>
        </w:tabs>
        <w:ind w:left="2088" w:hanging="2088"/>
        <w:jc w:val="left"/>
      </w:pPr>
    </w:p>
    <w:p w:rsidR="002C7F33" w:rsidRDefault="002024C5">
      <w:r>
        <w:rPr>
          <w:b/>
        </w:rPr>
        <w:t>VERSIONS OF THIS BILL</w:t>
      </w:r>
    </w:p>
    <w:p w:rsidR="002C7F33" w:rsidRDefault="002C7F33"/>
    <w:p w:rsidR="002C7F33" w:rsidRDefault="00B05F7F">
      <w:hyperlink r:id="rId9" w:history="1">
        <w:r w:rsidR="002024C5">
          <w:rPr>
            <w:rStyle w:val="Hyperlink"/>
          </w:rPr>
          <w:t>4/23/2009</w:t>
        </w:r>
      </w:hyperlink>
    </w:p>
    <w:p w:rsidR="002C7F33" w:rsidRDefault="002C7F33"/>
    <w:p w:rsidR="002C7F33" w:rsidRDefault="002C7F33">
      <w:pPr>
        <w:sectPr w:rsidR="002C7F33">
          <w:pgSz w:w="12240" w:h="15840" w:code="1"/>
          <w:pgMar w:top="1080" w:right="1440" w:bottom="1080" w:left="1440" w:header="720" w:footer="720" w:gutter="0"/>
          <w:cols w:space="720"/>
          <w:noEndnote/>
          <w:docGrid w:linePitch="360"/>
        </w:sectPr>
      </w:pPr>
    </w:p>
    <w:p w:rsidR="002C7F33" w:rsidRDefault="002C7F33">
      <w:pPr>
        <w:pStyle w:val="BillDots"/>
      </w:pPr>
    </w:p>
    <w:p w:rsidR="002C7F33" w:rsidRDefault="002C7F33">
      <w:pPr>
        <w:pStyle w:val="Numbersforbills"/>
      </w:pP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MARK SLADE AVENT OF MARLBORO COUNTY AND TO EXPRESS APPRECIATION FOR HIS MANY AND SIGNIFICANT CONTRIBUTIONS TO HIS COMMUNITY AND TO THE PALMETTO STATE.</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acknowledge Mark Slade Avent, a son of South Carolina, for his service to his profession and to his community; and</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his loving parents Nancy Lee Slade Avent and Henry E. Avent in Bennettsville on September 9, 1957, Mark Avent has two brothers, Henry E. Avent, Jr., and Barry G. Avent; and</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Clemson University in 1980 with a Bachelor of Science degree in industrial education, he joined the family business, Pepsi</w:t>
      </w:r>
      <w:r>
        <w:noBreakHyphen/>
        <w:t>Cola Bottling Company of Bennettsville, and has worked there ever since, serving currently as president of the company; and</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Jimmy Carol Todd in 1988, and together they have raised three fine sons, Kirkham B. Avent and Hammond L. Avent, twins, and Mark Slade Avent, Jr.; and</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lifetime member of Saint Paul’s Episcopal Church in Bennettsville, he has served his church family as a member of the vestry, as a junior warden, and as a senior warden, as well as on the ministerial search committee; and</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1996, he began his present service on the board of directors for Care Resources, Incorporated, a nonprofit organization that assists recovering families in crisis; and</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1993, he has served on the Carolina Canners Board of Directors; from 1993 to 1995, he served as the chairman of Carolina Pepsi</w:t>
      </w:r>
      <w:r>
        <w:noBreakHyphen/>
        <w:t>Cola Bottlers; and in 1995, he sat on the marketing committee for Pepsi</w:t>
      </w:r>
      <w:r>
        <w:noBreakHyphen/>
        <w:t>Cola Bottlers Association; and</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1983 Mark Avent has been a member of the Rotary Club of Bennettsville, has served on its board, and was named a Paul Harris Fellow; he also served as president of the Chamber of Commerce of Marlboro County from 1985 to 1986; and from 1997 to 2000, he served on the Marlboro County Economic Development Partnership as a member of the original board; and</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local endeavors that have benefitted from his on</w:t>
      </w:r>
      <w:r>
        <w:noBreakHyphen/>
        <w:t>going support include Hospice of Marlboro and Chesterfield Counties, the March of Dimes, the American Cancer Society, and Boys and Girls Clubs; and</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generous and fervent assistance encompasses a myriad of public endeavors within his beloved Marlboro County, such as local recreation departments, public schools, and the Marian Wright Edelman Public Library project; and</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expresses profound gratitude for the excellent example that Mark Avent has embodied in both his professional and community endeavors and wishes him continued success.  Now, therefore, </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recognize Mark Slade Avent of Marlboro County and express appreciation for his many and significant contributions to his community and to the Palmetto State.</w:t>
      </w:r>
    </w:p>
    <w:p w:rsidR="002C7F33" w:rsidRDefault="002C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Mark Slade Avent.</w:t>
      </w:r>
    </w:p>
    <w:p w:rsidR="002C7F33" w:rsidRDefault="0020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7F33" w:rsidRDefault="002C7F33">
      <w:pPr>
        <w:suppressAutoHyphens/>
      </w:pPr>
    </w:p>
    <w:sectPr w:rsidR="002C7F33" w:rsidSect="002C7F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F33" w:rsidRDefault="002024C5">
      <w:r>
        <w:separator/>
      </w:r>
    </w:p>
  </w:endnote>
  <w:endnote w:type="continuationSeparator" w:id="0">
    <w:p w:rsidR="002C7F33" w:rsidRDefault="00202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E7DAFD-685B-4E30-92D0-227CD9D987DA}"/>
    <w:embedBold r:id="rId2" w:fontKey="{9762F227-D7FA-42ED-A5C7-E7C0B9F93F1B}"/>
  </w:font>
  <w:font w:name="Calibri">
    <w:panose1 w:val="020F0502020204030204"/>
    <w:charset w:val="00"/>
    <w:family w:val="swiss"/>
    <w:pitch w:val="variable"/>
    <w:sig w:usb0="E10002FF" w:usb1="4000ACFF" w:usb2="00000009" w:usb3="00000000" w:csb0="0000019F" w:csb1="00000000"/>
    <w:embedRegular r:id="rId3" w:fontKey="{58496BDD-6E3D-40F9-B9F7-05653AF00DDB}"/>
  </w:font>
  <w:font w:name="Tahoma">
    <w:panose1 w:val="020B0604030504040204"/>
    <w:charset w:val="00"/>
    <w:family w:val="swiss"/>
    <w:pitch w:val="variable"/>
    <w:sig w:usb0="21002A87" w:usb1="80000000" w:usb2="00000008" w:usb3="00000000" w:csb0="000101FF" w:csb1="00000000"/>
    <w:embedRegular r:id="rId4" w:fontKey="{D929E2E7-9E43-434B-A527-CE94EDC59B21}"/>
  </w:font>
  <w:font w:name="Cambria">
    <w:panose1 w:val="02040503050406030204"/>
    <w:charset w:val="00"/>
    <w:family w:val="roman"/>
    <w:pitch w:val="variable"/>
    <w:sig w:usb0="E00002FF" w:usb1="400004FF" w:usb2="00000000" w:usb3="00000000" w:csb0="0000019F" w:csb1="00000000"/>
    <w:embedRegular r:id="rId5" w:fontKey="{2AB7E820-4903-492C-BE66-82D060282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F33" w:rsidRDefault="002024C5">
    <w:pPr>
      <w:pStyle w:val="Footer"/>
      <w:tabs>
        <w:tab w:val="clear" w:pos="4680"/>
        <w:tab w:val="clear" w:pos="9360"/>
        <w:tab w:val="center" w:pos="2995"/>
      </w:tabs>
      <w:spacing w:before="120"/>
    </w:pPr>
    <w:r>
      <w:t>[3959]</w:t>
    </w:r>
    <w:r>
      <w:tab/>
    </w:r>
    <w:r w:rsidR="00B05F7F">
      <w:fldChar w:fldCharType="begin"/>
    </w:r>
    <w:r w:rsidR="00B05F7F">
      <w:instrText xml:space="preserve"> PAGE  \* MERGEFORMAT </w:instrText>
    </w:r>
    <w:r w:rsidR="00B05F7F">
      <w:fldChar w:fldCharType="separate"/>
    </w:r>
    <w:r w:rsidR="00B05F7F">
      <w:rPr>
        <w:noProof/>
      </w:rPr>
      <w:t>1</w:t>
    </w:r>
    <w:r w:rsidR="00B05F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F33" w:rsidRDefault="002024C5">
      <w:r>
        <w:separator/>
      </w:r>
    </w:p>
  </w:footnote>
  <w:footnote w:type="continuationSeparator" w:id="0">
    <w:p w:rsidR="002C7F33" w:rsidRDefault="002024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33AC09"/>
    <w:docVar w:name="CoverBillType" w:val="c"/>
    <w:docVar w:name="docpath" w:val="L:\Council\bills\GM\24333AC09.DOCX"/>
    <w:docVar w:name="dvBillNumber" w:val="3959"/>
    <w:docVar w:name="dvBillNumberPrefix" w:val="H. "/>
    <w:docVar w:name="dvOriginalBody" w:val="House"/>
    <w:docVar w:name="dvSteno" w:val="GM"/>
    <w:docVar w:name="NameofBody" w:val="h"/>
    <w:docVar w:name="vgroup2" w:val="Council"/>
  </w:docVars>
  <w:rsids>
    <w:rsidRoot w:val="002C7F33"/>
    <w:rsid w:val="002024C5"/>
    <w:rsid w:val="002C7F33"/>
    <w:rsid w:val="00B05F7F"/>
    <w:rsid w:val="00D72CA9"/>
    <w:rsid w:val="00DF2C76"/>
    <w:rsid w:val="00E1685A"/>
    <w:rsid w:val="00ED4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473C97-49DF-40CA-A21B-E2C34D663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F3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C7F3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F33"/>
    <w:rPr>
      <w:rFonts w:eastAsia="Times New Roman" w:cs="Times New Roman"/>
      <w:b/>
      <w:sz w:val="30"/>
      <w:szCs w:val="20"/>
    </w:rPr>
  </w:style>
  <w:style w:type="paragraph" w:styleId="Header">
    <w:name w:val="header"/>
    <w:basedOn w:val="Normal"/>
    <w:link w:val="HeaderChar"/>
    <w:uiPriority w:val="99"/>
    <w:semiHidden/>
    <w:unhideWhenUsed/>
    <w:rsid w:val="002C7F33"/>
    <w:pPr>
      <w:tabs>
        <w:tab w:val="center" w:pos="4320"/>
        <w:tab w:val="right" w:pos="8640"/>
      </w:tabs>
    </w:pPr>
  </w:style>
  <w:style w:type="character" w:customStyle="1" w:styleId="HeaderChar">
    <w:name w:val="Header Char"/>
    <w:basedOn w:val="DefaultParagraphFont"/>
    <w:link w:val="Header"/>
    <w:uiPriority w:val="99"/>
    <w:semiHidden/>
    <w:rsid w:val="002C7F33"/>
    <w:rPr>
      <w:rFonts w:eastAsia="Times New Roman" w:cs="Times New Roman"/>
      <w:szCs w:val="20"/>
    </w:rPr>
  </w:style>
  <w:style w:type="paragraph" w:styleId="Footer">
    <w:name w:val="footer"/>
    <w:basedOn w:val="Normal"/>
    <w:link w:val="FooterChar"/>
    <w:uiPriority w:val="99"/>
    <w:unhideWhenUsed/>
    <w:rsid w:val="002C7F33"/>
    <w:pPr>
      <w:tabs>
        <w:tab w:val="center" w:pos="4680"/>
        <w:tab w:val="right" w:pos="9360"/>
      </w:tabs>
    </w:pPr>
  </w:style>
  <w:style w:type="character" w:customStyle="1" w:styleId="FooterChar">
    <w:name w:val="Footer Char"/>
    <w:basedOn w:val="DefaultParagraphFont"/>
    <w:link w:val="Footer"/>
    <w:uiPriority w:val="99"/>
    <w:rsid w:val="002C7F33"/>
    <w:rPr>
      <w:rFonts w:eastAsia="Times New Roman" w:cs="Times New Roman"/>
      <w:szCs w:val="20"/>
    </w:rPr>
  </w:style>
  <w:style w:type="character" w:styleId="PageNumber">
    <w:name w:val="page number"/>
    <w:basedOn w:val="DefaultParagraphFont"/>
    <w:uiPriority w:val="99"/>
    <w:semiHidden/>
    <w:unhideWhenUsed/>
    <w:rsid w:val="002C7F33"/>
  </w:style>
  <w:style w:type="character" w:styleId="LineNumber">
    <w:name w:val="line number"/>
    <w:basedOn w:val="DefaultParagraphFont"/>
    <w:uiPriority w:val="99"/>
    <w:semiHidden/>
    <w:unhideWhenUsed/>
    <w:rsid w:val="002C7F33"/>
  </w:style>
  <w:style w:type="paragraph" w:customStyle="1" w:styleId="BillDots">
    <w:name w:val="Bill Dots"/>
    <w:basedOn w:val="Normal"/>
    <w:qFormat/>
    <w:rsid w:val="002C7F3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C7F33"/>
    <w:pPr>
      <w:tabs>
        <w:tab w:val="right" w:pos="5904"/>
      </w:tabs>
    </w:pPr>
  </w:style>
  <w:style w:type="paragraph" w:styleId="BalloonText">
    <w:name w:val="Balloon Text"/>
    <w:basedOn w:val="Normal"/>
    <w:link w:val="BalloonTextChar"/>
    <w:uiPriority w:val="99"/>
    <w:semiHidden/>
    <w:unhideWhenUsed/>
    <w:rsid w:val="002C7F33"/>
    <w:rPr>
      <w:rFonts w:ascii="Tahoma" w:hAnsi="Tahoma" w:cs="Tahoma"/>
      <w:sz w:val="16"/>
      <w:szCs w:val="16"/>
    </w:rPr>
  </w:style>
  <w:style w:type="character" w:customStyle="1" w:styleId="BalloonTextChar">
    <w:name w:val="Balloon Text Char"/>
    <w:basedOn w:val="DefaultParagraphFont"/>
    <w:link w:val="BalloonText"/>
    <w:uiPriority w:val="99"/>
    <w:semiHidden/>
    <w:rsid w:val="002C7F33"/>
    <w:rPr>
      <w:rFonts w:ascii="Tahoma" w:eastAsia="Times New Roman" w:hAnsi="Tahoma" w:cs="Tahoma"/>
      <w:sz w:val="16"/>
      <w:szCs w:val="16"/>
    </w:rPr>
  </w:style>
  <w:style w:type="character" w:styleId="Hyperlink">
    <w:name w:val="Hyperlink"/>
    <w:basedOn w:val="DefaultParagraphFont"/>
    <w:uiPriority w:val="99"/>
    <w:unhideWhenUsed/>
    <w:rsid w:val="002C7F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8-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59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0C8EB-DD2E-46B6-9F39-303BA850D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727</Words>
  <Characters>4110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3959: Mark Slade Avent - South Carolina Legislature Online</dc:title>
  <dc:subject/>
  <dc:creator>GAILMOORE</dc:creator>
  <cp:keywords/>
  <dc:description/>
  <cp:lastModifiedBy>N Cumfer</cp:lastModifiedBy>
  <cp:revision>11</cp:revision>
  <cp:lastPrinted>2009-04-23T14:57:00Z</cp:lastPrinted>
  <dcterms:created xsi:type="dcterms:W3CDTF">2009-04-23T15:56:00Z</dcterms:created>
  <dcterms:modified xsi:type="dcterms:W3CDTF">2014-11-24T16:15:00Z</dcterms:modified>
</cp:coreProperties>
</file>