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6C9" w:rsidRDefault="00F308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0806C9" w:rsidRDefault="00F308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0806C9" w:rsidRDefault="000806C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806C9" w:rsidRDefault="00F308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3994</w:t>
      </w:r>
    </w:p>
    <w:p w:rsidR="000806C9" w:rsidRDefault="000806C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0806C9" w:rsidRDefault="00F308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0806C9" w:rsidRDefault="000806C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806C9" w:rsidRDefault="00F308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0806C9" w:rsidRDefault="00AC56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G.R. Smith, Parker, Loftis, Pinson, Allison, Crawford, Delleney, Gilliard, Hamilton, Jefferson, Littlejohn, Lowe, McEachern, Millwood, Simrill, J.R. Smith, T.R. Young, Willis, Horne, Bedingfield, Nanney, Hutto, Wylie, Agnew, Long, Owens, Rice, Duncan, Vick and Cato</w:t>
      </w:r>
    </w:p>
    <w:p w:rsidR="000806C9" w:rsidRDefault="00F308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l:\council\bills\swb\5883cm09.docx</w:t>
      </w:r>
    </w:p>
    <w:p w:rsidR="000806C9" w:rsidRDefault="000806C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806C9" w:rsidRDefault="00F308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April 29, 2009</w:t>
      </w:r>
    </w:p>
    <w:p w:rsidR="000806C9" w:rsidRDefault="00F308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0806C9" w:rsidRDefault="000806C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806C9" w:rsidRDefault="00F308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Firearms</w:t>
      </w:r>
    </w:p>
    <w:p w:rsidR="000806C9" w:rsidRDefault="000806C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806C9" w:rsidRDefault="000806C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806C9" w:rsidRDefault="00F308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0806C9" w:rsidRDefault="000806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06C9" w:rsidRDefault="00F308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C56F9" w:rsidRDefault="00AC56F9" w:rsidP="00AC5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4/29/2009</w:t>
      </w:r>
      <w:r>
        <w:tab/>
        <w:t>House</w:t>
      </w:r>
      <w:r>
        <w:tab/>
      </w:r>
      <w:r w:rsidRPr="00491043">
        <w:t xml:space="preserve">Introduced and read first time </w:t>
      </w:r>
      <w:hyperlink r:id="rId7" w:history="1">
        <w:r w:rsidRPr="0088186E">
          <w:rPr>
            <w:rStyle w:val="Hyperlink"/>
          </w:rPr>
          <w:t>HJ</w:t>
        </w:r>
      </w:hyperlink>
      <w:r>
        <w:noBreakHyphen/>
      </w:r>
      <w:r w:rsidRPr="00491043">
        <w:t>100</w:t>
      </w:r>
    </w:p>
    <w:p w:rsidR="00AC56F9" w:rsidRDefault="00AC56F9" w:rsidP="00AC5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4/29/2009</w:t>
      </w:r>
      <w:r>
        <w:tab/>
        <w:t>House</w:t>
      </w:r>
      <w:r>
        <w:tab/>
      </w:r>
      <w:r w:rsidRPr="00491043">
        <w:t xml:space="preserve">Referred to Committee on </w:t>
      </w:r>
      <w:r w:rsidRPr="00491043">
        <w:rPr>
          <w:b/>
        </w:rPr>
        <w:t>Judiciary</w:t>
      </w:r>
      <w:r w:rsidRPr="00491043">
        <w:t xml:space="preserve"> </w:t>
      </w:r>
      <w:hyperlink r:id="rId8" w:history="1">
        <w:r w:rsidRPr="0088186E">
          <w:rPr>
            <w:rStyle w:val="Hyperlink"/>
          </w:rPr>
          <w:t>HJ</w:t>
        </w:r>
      </w:hyperlink>
      <w:r>
        <w:noBreakHyphen/>
      </w:r>
      <w:r w:rsidRPr="00491043">
        <w:t>100</w:t>
      </w:r>
    </w:p>
    <w:p w:rsidR="00AC56F9" w:rsidRDefault="00AC56F9" w:rsidP="00AC5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5/21/2009</w:t>
      </w:r>
      <w:r>
        <w:tab/>
        <w:t>House</w:t>
      </w:r>
      <w:r>
        <w:tab/>
      </w:r>
      <w:r w:rsidRPr="00491043">
        <w:t>Member(s) request name added as sponsor: Willis</w:t>
      </w:r>
    </w:p>
    <w:p w:rsidR="00AC56F9" w:rsidRDefault="00AC56F9" w:rsidP="00AC5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2/25/2010</w:t>
      </w:r>
      <w:r>
        <w:tab/>
        <w:t>House</w:t>
      </w:r>
      <w:r>
        <w:tab/>
      </w:r>
      <w:r w:rsidRPr="00491043">
        <w:t>Member(s) request name added as sponsor: Horne</w:t>
      </w:r>
    </w:p>
    <w:p w:rsidR="00AC56F9" w:rsidRDefault="00AC56F9" w:rsidP="00AC5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3/10/2010</w:t>
      </w:r>
      <w:r>
        <w:tab/>
        <w:t>House</w:t>
      </w:r>
      <w:r>
        <w:tab/>
      </w:r>
      <w:r w:rsidRPr="00491043">
        <w:t>Member(s)</w:t>
      </w:r>
      <w:r>
        <w:t xml:space="preserve"> request name added as sponsor: </w:t>
      </w:r>
      <w:r w:rsidRPr="00491043">
        <w:t>Bedingfield, Nanney</w:t>
      </w:r>
    </w:p>
    <w:p w:rsidR="00AC56F9" w:rsidRDefault="00AC56F9" w:rsidP="00AC5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3/11/2010</w:t>
      </w:r>
      <w:r>
        <w:tab/>
        <w:t>House</w:t>
      </w:r>
      <w:r>
        <w:tab/>
      </w:r>
      <w:r w:rsidRPr="00491043">
        <w:t>Member(s) request name added as sponsor: Hutto</w:t>
      </w:r>
    </w:p>
    <w:p w:rsidR="00AC56F9" w:rsidRDefault="00AC56F9" w:rsidP="00AC5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3/24/2010</w:t>
      </w:r>
      <w:r>
        <w:tab/>
        <w:t>House</w:t>
      </w:r>
      <w:r>
        <w:tab/>
      </w:r>
      <w:r w:rsidRPr="00491043">
        <w:t>Member(s) request name added as sponsor: Wylie</w:t>
      </w:r>
    </w:p>
    <w:p w:rsidR="00AC56F9" w:rsidRDefault="00AC56F9" w:rsidP="00AC5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3/25/2010</w:t>
      </w:r>
      <w:r>
        <w:tab/>
        <w:t>House</w:t>
      </w:r>
      <w:r>
        <w:tab/>
      </w:r>
      <w:r w:rsidRPr="00491043">
        <w:t>Member(s) reques</w:t>
      </w:r>
      <w:r>
        <w:t xml:space="preserve">t name added as sponsor: Agnew, </w:t>
      </w:r>
      <w:r w:rsidRPr="00491043">
        <w:t>Long, Owens, Rice</w:t>
      </w:r>
    </w:p>
    <w:p w:rsidR="00AC56F9" w:rsidRDefault="00AC56F9" w:rsidP="00AC5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4/13/2010</w:t>
      </w:r>
      <w:r>
        <w:tab/>
        <w:t>House</w:t>
      </w:r>
      <w:r>
        <w:tab/>
      </w:r>
      <w:r w:rsidRPr="00491043">
        <w:t>Member(s) request name added as sponsor: Duncan</w:t>
      </w:r>
    </w:p>
    <w:p w:rsidR="00AC56F9" w:rsidRDefault="00AC56F9" w:rsidP="00AC5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House</w:t>
      </w:r>
      <w:r>
        <w:tab/>
      </w:r>
      <w:r w:rsidRPr="00491043">
        <w:t>Member(s) request name added as sponsor: Vick</w:t>
      </w:r>
    </w:p>
    <w:p w:rsidR="00AC56F9" w:rsidRDefault="00AC56F9" w:rsidP="00AC5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5/18/2010</w:t>
      </w:r>
      <w:r>
        <w:tab/>
        <w:t>House</w:t>
      </w:r>
      <w:r>
        <w:tab/>
      </w:r>
      <w:r w:rsidRPr="00491043">
        <w:t>Member(s) request name added as sponsor: Cato</w:t>
      </w:r>
    </w:p>
    <w:p w:rsidR="00AC56F9" w:rsidRDefault="00AC56F9" w:rsidP="00AC5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06C9" w:rsidRDefault="00080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06C9" w:rsidRDefault="00F3082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VERSIONS OF THIS BILL</w:t>
      </w:r>
    </w:p>
    <w:p w:rsidR="000806C9" w:rsidRDefault="000806C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806C9" w:rsidRDefault="00832FD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F30826">
          <w:rPr>
            <w:rStyle w:val="Hyperlink"/>
          </w:rPr>
          <w:t>4/29/2009</w:t>
        </w:r>
      </w:hyperlink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0806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6C9" w:rsidRDefault="00F3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6C9" w:rsidRDefault="00F3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ARTICLE 2 TO CHAPTER 31, TITLE 23 SO AS TO PROVIDE THAT A PERSON MAY NOT ESTABLISH A POLICY OR RULE THAT PROHIBITS CERTAIN PERSONS FROM TRANSPORTING AND STORING FIREARMS IN A LOCKED VEHICLE ON PROPERTY SET ASIDE FOR A VEHICLE.</w:t>
      </w:r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806C9" w:rsidRDefault="00F3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6C9" w:rsidRDefault="00F3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31, Title 23 of the 1976 Code is amended by adding:</w:t>
      </w:r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6C9" w:rsidRDefault="00F3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2</w:t>
      </w:r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0806C9" w:rsidRDefault="00F3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Transportation and Storage of Firearms in a Locked Vehicle</w:t>
      </w:r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6C9" w:rsidRDefault="00F3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>
        <w:noBreakHyphen/>
        <w:t>31</w:t>
      </w:r>
      <w:r>
        <w:noBreakHyphen/>
        <w:t>50.</w:t>
      </w:r>
      <w:r>
        <w:tab/>
        <w:t>A person, property owner, tenant, employer, or business entity may not establish a policy or rule that prohibits a person, except a convicted felon, from transporting and storing firearms in a locked vehicle on property set aside for the vehicle.”</w:t>
      </w:r>
    </w:p>
    <w:p w:rsidR="000806C9" w:rsidRDefault="00080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6C9" w:rsidRDefault="00F3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806C9" w:rsidRDefault="00F30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806C9" w:rsidRDefault="000806C9">
      <w:pPr>
        <w:suppressAutoHyphens/>
      </w:pPr>
    </w:p>
    <w:sectPr w:rsidR="000806C9" w:rsidSect="000806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6C9" w:rsidRDefault="00F30826">
      <w:r>
        <w:separator/>
      </w:r>
    </w:p>
  </w:endnote>
  <w:endnote w:type="continuationSeparator" w:id="0">
    <w:p w:rsidR="000806C9" w:rsidRDefault="00F30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451C9A-BE61-4898-AD87-79B4B032810B}"/>
    <w:embedBold r:id="rId2" w:fontKey="{9B24A300-D200-4A45-9A9E-ED2A020AB6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FE69E0-2597-47FA-BC1F-8909AA1F7B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4508A4C-0E89-48DD-8AAB-7F7BF8B023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6C9" w:rsidRDefault="00F308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[3994]</w:t>
    </w:r>
    <w:r>
      <w:tab/>
    </w:r>
    <w:r w:rsidR="00832FD6">
      <w:fldChar w:fldCharType="begin"/>
    </w:r>
    <w:r w:rsidR="00832FD6">
      <w:instrText xml:space="preserve"> PAGE  \* MERGEFORMAT </w:instrText>
    </w:r>
    <w:r w:rsidR="00832FD6">
      <w:fldChar w:fldCharType="separate"/>
    </w:r>
    <w:r w:rsidR="00832FD6">
      <w:rPr>
        <w:noProof/>
      </w:rPr>
      <w:t>1</w:t>
    </w:r>
    <w:r w:rsidR="00832FD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6C9" w:rsidRDefault="00F30826">
      <w:r>
        <w:separator/>
      </w:r>
    </w:p>
  </w:footnote>
  <w:footnote w:type="continuationSeparator" w:id="0">
    <w:p w:rsidR="000806C9" w:rsidRDefault="00F308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883CM09"/>
    <w:docVar w:name="CoverBillType" w:val="b"/>
    <w:docVar w:name="docpath" w:val="L:\Council\bills\SWB\5883CM09.DOCX"/>
    <w:docVar w:name="dvBillNumber" w:val="399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806C9"/>
    <w:rsid w:val="000426C3"/>
    <w:rsid w:val="000806C9"/>
    <w:rsid w:val="001148F9"/>
    <w:rsid w:val="003029B0"/>
    <w:rsid w:val="0036089F"/>
    <w:rsid w:val="00375175"/>
    <w:rsid w:val="00460718"/>
    <w:rsid w:val="00484319"/>
    <w:rsid w:val="004D1680"/>
    <w:rsid w:val="00511C4A"/>
    <w:rsid w:val="00727FE8"/>
    <w:rsid w:val="00804C05"/>
    <w:rsid w:val="008169E5"/>
    <w:rsid w:val="00832FD6"/>
    <w:rsid w:val="0088186E"/>
    <w:rsid w:val="008842EA"/>
    <w:rsid w:val="00A85980"/>
    <w:rsid w:val="00AC56F9"/>
    <w:rsid w:val="00B320EB"/>
    <w:rsid w:val="00C66BB8"/>
    <w:rsid w:val="00D53FD9"/>
    <w:rsid w:val="00EF5416"/>
    <w:rsid w:val="00F3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F55EC56-ACBA-489F-930E-1E3EC29DC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6C9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06C9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06C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806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06C9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806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C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806C9"/>
  </w:style>
  <w:style w:type="character" w:styleId="LineNumber">
    <w:name w:val="line number"/>
    <w:basedOn w:val="DefaultParagraphFont"/>
    <w:uiPriority w:val="99"/>
    <w:semiHidden/>
    <w:unhideWhenUsed/>
    <w:rsid w:val="000806C9"/>
  </w:style>
  <w:style w:type="paragraph" w:customStyle="1" w:styleId="BillDots">
    <w:name w:val="Bill Dots"/>
    <w:basedOn w:val="Normal"/>
    <w:qFormat/>
    <w:rsid w:val="000806C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0806C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806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4-29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4-29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994_200904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80DE9-3175-4829-87B4-F34505D29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336</Words>
  <Characters>1885</Characters>
  <Application>Microsoft Office Word</Application>
  <DocSecurity>0</DocSecurity>
  <Lines>75</Lines>
  <Paragraphs>34</Paragraphs>
  <ScaleCrop>false</ScaleCrop>
  <Company> </Company>
  <LinksUpToDate>false</LinksUpToDate>
  <CharactersWithSpaces>2199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3994: Firearms - South Carolina Legislature Online</dc:title>
  <dc:subject/>
  <dc:creator>Sandy Barden</dc:creator>
  <cp:keywords/>
  <dc:description/>
  <cp:lastModifiedBy>N Cumfer</cp:lastModifiedBy>
  <cp:revision>17</cp:revision>
  <cp:lastPrinted>2009-04-28T17:15:00Z</cp:lastPrinted>
  <dcterms:created xsi:type="dcterms:W3CDTF">2009-04-29T16:07:00Z</dcterms:created>
  <dcterms:modified xsi:type="dcterms:W3CDTF">2014-11-24T16:16:00Z</dcterms:modified>
</cp:coreProperties>
</file>