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2E10" w:rsidRDefault="00F177D0">
      <w:pPr>
        <w:widowControl w:val="0"/>
        <w:jc w:val="center"/>
      </w:pPr>
      <w:bookmarkStart w:id="0" w:name="_GoBack"/>
      <w:bookmarkEnd w:id="0"/>
      <w:r>
        <w:rPr>
          <w:b/>
        </w:rPr>
        <w:t>South Carolina General Assembly</w:t>
      </w:r>
    </w:p>
    <w:p w:rsidR="008D2E10" w:rsidRDefault="00F177D0">
      <w:pPr>
        <w:widowControl w:val="0"/>
        <w:jc w:val="center"/>
      </w:pPr>
      <w:r>
        <w:t>118th Session, 2009-2010</w:t>
      </w:r>
    </w:p>
    <w:p w:rsidR="008D2E10" w:rsidRDefault="008D2E10">
      <w:pPr>
        <w:widowControl w:val="0"/>
        <w:jc w:val="left"/>
      </w:pPr>
    </w:p>
    <w:p w:rsidR="008D2E10" w:rsidRDefault="00F177D0">
      <w:pPr>
        <w:widowControl w:val="0"/>
        <w:jc w:val="left"/>
        <w:rPr>
          <w:b/>
        </w:rPr>
      </w:pPr>
      <w:r>
        <w:rPr>
          <w:b/>
        </w:rPr>
        <w:t>H. 4028</w:t>
      </w:r>
    </w:p>
    <w:p w:rsidR="008D2E10" w:rsidRDefault="008D2E10">
      <w:pPr>
        <w:widowControl w:val="0"/>
        <w:jc w:val="left"/>
        <w:rPr>
          <w:b/>
        </w:rPr>
      </w:pPr>
    </w:p>
    <w:p w:rsidR="008D2E10" w:rsidRDefault="00F177D0">
      <w:pPr>
        <w:widowControl w:val="0"/>
        <w:jc w:val="left"/>
      </w:pPr>
      <w:r>
        <w:rPr>
          <w:b/>
        </w:rPr>
        <w:t>STATUS INFORMATION</w:t>
      </w:r>
    </w:p>
    <w:p w:rsidR="008D2E10" w:rsidRDefault="008D2E10">
      <w:pPr>
        <w:widowControl w:val="0"/>
        <w:jc w:val="left"/>
      </w:pPr>
    </w:p>
    <w:p w:rsidR="008D2E10" w:rsidRDefault="00F177D0">
      <w:pPr>
        <w:widowControl w:val="0"/>
        <w:jc w:val="left"/>
      </w:pPr>
      <w:r>
        <w:t>General Bill</w:t>
      </w:r>
    </w:p>
    <w:p w:rsidR="008D2E10" w:rsidRDefault="00F177D0">
      <w:pPr>
        <w:widowControl w:val="0"/>
        <w:jc w:val="left"/>
      </w:pPr>
      <w:r>
        <w:t>Sponsors: Reps. Gullick, Simrill and Kirsh</w:t>
      </w:r>
    </w:p>
    <w:p w:rsidR="008D2E10" w:rsidRDefault="00F177D0">
      <w:pPr>
        <w:widowControl w:val="0"/>
        <w:jc w:val="left"/>
      </w:pPr>
      <w:r>
        <w:t>Document Path: l:\council\bills\nbd\11493ac09.docx</w:t>
      </w:r>
    </w:p>
    <w:p w:rsidR="008D2E10" w:rsidRDefault="00F177D0">
      <w:pPr>
        <w:widowControl w:val="0"/>
        <w:jc w:val="left"/>
      </w:pPr>
      <w:r>
        <w:t>Companion/Similar bill(s): 4027</w:t>
      </w:r>
    </w:p>
    <w:p w:rsidR="008D2E10" w:rsidRDefault="008D2E10">
      <w:pPr>
        <w:widowControl w:val="0"/>
        <w:jc w:val="left"/>
      </w:pPr>
    </w:p>
    <w:p w:rsidR="008D2E10" w:rsidRDefault="00F177D0">
      <w:pPr>
        <w:widowControl w:val="0"/>
        <w:jc w:val="left"/>
      </w:pPr>
      <w:r>
        <w:t>Introduced in the House on May 12, 2009</w:t>
      </w:r>
    </w:p>
    <w:p w:rsidR="008D2E10" w:rsidRDefault="00F177D0">
      <w:pPr>
        <w:widowControl w:val="0"/>
        <w:jc w:val="left"/>
      </w:pPr>
      <w:r>
        <w:t xml:space="preserve">Currently residing in the House Committee on </w:t>
      </w:r>
      <w:r>
        <w:rPr>
          <w:b/>
        </w:rPr>
        <w:t>Agriculture, Natural Resources and Environmental Affairs</w:t>
      </w:r>
    </w:p>
    <w:p w:rsidR="008D2E10" w:rsidRDefault="008D2E10">
      <w:pPr>
        <w:widowControl w:val="0"/>
        <w:jc w:val="left"/>
      </w:pPr>
    </w:p>
    <w:p w:rsidR="008D2E10" w:rsidRDefault="00F177D0">
      <w:pPr>
        <w:widowControl w:val="0"/>
        <w:jc w:val="left"/>
      </w:pPr>
      <w:r>
        <w:t>Summary: Ice</w:t>
      </w:r>
    </w:p>
    <w:p w:rsidR="008D2E10" w:rsidRDefault="008D2E10">
      <w:pPr>
        <w:widowControl w:val="0"/>
        <w:jc w:val="left"/>
      </w:pPr>
    </w:p>
    <w:p w:rsidR="008D2E10" w:rsidRDefault="008D2E10">
      <w:pPr>
        <w:widowControl w:val="0"/>
        <w:jc w:val="left"/>
      </w:pPr>
    </w:p>
    <w:p w:rsidR="008D2E10" w:rsidRDefault="00F177D0">
      <w:pPr>
        <w:widowControl w:val="0"/>
        <w:tabs>
          <w:tab w:val="center" w:pos="590"/>
          <w:tab w:val="center" w:pos="1440"/>
          <w:tab w:val="left" w:pos="1872"/>
          <w:tab w:val="left" w:pos="9187"/>
        </w:tabs>
        <w:jc w:val="left"/>
      </w:pPr>
      <w:r>
        <w:rPr>
          <w:b/>
        </w:rPr>
        <w:t>HISTORY OF LEGISLATIVE ACTIONS</w:t>
      </w:r>
    </w:p>
    <w:p w:rsidR="008D2E10" w:rsidRDefault="008D2E10">
      <w:pPr>
        <w:widowControl w:val="0"/>
        <w:tabs>
          <w:tab w:val="center" w:pos="590"/>
          <w:tab w:val="center" w:pos="1440"/>
          <w:tab w:val="left" w:pos="1872"/>
          <w:tab w:val="left" w:pos="9187"/>
        </w:tabs>
        <w:jc w:val="left"/>
      </w:pPr>
    </w:p>
    <w:p w:rsidR="008D2E10" w:rsidRDefault="00F177D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D2E10" w:rsidRDefault="00F177D0">
      <w:pPr>
        <w:widowControl w:val="0"/>
        <w:tabs>
          <w:tab w:val="right" w:pos="1008"/>
          <w:tab w:val="left" w:pos="1152"/>
          <w:tab w:val="left" w:pos="1872"/>
          <w:tab w:val="left" w:pos="9187"/>
        </w:tabs>
        <w:ind w:left="2088" w:hanging="2088"/>
      </w:pPr>
      <w:r>
        <w:tab/>
        <w:t>5/12/2009</w:t>
      </w:r>
      <w:r>
        <w:tab/>
        <w:t>House</w:t>
      </w:r>
      <w:r>
        <w:tab/>
        <w:t xml:space="preserve">Introduced and read first time </w:t>
      </w:r>
      <w:hyperlink r:id="rId7" w:history="1">
        <w:r w:rsidRPr="00670F66">
          <w:rPr>
            <w:rStyle w:val="Hyperlink"/>
          </w:rPr>
          <w:t>HJ</w:t>
        </w:r>
      </w:hyperlink>
      <w:r>
        <w:noBreakHyphen/>
        <w:t>55</w:t>
      </w:r>
    </w:p>
    <w:p w:rsidR="008D2E10" w:rsidRDefault="00F177D0">
      <w:pPr>
        <w:widowControl w:val="0"/>
        <w:tabs>
          <w:tab w:val="right" w:pos="1008"/>
          <w:tab w:val="left" w:pos="1152"/>
          <w:tab w:val="left" w:pos="1872"/>
          <w:tab w:val="left" w:pos="9187"/>
        </w:tabs>
        <w:ind w:left="2088" w:hanging="2088"/>
      </w:pPr>
      <w:r>
        <w:tab/>
        <w:t>5/12/2009</w:t>
      </w:r>
      <w:r>
        <w:tab/>
        <w:t>House</w:t>
      </w:r>
      <w:r>
        <w:tab/>
        <w:t xml:space="preserve">Referred to Committee on </w:t>
      </w:r>
      <w:r>
        <w:rPr>
          <w:b/>
        </w:rPr>
        <w:t>Agriculture, Natural Resources and Environmental Affairs</w:t>
      </w:r>
      <w:r>
        <w:t xml:space="preserve"> </w:t>
      </w:r>
      <w:hyperlink r:id="rId8" w:history="1">
        <w:r w:rsidRPr="00670F66">
          <w:rPr>
            <w:rStyle w:val="Hyperlink"/>
          </w:rPr>
          <w:t>HJ</w:t>
        </w:r>
      </w:hyperlink>
      <w:r>
        <w:noBreakHyphen/>
        <w:t>55</w:t>
      </w:r>
    </w:p>
    <w:p w:rsidR="008D2E10" w:rsidRDefault="008D2E10">
      <w:pPr>
        <w:widowControl w:val="0"/>
        <w:tabs>
          <w:tab w:val="right" w:pos="1008"/>
          <w:tab w:val="left" w:pos="1152"/>
          <w:tab w:val="left" w:pos="1872"/>
          <w:tab w:val="left" w:pos="9187"/>
        </w:tabs>
        <w:ind w:left="2088" w:hanging="2088"/>
      </w:pPr>
    </w:p>
    <w:p w:rsidR="008D2E10" w:rsidRDefault="008D2E10">
      <w:pPr>
        <w:widowControl w:val="0"/>
        <w:tabs>
          <w:tab w:val="right" w:pos="1008"/>
          <w:tab w:val="left" w:pos="1152"/>
          <w:tab w:val="left" w:pos="1872"/>
          <w:tab w:val="left" w:pos="9187"/>
        </w:tabs>
        <w:ind w:left="2088" w:hanging="2088"/>
        <w:jc w:val="left"/>
      </w:pPr>
    </w:p>
    <w:p w:rsidR="008D2E10" w:rsidRDefault="00F177D0">
      <w:pPr>
        <w:widowControl w:val="0"/>
        <w:jc w:val="left"/>
      </w:pPr>
      <w:r>
        <w:rPr>
          <w:b/>
        </w:rPr>
        <w:t>VERSIONS OF THIS BILL</w:t>
      </w:r>
    </w:p>
    <w:p w:rsidR="008D2E10" w:rsidRDefault="008D2E10">
      <w:pPr>
        <w:widowControl w:val="0"/>
        <w:jc w:val="left"/>
      </w:pPr>
    </w:p>
    <w:p w:rsidR="008D2E10" w:rsidRDefault="00223E78">
      <w:pPr>
        <w:widowControl w:val="0"/>
        <w:jc w:val="left"/>
      </w:pPr>
      <w:hyperlink r:id="rId9" w:history="1">
        <w:r w:rsidR="00F177D0">
          <w:rPr>
            <w:rStyle w:val="Hyperlink"/>
          </w:rPr>
          <w:t>5/12/2009</w:t>
        </w:r>
      </w:hyperlink>
    </w:p>
    <w:p w:rsidR="008D2E10" w:rsidRDefault="008D2E10"/>
    <w:p w:rsidR="008D2E10" w:rsidRDefault="008D2E10">
      <w:pPr>
        <w:sectPr w:rsidR="008D2E10">
          <w:pgSz w:w="12240" w:h="15840" w:code="1"/>
          <w:pgMar w:top="1080" w:right="1440" w:bottom="1080" w:left="1440" w:header="720" w:footer="720" w:gutter="0"/>
          <w:cols w:space="720"/>
          <w:noEndnote/>
          <w:docGrid w:linePitch="360"/>
        </w:sectPr>
      </w:pPr>
    </w:p>
    <w:p w:rsidR="008D2E10" w:rsidRDefault="008D2E10">
      <w:pPr>
        <w:pStyle w:val="BillDots"/>
      </w:pPr>
    </w:p>
    <w:p w:rsidR="008D2E10" w:rsidRDefault="008D2E10">
      <w:pPr>
        <w:pStyle w:val="Numbersforbills"/>
      </w:pPr>
    </w:p>
    <w:p w:rsidR="008D2E10" w:rsidRDefault="008D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E10" w:rsidRDefault="008D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E10" w:rsidRDefault="008D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E10" w:rsidRDefault="008D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E10" w:rsidRDefault="008D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E10" w:rsidRDefault="008D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E10" w:rsidRDefault="00F1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8D2E10" w:rsidRDefault="008D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E10" w:rsidRDefault="00F1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38 TO TITLE 39 SO AS TO REQUIRE PRODUCERS OF PACKAGED ICE WHO SELL DIRECTLY TO CUSTOMERS TO SUBMIT ICE SAMPLES MONTHLY TO A LABORATORY FOR MICROBIOLOGICAL ANALYSIS.</w:t>
      </w:r>
    </w:p>
    <w:p w:rsidR="008D2E10" w:rsidRDefault="008D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2E10" w:rsidRDefault="00F1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2E10" w:rsidRDefault="008D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E10" w:rsidRDefault="00F1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39 of the 1976 Code is amended by adding:</w:t>
      </w:r>
    </w:p>
    <w:p w:rsidR="008D2E10" w:rsidRDefault="008D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E10" w:rsidRDefault="00F1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38</w:t>
      </w:r>
    </w:p>
    <w:p w:rsidR="008D2E10" w:rsidRDefault="008D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D2E10" w:rsidRDefault="00F1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Packaged Ice</w:t>
      </w:r>
    </w:p>
    <w:p w:rsidR="008D2E10" w:rsidRDefault="008D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E10" w:rsidRDefault="00F1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noBreakHyphen/>
        <w:t>38</w:t>
      </w:r>
      <w:r>
        <w:noBreakHyphen/>
        <w:t>10.</w:t>
      </w:r>
      <w:r>
        <w:tab/>
        <w:t>(A)</w:t>
      </w:r>
      <w:r>
        <w:tab/>
        <w:t>All retail ice merchants who produce ice products and sell directly to their customers shall submit monthly to an approved laboratory, a sample of each type of finished product for microbiological analysis.  Packaged ice producers shall maintain these records for a period of not fewer than two years and make these records available to the Department of Health and Environmental Control upon request.</w:t>
      </w:r>
    </w:p>
    <w:p w:rsidR="008D2E10" w:rsidRDefault="00F1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monthly laboratory analysis must include testing for fecal and total coliform organisms and Heterotrophic Plate Count (HPC). Total coliforms must not be greater than 2.2 organisms/100 ml. using the Most Probable Number (MPN) method or not greater than 1 organism/100 ml. using the Membrane Filtration (MF) method. The HPC must not exceed 500 colonies/ml. Packaged ice must not have any fecal coliform</w:t>
      </w:r>
      <w:r>
        <w:rPr>
          <w:rFonts w:eastAsiaTheme="minorHAnsi"/>
          <w:color w:val="000000" w:themeColor="text1"/>
          <w:szCs w:val="22"/>
          <w:u w:color="000000" w:themeColor="text1"/>
        </w:rPr>
        <w:noBreakHyphen/>
        <w:t>positive samples.</w:t>
      </w:r>
    </w:p>
    <w:p w:rsidR="008D2E10" w:rsidRDefault="00F1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If finished product samples exceed the acceptable standards provided for in subsection (B), the packaged ice producer shall </w:t>
      </w:r>
      <w:r>
        <w:lastRenderedPageBreak/>
        <w:t>submit samples to an approved laboratory on a weekly basis until two consecutive acceptable samples are obtained. Copies of weekly sample analyses must be submitted to the Department of Health and Environmental Control upon receipt by the packaged ice producer.”</w:t>
      </w:r>
    </w:p>
    <w:p w:rsidR="008D2E10" w:rsidRDefault="008D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E10" w:rsidRDefault="00F1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D2E10" w:rsidRDefault="00F1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2E10" w:rsidRDefault="008D2E10">
      <w:pPr>
        <w:suppressAutoHyphens/>
      </w:pPr>
    </w:p>
    <w:sectPr w:rsidR="008D2E10" w:rsidSect="008D2E1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E10" w:rsidRDefault="00F177D0">
      <w:r>
        <w:separator/>
      </w:r>
    </w:p>
  </w:endnote>
  <w:endnote w:type="continuationSeparator" w:id="0">
    <w:p w:rsidR="008D2E10" w:rsidRDefault="00F17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7B64DB-2F23-4FD8-B275-09D9EF427095}"/>
    <w:embedBold r:id="rId2" w:fontKey="{87990C81-D83A-4CEA-BF65-17DA06580E25}"/>
  </w:font>
  <w:font w:name="Calibri">
    <w:panose1 w:val="020F0502020204030204"/>
    <w:charset w:val="00"/>
    <w:family w:val="swiss"/>
    <w:pitch w:val="variable"/>
    <w:sig w:usb0="E10002FF" w:usb1="4000ACFF" w:usb2="00000009" w:usb3="00000000" w:csb0="0000019F" w:csb1="00000000"/>
    <w:embedRegular r:id="rId3" w:fontKey="{547EEAFB-0D21-47A0-B805-BB991D3C0E64}"/>
  </w:font>
  <w:font w:name="Tahoma">
    <w:panose1 w:val="020B0604030504040204"/>
    <w:charset w:val="00"/>
    <w:family w:val="swiss"/>
    <w:pitch w:val="variable"/>
    <w:sig w:usb0="21002A87" w:usb1="80000000" w:usb2="00000008" w:usb3="00000000" w:csb0="000101FF" w:csb1="00000000"/>
    <w:embedRegular r:id="rId4" w:fontKey="{761CFEDE-5BF0-4667-981A-C7C3278566ED}"/>
  </w:font>
  <w:font w:name="Cambria">
    <w:panose1 w:val="02040503050406030204"/>
    <w:charset w:val="00"/>
    <w:family w:val="roman"/>
    <w:pitch w:val="variable"/>
    <w:sig w:usb0="E00002FF" w:usb1="400004FF" w:usb2="00000000" w:usb3="00000000" w:csb0="0000019F" w:csb1="00000000"/>
    <w:embedRegular r:id="rId5" w:fontKey="{2E25EBE2-7C5F-45D6-BE88-471C5EED35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E10" w:rsidRDefault="00F177D0">
    <w:pPr>
      <w:pStyle w:val="Footer"/>
      <w:tabs>
        <w:tab w:val="clear" w:pos="4680"/>
        <w:tab w:val="clear" w:pos="9360"/>
        <w:tab w:val="center" w:pos="2995"/>
      </w:tabs>
      <w:spacing w:before="120"/>
    </w:pPr>
    <w:r>
      <w:t>[4028]</w:t>
    </w:r>
    <w:r>
      <w:tab/>
    </w:r>
    <w:r w:rsidR="00223E78">
      <w:fldChar w:fldCharType="begin"/>
    </w:r>
    <w:r w:rsidR="00223E78">
      <w:instrText xml:space="preserve"> PAGE  \* MERGEFORMAT </w:instrText>
    </w:r>
    <w:r w:rsidR="00223E78">
      <w:fldChar w:fldCharType="separate"/>
    </w:r>
    <w:r w:rsidR="00223E78">
      <w:rPr>
        <w:noProof/>
      </w:rPr>
      <w:t>1</w:t>
    </w:r>
    <w:r w:rsidR="00223E7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E10" w:rsidRDefault="00F177D0">
      <w:r>
        <w:separator/>
      </w:r>
    </w:p>
  </w:footnote>
  <w:footnote w:type="continuationSeparator" w:id="0">
    <w:p w:rsidR="008D2E10" w:rsidRDefault="00F177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493AC09"/>
    <w:docVar w:name="CoverBillType" w:val="b"/>
    <w:docVar w:name="docpath" w:val="L:\Council\bills\NBD\11493AC09.DOCX"/>
    <w:docVar w:name="dvBillNumber" w:val="4028"/>
    <w:docVar w:name="dvBillNumberPrefix" w:val="H. "/>
    <w:docVar w:name="dvOriginalBody" w:val="House"/>
    <w:docVar w:name="dvSteno" w:val="NBD"/>
    <w:docVar w:name="NameofBody" w:val="h"/>
    <w:docVar w:name="vgroup2" w:val="Council"/>
  </w:docVars>
  <w:rsids>
    <w:rsidRoot w:val="008D2E10"/>
    <w:rsid w:val="00223E78"/>
    <w:rsid w:val="00304971"/>
    <w:rsid w:val="00670F66"/>
    <w:rsid w:val="008D2E10"/>
    <w:rsid w:val="009525EB"/>
    <w:rsid w:val="00F177D0"/>
    <w:rsid w:val="00FE3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F59393C-51BC-48C0-A8A3-9A0966CDF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E1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D2E1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2E10"/>
    <w:rPr>
      <w:rFonts w:eastAsia="Times New Roman" w:cs="Times New Roman"/>
      <w:b/>
      <w:sz w:val="30"/>
      <w:szCs w:val="20"/>
    </w:rPr>
  </w:style>
  <w:style w:type="paragraph" w:styleId="Header">
    <w:name w:val="header"/>
    <w:basedOn w:val="Normal"/>
    <w:link w:val="HeaderChar"/>
    <w:uiPriority w:val="99"/>
    <w:semiHidden/>
    <w:unhideWhenUsed/>
    <w:rsid w:val="008D2E10"/>
    <w:pPr>
      <w:tabs>
        <w:tab w:val="center" w:pos="4320"/>
        <w:tab w:val="right" w:pos="8640"/>
      </w:tabs>
    </w:pPr>
  </w:style>
  <w:style w:type="character" w:customStyle="1" w:styleId="HeaderChar">
    <w:name w:val="Header Char"/>
    <w:basedOn w:val="DefaultParagraphFont"/>
    <w:link w:val="Header"/>
    <w:uiPriority w:val="99"/>
    <w:semiHidden/>
    <w:rsid w:val="008D2E10"/>
    <w:rPr>
      <w:rFonts w:eastAsia="Times New Roman" w:cs="Times New Roman"/>
      <w:szCs w:val="20"/>
    </w:rPr>
  </w:style>
  <w:style w:type="paragraph" w:styleId="Footer">
    <w:name w:val="footer"/>
    <w:basedOn w:val="Normal"/>
    <w:link w:val="FooterChar"/>
    <w:uiPriority w:val="99"/>
    <w:unhideWhenUsed/>
    <w:rsid w:val="008D2E10"/>
    <w:pPr>
      <w:tabs>
        <w:tab w:val="center" w:pos="4680"/>
        <w:tab w:val="right" w:pos="9360"/>
      </w:tabs>
    </w:pPr>
  </w:style>
  <w:style w:type="character" w:customStyle="1" w:styleId="FooterChar">
    <w:name w:val="Footer Char"/>
    <w:basedOn w:val="DefaultParagraphFont"/>
    <w:link w:val="Footer"/>
    <w:uiPriority w:val="99"/>
    <w:rsid w:val="008D2E10"/>
    <w:rPr>
      <w:rFonts w:eastAsia="Times New Roman" w:cs="Times New Roman"/>
      <w:szCs w:val="20"/>
    </w:rPr>
  </w:style>
  <w:style w:type="character" w:styleId="PageNumber">
    <w:name w:val="page number"/>
    <w:basedOn w:val="DefaultParagraphFont"/>
    <w:uiPriority w:val="99"/>
    <w:semiHidden/>
    <w:unhideWhenUsed/>
    <w:rsid w:val="008D2E10"/>
  </w:style>
  <w:style w:type="character" w:styleId="LineNumber">
    <w:name w:val="line number"/>
    <w:basedOn w:val="DefaultParagraphFont"/>
    <w:uiPriority w:val="99"/>
    <w:semiHidden/>
    <w:unhideWhenUsed/>
    <w:rsid w:val="008D2E10"/>
  </w:style>
  <w:style w:type="paragraph" w:customStyle="1" w:styleId="BillDots">
    <w:name w:val="Bill Dots"/>
    <w:basedOn w:val="Normal"/>
    <w:qFormat/>
    <w:rsid w:val="008D2E1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D2E10"/>
    <w:pPr>
      <w:tabs>
        <w:tab w:val="right" w:pos="5904"/>
      </w:tabs>
    </w:pPr>
  </w:style>
  <w:style w:type="paragraph" w:styleId="BalloonText">
    <w:name w:val="Balloon Text"/>
    <w:basedOn w:val="Normal"/>
    <w:link w:val="BalloonTextChar"/>
    <w:uiPriority w:val="99"/>
    <w:semiHidden/>
    <w:unhideWhenUsed/>
    <w:rsid w:val="008D2E10"/>
    <w:rPr>
      <w:rFonts w:ascii="Tahoma" w:hAnsi="Tahoma" w:cs="Tahoma"/>
      <w:sz w:val="16"/>
      <w:szCs w:val="16"/>
    </w:rPr>
  </w:style>
  <w:style w:type="character" w:customStyle="1" w:styleId="BalloonTextChar">
    <w:name w:val="Balloon Text Char"/>
    <w:basedOn w:val="DefaultParagraphFont"/>
    <w:link w:val="BalloonText"/>
    <w:uiPriority w:val="99"/>
    <w:semiHidden/>
    <w:rsid w:val="008D2E10"/>
    <w:rPr>
      <w:rFonts w:ascii="Tahoma" w:eastAsia="Times New Roman" w:hAnsi="Tahoma" w:cs="Tahoma"/>
      <w:sz w:val="16"/>
      <w:szCs w:val="16"/>
    </w:rPr>
  </w:style>
  <w:style w:type="character" w:styleId="Hyperlink">
    <w:name w:val="Hyperlink"/>
    <w:basedOn w:val="DefaultParagraphFont"/>
    <w:uiPriority w:val="99"/>
    <w:unhideWhenUsed/>
    <w:rsid w:val="008D2E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12-09.docx" TargetMode="External"/><Relationship Id="rId3" Type="http://schemas.openxmlformats.org/officeDocument/2006/relationships/settings" Target="settings.xml"/><Relationship Id="rId7" Type="http://schemas.openxmlformats.org/officeDocument/2006/relationships/hyperlink" Target="file:///h:\HJ%20Archive\2009\05-1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28_2009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DC5BA-D7EA-46D1-B6CC-2EA3103EF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361</Words>
  <Characters>2003</Characters>
  <Application>Microsoft Office Word</Application>
  <DocSecurity>0</DocSecurity>
  <Lines>82</Lines>
  <Paragraphs>28</Paragraphs>
  <ScaleCrop>false</ScaleCrop>
  <Company> </Company>
  <LinksUpToDate>false</LinksUpToDate>
  <CharactersWithSpaces>2342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4028: Ice - South Carolina Legislature Online</dc:title>
  <dc:subject/>
  <dc:creator>NIKI DOWNEY</dc:creator>
  <cp:keywords/>
  <dc:description/>
  <cp:lastModifiedBy>N Cumfer</cp:lastModifiedBy>
  <cp:revision>9</cp:revision>
  <cp:lastPrinted>2009-05-12T18:17:00Z</cp:lastPrinted>
  <dcterms:created xsi:type="dcterms:W3CDTF">2009-05-12T20:16:00Z</dcterms:created>
  <dcterms:modified xsi:type="dcterms:W3CDTF">2014-11-24T16:16:00Z</dcterms:modified>
</cp:coreProperties>
</file>