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6299" w:rsidRDefault="00D94ABB">
      <w:pPr>
        <w:widowControl w:val="0"/>
        <w:jc w:val="center"/>
      </w:pPr>
      <w:bookmarkStart w:id="0" w:name="_GoBack"/>
      <w:bookmarkEnd w:id="0"/>
      <w:r>
        <w:rPr>
          <w:b/>
        </w:rPr>
        <w:t>South Carolina General Assembly</w:t>
      </w:r>
    </w:p>
    <w:p w:rsidR="00C56299" w:rsidRDefault="00D94ABB">
      <w:pPr>
        <w:widowControl w:val="0"/>
        <w:jc w:val="center"/>
      </w:pPr>
      <w:r>
        <w:t>118th Session, 2009-2010</w:t>
      </w:r>
    </w:p>
    <w:p w:rsidR="00C56299" w:rsidRDefault="00C56299">
      <w:pPr>
        <w:widowControl w:val="0"/>
        <w:jc w:val="left"/>
      </w:pPr>
    </w:p>
    <w:p w:rsidR="00C56299" w:rsidRDefault="00D94ABB">
      <w:pPr>
        <w:widowControl w:val="0"/>
        <w:jc w:val="left"/>
        <w:rPr>
          <w:b/>
        </w:rPr>
      </w:pPr>
      <w:r>
        <w:rPr>
          <w:b/>
        </w:rPr>
        <w:t>H. 4034</w:t>
      </w:r>
    </w:p>
    <w:p w:rsidR="00C56299" w:rsidRDefault="00C56299">
      <w:pPr>
        <w:widowControl w:val="0"/>
        <w:jc w:val="left"/>
        <w:rPr>
          <w:b/>
        </w:rPr>
      </w:pPr>
    </w:p>
    <w:p w:rsidR="00C56299" w:rsidRDefault="00D94ABB">
      <w:pPr>
        <w:widowControl w:val="0"/>
        <w:jc w:val="left"/>
      </w:pPr>
      <w:r>
        <w:rPr>
          <w:b/>
        </w:rPr>
        <w:t>STATUS INFORMATION</w:t>
      </w:r>
    </w:p>
    <w:p w:rsidR="00C56299" w:rsidRDefault="00C56299">
      <w:pPr>
        <w:widowControl w:val="0"/>
        <w:jc w:val="left"/>
      </w:pPr>
    </w:p>
    <w:p w:rsidR="00C56299" w:rsidRDefault="00D94ABB">
      <w:pPr>
        <w:widowControl w:val="0"/>
        <w:jc w:val="left"/>
      </w:pPr>
      <w:r>
        <w:t>Concurrent Resolution</w:t>
      </w:r>
    </w:p>
    <w:p w:rsidR="00C56299" w:rsidRDefault="00D94ABB">
      <w:pPr>
        <w:widowControl w:val="0"/>
        <w:jc w:val="left"/>
      </w:pPr>
      <w:r>
        <w:t>Sponsors: Rep. D.C. Smith</w:t>
      </w:r>
    </w:p>
    <w:p w:rsidR="00C56299" w:rsidRDefault="00D94ABB">
      <w:pPr>
        <w:widowControl w:val="0"/>
        <w:jc w:val="left"/>
      </w:pPr>
      <w:r>
        <w:t>Document Path: l:\council\bills\rm\1251bh09.docx</w:t>
      </w:r>
    </w:p>
    <w:p w:rsidR="00C56299" w:rsidRDefault="00C56299">
      <w:pPr>
        <w:widowControl w:val="0"/>
        <w:jc w:val="left"/>
      </w:pPr>
    </w:p>
    <w:p w:rsidR="00C56299" w:rsidRDefault="00D94ABB">
      <w:pPr>
        <w:widowControl w:val="0"/>
        <w:jc w:val="left"/>
      </w:pPr>
      <w:r>
        <w:t>Introduced in the House on May 13, 2009</w:t>
      </w:r>
    </w:p>
    <w:p w:rsidR="00C56299" w:rsidRDefault="00D94ABB">
      <w:pPr>
        <w:widowControl w:val="0"/>
        <w:jc w:val="left"/>
      </w:pPr>
      <w:r>
        <w:t>Introduced in the Senate on May 13, 2009</w:t>
      </w:r>
    </w:p>
    <w:p w:rsidR="00C56299" w:rsidRDefault="00D94ABB">
      <w:pPr>
        <w:widowControl w:val="0"/>
        <w:jc w:val="left"/>
      </w:pPr>
      <w:r>
        <w:t>Adopted by the General Assembly on May 13, 2009</w:t>
      </w:r>
    </w:p>
    <w:p w:rsidR="00C56299" w:rsidRDefault="00C56299">
      <w:pPr>
        <w:widowControl w:val="0"/>
        <w:jc w:val="left"/>
      </w:pPr>
    </w:p>
    <w:p w:rsidR="00C56299" w:rsidRDefault="00D94ABB">
      <w:pPr>
        <w:widowControl w:val="0"/>
        <w:jc w:val="left"/>
      </w:pPr>
      <w:r>
        <w:t>Summary: Rod Greenway</w:t>
      </w:r>
    </w:p>
    <w:p w:rsidR="00C56299" w:rsidRDefault="00C56299">
      <w:pPr>
        <w:widowControl w:val="0"/>
        <w:jc w:val="left"/>
      </w:pPr>
    </w:p>
    <w:p w:rsidR="00C56299" w:rsidRDefault="00C56299">
      <w:pPr>
        <w:widowControl w:val="0"/>
        <w:jc w:val="left"/>
      </w:pPr>
    </w:p>
    <w:p w:rsidR="00C56299" w:rsidRDefault="00D94ABB">
      <w:pPr>
        <w:widowControl w:val="0"/>
        <w:tabs>
          <w:tab w:val="center" w:pos="590"/>
          <w:tab w:val="center" w:pos="1440"/>
          <w:tab w:val="left" w:pos="1872"/>
          <w:tab w:val="left" w:pos="9187"/>
        </w:tabs>
        <w:jc w:val="left"/>
      </w:pPr>
      <w:r>
        <w:rPr>
          <w:b/>
        </w:rPr>
        <w:t>HISTORY OF LEGISLATIVE ACTIONS</w:t>
      </w:r>
    </w:p>
    <w:p w:rsidR="00C56299" w:rsidRDefault="00C56299">
      <w:pPr>
        <w:widowControl w:val="0"/>
        <w:tabs>
          <w:tab w:val="center" w:pos="590"/>
          <w:tab w:val="center" w:pos="1440"/>
          <w:tab w:val="left" w:pos="1872"/>
          <w:tab w:val="left" w:pos="9187"/>
        </w:tabs>
        <w:jc w:val="left"/>
      </w:pPr>
    </w:p>
    <w:p w:rsidR="00C56299" w:rsidRDefault="00D94ABB">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C56299" w:rsidRDefault="00D94ABB">
      <w:pPr>
        <w:widowControl w:val="0"/>
        <w:tabs>
          <w:tab w:val="right" w:pos="1008"/>
          <w:tab w:val="left" w:pos="1152"/>
          <w:tab w:val="left" w:pos="1872"/>
          <w:tab w:val="left" w:pos="9187"/>
        </w:tabs>
        <w:ind w:left="2088" w:hanging="2088"/>
        <w:jc w:val="left"/>
      </w:pPr>
      <w:r>
        <w:tab/>
        <w:t>5/13/2009</w:t>
      </w:r>
      <w:r>
        <w:tab/>
        <w:t>House</w:t>
      </w:r>
      <w:r>
        <w:tab/>
        <w:t xml:space="preserve">Introduced, adopted, sent to Senate </w:t>
      </w:r>
      <w:hyperlink r:id="rId7" w:history="1">
        <w:r w:rsidRPr="00FB100C">
          <w:rPr>
            <w:rStyle w:val="Hyperlink"/>
          </w:rPr>
          <w:t>HJ</w:t>
        </w:r>
      </w:hyperlink>
      <w:r>
        <w:noBreakHyphen/>
        <w:t>1</w:t>
      </w:r>
    </w:p>
    <w:p w:rsidR="00C56299" w:rsidRDefault="00D94ABB">
      <w:pPr>
        <w:widowControl w:val="0"/>
        <w:tabs>
          <w:tab w:val="right" w:pos="1008"/>
          <w:tab w:val="left" w:pos="1152"/>
          <w:tab w:val="left" w:pos="1872"/>
          <w:tab w:val="left" w:pos="9187"/>
        </w:tabs>
        <w:ind w:left="2088" w:hanging="2088"/>
        <w:jc w:val="left"/>
      </w:pPr>
      <w:r>
        <w:tab/>
        <w:t>5/13/2009</w:t>
      </w:r>
      <w:r>
        <w:tab/>
        <w:t>Senate</w:t>
      </w:r>
      <w:r>
        <w:tab/>
        <w:t xml:space="preserve">Introduced, adopted, returned with concurrence </w:t>
      </w:r>
      <w:hyperlink r:id="rId8" w:history="1">
        <w:r w:rsidRPr="00FB100C">
          <w:rPr>
            <w:rStyle w:val="Hyperlink"/>
          </w:rPr>
          <w:t>SJ</w:t>
        </w:r>
      </w:hyperlink>
      <w:r>
        <w:noBreakHyphen/>
        <w:t>8</w:t>
      </w:r>
    </w:p>
    <w:p w:rsidR="00C56299" w:rsidRDefault="00C56299">
      <w:pPr>
        <w:widowControl w:val="0"/>
        <w:tabs>
          <w:tab w:val="right" w:pos="1008"/>
          <w:tab w:val="left" w:pos="1152"/>
          <w:tab w:val="left" w:pos="1872"/>
          <w:tab w:val="left" w:pos="9187"/>
        </w:tabs>
        <w:ind w:left="2088" w:hanging="2088"/>
        <w:jc w:val="left"/>
      </w:pPr>
    </w:p>
    <w:p w:rsidR="00C56299" w:rsidRDefault="00C56299">
      <w:pPr>
        <w:widowControl w:val="0"/>
        <w:tabs>
          <w:tab w:val="right" w:pos="1008"/>
          <w:tab w:val="left" w:pos="1152"/>
          <w:tab w:val="left" w:pos="1872"/>
          <w:tab w:val="left" w:pos="9187"/>
        </w:tabs>
        <w:ind w:left="2088" w:hanging="2088"/>
        <w:jc w:val="left"/>
      </w:pPr>
    </w:p>
    <w:p w:rsidR="00C56299" w:rsidRDefault="00D94ABB">
      <w:r>
        <w:rPr>
          <w:b/>
        </w:rPr>
        <w:t>VERSIONS OF THIS BILL</w:t>
      </w:r>
    </w:p>
    <w:p w:rsidR="00C56299" w:rsidRDefault="00C56299"/>
    <w:p w:rsidR="00C56299" w:rsidRDefault="00AC01AB">
      <w:hyperlink r:id="rId9" w:history="1">
        <w:r w:rsidR="00D94ABB">
          <w:rPr>
            <w:rStyle w:val="Hyperlink"/>
          </w:rPr>
          <w:t>5/13/2009</w:t>
        </w:r>
      </w:hyperlink>
    </w:p>
    <w:p w:rsidR="00C56299" w:rsidRDefault="00C56299"/>
    <w:p w:rsidR="00C56299" w:rsidRDefault="00C56299">
      <w:pPr>
        <w:sectPr w:rsidR="00C56299">
          <w:pgSz w:w="12240" w:h="15840" w:code="1"/>
          <w:pgMar w:top="1080" w:right="1440" w:bottom="1080" w:left="1440" w:header="720" w:footer="720" w:gutter="0"/>
          <w:cols w:space="720"/>
          <w:noEndnote/>
          <w:docGrid w:linePitch="360"/>
        </w:sectPr>
      </w:pPr>
    </w:p>
    <w:p w:rsidR="00C56299" w:rsidRDefault="00C56299">
      <w:pPr>
        <w:pStyle w:val="BillDots"/>
      </w:pPr>
    </w:p>
    <w:p w:rsidR="00C56299" w:rsidRDefault="00C56299">
      <w:pPr>
        <w:pStyle w:val="Numbersforbills"/>
      </w:pPr>
    </w:p>
    <w:p w:rsidR="00C56299" w:rsidRDefault="00C5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299" w:rsidRDefault="00C5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299" w:rsidRDefault="00C5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299" w:rsidRDefault="00C5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299" w:rsidRDefault="00C5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299" w:rsidRDefault="00C5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299" w:rsidRDefault="00D94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C56299" w:rsidRDefault="00C5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299" w:rsidRDefault="00D94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Pr>
          <w:color w:val="000000" w:themeColor="text1"/>
          <w:u w:color="000000" w:themeColor="text1"/>
        </w:rPr>
        <w:t>RECOGNIZE AND COMMEND ROD GREENWAY, PRINCIPAL OF BELVEDERE ELEMENTARY SCHOOL IN AIKEN COUNTY, FOR HIS DISTINGUISHED FORTY</w:t>
      </w:r>
      <w:r>
        <w:rPr>
          <w:color w:val="000000" w:themeColor="text1"/>
          <w:u w:color="000000" w:themeColor="text1"/>
        </w:rPr>
        <w:noBreakHyphen/>
        <w:t>YEAR CAREER AS TEACHER, COACH, AND ADMINISTRATOR UPON THE OCCASION OF HIS RETIREMENT, AND TO EXTEND TO HIM EVERY BEST WISH IN ALL HIS FUTURE ENDEAVORS.</w:t>
      </w:r>
    </w:p>
    <w:p w:rsidR="00C56299" w:rsidRDefault="00C5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56299" w:rsidRDefault="00D94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the members of the General Assembly have learned with regret that one of South Carolina’s most respected school administrators, Rod Greenway, principal of Belvedere Elementary School in Aiken County, will be retiring on June 30, 2009; and</w:t>
      </w:r>
    </w:p>
    <w:p w:rsidR="00C56299" w:rsidRDefault="00C5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6299" w:rsidRDefault="00D94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preparation for his career, this lifelong resident of North Augusta earned an associate’s degree in health and physical education at South Georgia College, followed by a bachelor’s degree in the same fields at Georgia Southern College. After teaching and coaching for several years, he completed his master’s degree in secondary school administration and supervision at Appalachian State University in North Carolina; and</w:t>
      </w:r>
    </w:p>
    <w:p w:rsidR="00C56299" w:rsidRDefault="00C5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6299" w:rsidRDefault="00D94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began his career in education in 1969 as a teacher and coach at North Augusta Junior High School, working his way up over the years through such assignments as county transportation supervisor, assistant principal, and principal at various South Carolina schools. In 2002, he was named to his present position as principal of Belvedere Elementary School in North Augusta; and</w:t>
      </w:r>
    </w:p>
    <w:p w:rsidR="00C56299" w:rsidRDefault="00C5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6299" w:rsidRDefault="00D94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respect in which this fine man is held is evidenced by the numerous honors he has received, including Aiken County State Employee of the Year, Aiken County Baseball Coach of the </w:t>
      </w:r>
      <w:r>
        <w:rPr>
          <w:color w:val="000000" w:themeColor="text1"/>
          <w:u w:color="000000" w:themeColor="text1"/>
        </w:rPr>
        <w:lastRenderedPageBreak/>
        <w:t>Year, and South Carolina Association for Pupil Transportation President’s Award Winner; and</w:t>
      </w:r>
    </w:p>
    <w:p w:rsidR="00C56299" w:rsidRDefault="00C5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6299" w:rsidRDefault="00D94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is a member and former deacon at First Baptist Church of North Augusta, where he has served as a Sunday School teacher for twenty</w:t>
      </w:r>
      <w:r>
        <w:rPr>
          <w:color w:val="000000" w:themeColor="text1"/>
          <w:u w:color="000000" w:themeColor="text1"/>
        </w:rPr>
        <w:noBreakHyphen/>
        <w:t>eight years; and</w:t>
      </w:r>
    </w:p>
    <w:p w:rsidR="00C56299" w:rsidRDefault="00C5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6299" w:rsidRDefault="00D94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the past, he has served as an Aiken County School Board member, member of the board of directors for the Aiken County State Employees Association, and president of the South Carolina Association for Pupil Transportation. He is also a past president of the North Augusta Yellow Jacket Club, as well as public</w:t>
      </w:r>
      <w:r>
        <w:rPr>
          <w:color w:val="000000" w:themeColor="text1"/>
          <w:u w:color="000000" w:themeColor="text1"/>
        </w:rPr>
        <w:noBreakHyphen/>
        <w:t>address announcer for North Augusta Yellow Jacket football; and</w:t>
      </w:r>
    </w:p>
    <w:p w:rsidR="00C56299" w:rsidRDefault="00C5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6299" w:rsidRDefault="00D94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and his lovely wife, Linda, are blessed with a son, Happy Greenway, and have three delightful grandchildren; and </w:t>
      </w:r>
    </w:p>
    <w:p w:rsidR="00C56299" w:rsidRDefault="00C5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6299" w:rsidRDefault="00D94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having made his mark and set the bar of achievement high in his profession, Rod Greenway will be remembered with affection and gratitude by colleagues, parents, students, and legislative friends for years to come. Now, therefore,</w:t>
      </w:r>
    </w:p>
    <w:p w:rsidR="00C56299" w:rsidRDefault="00C5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6299" w:rsidRDefault="00D94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 it resolved by the House of Representatives, the Senate concurring:</w:t>
      </w:r>
    </w:p>
    <w:p w:rsidR="00C56299" w:rsidRDefault="00C5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6299" w:rsidRDefault="00D94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That the members of the South Carolina General Assembly, by this resolution, recognize and commend Rod Greenway, principal of Belvedere Elementary School in Aiken County, for his distinguished forty</w:t>
      </w:r>
      <w:r>
        <w:rPr>
          <w:color w:val="000000" w:themeColor="text1"/>
          <w:u w:color="000000" w:themeColor="text1"/>
        </w:rPr>
        <w:noBreakHyphen/>
        <w:t>year career as teacher, coach, and administrator upon the occasion of his retirement, and extend to him every best wish in all his future endeavors.</w:t>
      </w:r>
    </w:p>
    <w:p w:rsidR="00C56299" w:rsidRDefault="00C5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6299" w:rsidRDefault="00D94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 it further resolved that a copy of this resolution be forwarded to Rod Greenway.</w:t>
      </w:r>
    </w:p>
    <w:p w:rsidR="00C56299" w:rsidRDefault="00D94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56299" w:rsidRDefault="00C56299">
      <w:pPr>
        <w:suppressAutoHyphens/>
      </w:pPr>
    </w:p>
    <w:sectPr w:rsidR="00C56299" w:rsidSect="00C5629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6299" w:rsidRDefault="00D94ABB">
      <w:r>
        <w:separator/>
      </w:r>
    </w:p>
  </w:endnote>
  <w:endnote w:type="continuationSeparator" w:id="0">
    <w:p w:rsidR="00C56299" w:rsidRDefault="00D94A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43A102C-4AED-4C52-A8F4-D44E43D245D8}"/>
    <w:embedBold r:id="rId2" w:fontKey="{A500C36A-4839-415A-B2BC-3D3F5F945F96}"/>
  </w:font>
  <w:font w:name="Calibri">
    <w:panose1 w:val="020F0502020204030204"/>
    <w:charset w:val="00"/>
    <w:family w:val="swiss"/>
    <w:pitch w:val="variable"/>
    <w:sig w:usb0="E10002FF" w:usb1="4000ACFF" w:usb2="00000009" w:usb3="00000000" w:csb0="0000019F" w:csb1="00000000"/>
    <w:embedRegular r:id="rId3" w:fontKey="{19F5F87D-9202-41CC-82F0-400AEE73CA70}"/>
  </w:font>
  <w:font w:name="Tahoma">
    <w:panose1 w:val="020B0604030504040204"/>
    <w:charset w:val="00"/>
    <w:family w:val="swiss"/>
    <w:pitch w:val="variable"/>
    <w:sig w:usb0="21002A87" w:usb1="80000000" w:usb2="00000008" w:usb3="00000000" w:csb0="000101FF" w:csb1="00000000"/>
    <w:embedRegular r:id="rId4" w:fontKey="{7494C5F9-E5ED-47B6-8133-9622ECD18A88}"/>
  </w:font>
  <w:font w:name="Cambria">
    <w:panose1 w:val="02040503050406030204"/>
    <w:charset w:val="00"/>
    <w:family w:val="roman"/>
    <w:pitch w:val="variable"/>
    <w:sig w:usb0="E00002FF" w:usb1="400004FF" w:usb2="00000000" w:usb3="00000000" w:csb0="0000019F" w:csb1="00000000"/>
    <w:embedRegular r:id="rId5" w:fontKey="{1D688D25-437D-4867-B311-5AB58D61FC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6299" w:rsidRDefault="00D94ABB">
    <w:pPr>
      <w:pStyle w:val="Footer"/>
      <w:tabs>
        <w:tab w:val="clear" w:pos="4680"/>
        <w:tab w:val="clear" w:pos="9360"/>
        <w:tab w:val="center" w:pos="2995"/>
      </w:tabs>
      <w:spacing w:before="120"/>
    </w:pPr>
    <w:r>
      <w:t>[4034]</w:t>
    </w:r>
    <w:r>
      <w:tab/>
    </w:r>
    <w:r w:rsidR="00AC01AB">
      <w:fldChar w:fldCharType="begin"/>
    </w:r>
    <w:r w:rsidR="00AC01AB">
      <w:instrText xml:space="preserve"> PAGE  \* MERGEFORMAT </w:instrText>
    </w:r>
    <w:r w:rsidR="00AC01AB">
      <w:fldChar w:fldCharType="separate"/>
    </w:r>
    <w:r w:rsidR="00AC01AB">
      <w:rPr>
        <w:noProof/>
      </w:rPr>
      <w:t>1</w:t>
    </w:r>
    <w:r w:rsidR="00AC01A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6299" w:rsidRDefault="00D94ABB">
      <w:r>
        <w:separator/>
      </w:r>
    </w:p>
  </w:footnote>
  <w:footnote w:type="continuationSeparator" w:id="0">
    <w:p w:rsidR="00C56299" w:rsidRDefault="00D94AB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51BH09"/>
    <w:docVar w:name="CoverBillType" w:val="c"/>
    <w:docVar w:name="docpath" w:val="L:\Council\bills\RM\1251BH09.DOCX"/>
    <w:docVar w:name="dvBillNumber" w:val="4034"/>
    <w:docVar w:name="dvBillNumberPrefix" w:val="H. "/>
    <w:docVar w:name="dvOriginalBody" w:val="House"/>
    <w:docVar w:name="dvSteno" w:val="RM"/>
    <w:docVar w:name="NameofBody" w:val="h"/>
    <w:docVar w:name="vgroup2" w:val="Council"/>
  </w:docVars>
  <w:rsids>
    <w:rsidRoot w:val="00C56299"/>
    <w:rsid w:val="000F5E5A"/>
    <w:rsid w:val="00274019"/>
    <w:rsid w:val="00AC01AB"/>
    <w:rsid w:val="00C56299"/>
    <w:rsid w:val="00D53C3D"/>
    <w:rsid w:val="00D94ABB"/>
    <w:rsid w:val="00FB10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9C0298A-0633-4545-9B87-084A12427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629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5629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6299"/>
    <w:rPr>
      <w:rFonts w:eastAsia="Times New Roman" w:cs="Times New Roman"/>
      <w:b/>
      <w:sz w:val="30"/>
      <w:szCs w:val="20"/>
    </w:rPr>
  </w:style>
  <w:style w:type="paragraph" w:styleId="Header">
    <w:name w:val="header"/>
    <w:basedOn w:val="Normal"/>
    <w:link w:val="HeaderChar"/>
    <w:uiPriority w:val="99"/>
    <w:semiHidden/>
    <w:unhideWhenUsed/>
    <w:rsid w:val="00C56299"/>
    <w:pPr>
      <w:tabs>
        <w:tab w:val="center" w:pos="4320"/>
        <w:tab w:val="right" w:pos="8640"/>
      </w:tabs>
    </w:pPr>
  </w:style>
  <w:style w:type="character" w:customStyle="1" w:styleId="HeaderChar">
    <w:name w:val="Header Char"/>
    <w:basedOn w:val="DefaultParagraphFont"/>
    <w:link w:val="Header"/>
    <w:uiPriority w:val="99"/>
    <w:semiHidden/>
    <w:rsid w:val="00C56299"/>
    <w:rPr>
      <w:rFonts w:eastAsia="Times New Roman" w:cs="Times New Roman"/>
      <w:szCs w:val="20"/>
    </w:rPr>
  </w:style>
  <w:style w:type="paragraph" w:styleId="Footer">
    <w:name w:val="footer"/>
    <w:basedOn w:val="Normal"/>
    <w:link w:val="FooterChar"/>
    <w:uiPriority w:val="99"/>
    <w:unhideWhenUsed/>
    <w:rsid w:val="00C56299"/>
    <w:pPr>
      <w:tabs>
        <w:tab w:val="center" w:pos="4680"/>
        <w:tab w:val="right" w:pos="9360"/>
      </w:tabs>
    </w:pPr>
  </w:style>
  <w:style w:type="character" w:customStyle="1" w:styleId="FooterChar">
    <w:name w:val="Footer Char"/>
    <w:basedOn w:val="DefaultParagraphFont"/>
    <w:link w:val="Footer"/>
    <w:uiPriority w:val="99"/>
    <w:rsid w:val="00C56299"/>
    <w:rPr>
      <w:rFonts w:eastAsia="Times New Roman" w:cs="Times New Roman"/>
      <w:szCs w:val="20"/>
    </w:rPr>
  </w:style>
  <w:style w:type="character" w:styleId="PageNumber">
    <w:name w:val="page number"/>
    <w:basedOn w:val="DefaultParagraphFont"/>
    <w:uiPriority w:val="99"/>
    <w:semiHidden/>
    <w:unhideWhenUsed/>
    <w:rsid w:val="00C56299"/>
  </w:style>
  <w:style w:type="character" w:styleId="LineNumber">
    <w:name w:val="line number"/>
    <w:basedOn w:val="DefaultParagraphFont"/>
    <w:uiPriority w:val="99"/>
    <w:semiHidden/>
    <w:unhideWhenUsed/>
    <w:rsid w:val="00C56299"/>
  </w:style>
  <w:style w:type="paragraph" w:customStyle="1" w:styleId="BillDots">
    <w:name w:val="Bill Dots"/>
    <w:basedOn w:val="Normal"/>
    <w:qFormat/>
    <w:rsid w:val="00C5629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C56299"/>
    <w:pPr>
      <w:tabs>
        <w:tab w:val="right" w:pos="5904"/>
      </w:tabs>
    </w:pPr>
  </w:style>
  <w:style w:type="paragraph" w:styleId="BalloonText">
    <w:name w:val="Balloon Text"/>
    <w:basedOn w:val="Normal"/>
    <w:link w:val="BalloonTextChar"/>
    <w:uiPriority w:val="99"/>
    <w:semiHidden/>
    <w:unhideWhenUsed/>
    <w:rsid w:val="00C56299"/>
    <w:rPr>
      <w:rFonts w:ascii="Tahoma" w:hAnsi="Tahoma" w:cs="Tahoma"/>
      <w:sz w:val="16"/>
      <w:szCs w:val="16"/>
    </w:rPr>
  </w:style>
  <w:style w:type="character" w:customStyle="1" w:styleId="BalloonTextChar">
    <w:name w:val="Balloon Text Char"/>
    <w:basedOn w:val="DefaultParagraphFont"/>
    <w:link w:val="BalloonText"/>
    <w:uiPriority w:val="99"/>
    <w:semiHidden/>
    <w:rsid w:val="00C56299"/>
    <w:rPr>
      <w:rFonts w:ascii="Tahoma" w:eastAsia="Times New Roman" w:hAnsi="Tahoma" w:cs="Tahoma"/>
      <w:sz w:val="16"/>
      <w:szCs w:val="16"/>
    </w:rPr>
  </w:style>
  <w:style w:type="character" w:styleId="Hyperlink">
    <w:name w:val="Hyperlink"/>
    <w:basedOn w:val="DefaultParagraphFont"/>
    <w:uiPriority w:val="99"/>
    <w:unhideWhenUsed/>
    <w:rsid w:val="00C5629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5-13-09.docx" TargetMode="External"/><Relationship Id="rId3" Type="http://schemas.openxmlformats.org/officeDocument/2006/relationships/settings" Target="settings.xml"/><Relationship Id="rId7" Type="http://schemas.openxmlformats.org/officeDocument/2006/relationships/hyperlink" Target="file:///h:\HJ%20Archive\2009\05-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034_200905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09FAA6-C3C7-47AB-9943-F21329CCE1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564</Words>
  <Characters>3087</Characters>
  <Application>Microsoft Office Word</Application>
  <DocSecurity>0</DocSecurity>
  <Lines>107</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4034: Rod Greenway - South Carolina Legislature Online</dc:title>
  <dc:subject/>
  <dc:creator>MCDOWELLR</dc:creator>
  <cp:keywords/>
  <dc:description/>
  <cp:lastModifiedBy>N Cumfer</cp:lastModifiedBy>
  <cp:revision>10</cp:revision>
  <cp:lastPrinted>2009-05-05T13:29:00Z</cp:lastPrinted>
  <dcterms:created xsi:type="dcterms:W3CDTF">2009-05-13T14:57:00Z</dcterms:created>
  <dcterms:modified xsi:type="dcterms:W3CDTF">2014-11-24T16:17:00Z</dcterms:modified>
</cp:coreProperties>
</file>