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62B" w:rsidRDefault="006D2903">
      <w:pPr>
        <w:widowControl w:val="0"/>
        <w:jc w:val="center"/>
      </w:pPr>
      <w:bookmarkStart w:id="0" w:name="_GoBack"/>
      <w:bookmarkEnd w:id="0"/>
      <w:r>
        <w:rPr>
          <w:b/>
        </w:rPr>
        <w:t>South Carolina General Assembly</w:t>
      </w:r>
    </w:p>
    <w:p w:rsidR="00A3662B" w:rsidRDefault="006D2903">
      <w:pPr>
        <w:widowControl w:val="0"/>
        <w:jc w:val="center"/>
      </w:pPr>
      <w:r>
        <w:t>118th Session, 2009-2010</w:t>
      </w:r>
    </w:p>
    <w:p w:rsidR="00A3662B" w:rsidRDefault="00A3662B">
      <w:pPr>
        <w:widowControl w:val="0"/>
        <w:jc w:val="left"/>
      </w:pPr>
    </w:p>
    <w:p w:rsidR="00A3662B" w:rsidRDefault="006D2903">
      <w:pPr>
        <w:widowControl w:val="0"/>
        <w:jc w:val="left"/>
        <w:rPr>
          <w:b/>
        </w:rPr>
      </w:pPr>
      <w:r>
        <w:rPr>
          <w:b/>
        </w:rPr>
        <w:t>S. 409</w:t>
      </w:r>
    </w:p>
    <w:p w:rsidR="00A3662B" w:rsidRDefault="00A3662B">
      <w:pPr>
        <w:widowControl w:val="0"/>
        <w:jc w:val="left"/>
        <w:rPr>
          <w:b/>
        </w:rPr>
      </w:pPr>
    </w:p>
    <w:p w:rsidR="00A3662B" w:rsidRDefault="006D2903">
      <w:pPr>
        <w:widowControl w:val="0"/>
        <w:jc w:val="left"/>
      </w:pPr>
      <w:r>
        <w:rPr>
          <w:b/>
        </w:rPr>
        <w:t>STATUS INFORMATION</w:t>
      </w:r>
    </w:p>
    <w:p w:rsidR="00A3662B" w:rsidRDefault="00A3662B">
      <w:pPr>
        <w:widowControl w:val="0"/>
        <w:jc w:val="left"/>
      </w:pPr>
    </w:p>
    <w:p w:rsidR="00A3662B" w:rsidRDefault="006D2903">
      <w:pPr>
        <w:widowControl w:val="0"/>
        <w:jc w:val="left"/>
      </w:pPr>
      <w:r>
        <w:t>Joint Resolution</w:t>
      </w:r>
    </w:p>
    <w:p w:rsidR="00A3662B" w:rsidRDefault="006D2903">
      <w:pPr>
        <w:widowControl w:val="0"/>
        <w:jc w:val="left"/>
      </w:pPr>
      <w:r>
        <w:t>Sponsors: Agriculture and Natural Resources Committee</w:t>
      </w:r>
    </w:p>
    <w:p w:rsidR="00A3662B" w:rsidRDefault="006D2903">
      <w:pPr>
        <w:widowControl w:val="0"/>
        <w:jc w:val="left"/>
      </w:pPr>
      <w:r>
        <w:t>Document Path: l:\council\bills\nbd\11246ac09.docx</w:t>
      </w:r>
    </w:p>
    <w:p w:rsidR="00A3662B" w:rsidRDefault="00A3662B">
      <w:pPr>
        <w:widowControl w:val="0"/>
        <w:jc w:val="left"/>
      </w:pPr>
    </w:p>
    <w:p w:rsidR="00A3662B" w:rsidRDefault="006D2903">
      <w:pPr>
        <w:widowControl w:val="0"/>
        <w:jc w:val="left"/>
      </w:pPr>
      <w:r>
        <w:t>Introduced in the Senate on February 11, 2009</w:t>
      </w:r>
    </w:p>
    <w:p w:rsidR="00A3662B" w:rsidRDefault="006D2903">
      <w:pPr>
        <w:widowControl w:val="0"/>
        <w:jc w:val="left"/>
      </w:pPr>
      <w:r>
        <w:t>Introduced in the House on February 17, 2009</w:t>
      </w:r>
    </w:p>
    <w:p w:rsidR="00A3662B" w:rsidRDefault="006D2903">
      <w:pPr>
        <w:widowControl w:val="0"/>
        <w:jc w:val="left"/>
      </w:pPr>
      <w:r>
        <w:t xml:space="preserve">Currently residing in the House Committee on </w:t>
      </w:r>
      <w:r>
        <w:rPr>
          <w:b/>
        </w:rPr>
        <w:t>Agriculture, Natural Resources and Environmental Affairs</w:t>
      </w:r>
    </w:p>
    <w:p w:rsidR="00A3662B" w:rsidRDefault="00A3662B">
      <w:pPr>
        <w:widowControl w:val="0"/>
        <w:jc w:val="left"/>
      </w:pPr>
    </w:p>
    <w:p w:rsidR="00A3662B" w:rsidRDefault="006D2903">
      <w:pPr>
        <w:widowControl w:val="0"/>
        <w:jc w:val="left"/>
      </w:pPr>
      <w:r>
        <w:t>Summary: Asian citrus pysllid</w:t>
      </w:r>
    </w:p>
    <w:p w:rsidR="00A3662B" w:rsidRDefault="00A3662B">
      <w:pPr>
        <w:widowControl w:val="0"/>
        <w:jc w:val="left"/>
      </w:pPr>
    </w:p>
    <w:p w:rsidR="00A3662B" w:rsidRDefault="00A3662B">
      <w:pPr>
        <w:widowControl w:val="0"/>
        <w:jc w:val="left"/>
      </w:pPr>
    </w:p>
    <w:p w:rsidR="00A3662B" w:rsidRDefault="006D2903">
      <w:pPr>
        <w:widowControl w:val="0"/>
        <w:tabs>
          <w:tab w:val="center" w:pos="590"/>
          <w:tab w:val="center" w:pos="1440"/>
          <w:tab w:val="left" w:pos="1872"/>
          <w:tab w:val="left" w:pos="9187"/>
        </w:tabs>
        <w:jc w:val="left"/>
      </w:pPr>
      <w:r>
        <w:rPr>
          <w:b/>
        </w:rPr>
        <w:t>HISTORY OF LEGISLATIVE ACTIONS</w:t>
      </w:r>
    </w:p>
    <w:p w:rsidR="00A3662B" w:rsidRDefault="00A3662B">
      <w:pPr>
        <w:widowControl w:val="0"/>
        <w:tabs>
          <w:tab w:val="center" w:pos="590"/>
          <w:tab w:val="center" w:pos="1440"/>
          <w:tab w:val="left" w:pos="1872"/>
          <w:tab w:val="left" w:pos="9187"/>
        </w:tabs>
        <w:jc w:val="left"/>
      </w:pPr>
    </w:p>
    <w:p w:rsidR="00A3662B" w:rsidRDefault="006D290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3662B" w:rsidRDefault="006D2903">
      <w:pPr>
        <w:widowControl w:val="0"/>
        <w:tabs>
          <w:tab w:val="right" w:pos="1008"/>
          <w:tab w:val="left" w:pos="1152"/>
          <w:tab w:val="left" w:pos="1872"/>
          <w:tab w:val="left" w:pos="9187"/>
        </w:tabs>
        <w:ind w:left="2088" w:hanging="2088"/>
        <w:jc w:val="left"/>
      </w:pPr>
      <w:r>
        <w:tab/>
        <w:t>2/11/2009</w:t>
      </w:r>
      <w:r>
        <w:tab/>
        <w:t>Senate</w:t>
      </w:r>
      <w:r>
        <w:tab/>
        <w:t xml:space="preserve">Introduced, read first time, placed on calendar without reference </w:t>
      </w:r>
      <w:hyperlink r:id="rId7" w:history="1">
        <w:r w:rsidRPr="0080528B">
          <w:rPr>
            <w:rStyle w:val="Hyperlink"/>
          </w:rPr>
          <w:t>SJ</w:t>
        </w:r>
      </w:hyperlink>
      <w:r>
        <w:noBreakHyphen/>
        <w:t>21</w:t>
      </w:r>
    </w:p>
    <w:p w:rsidR="00A3662B" w:rsidRDefault="006D2903">
      <w:pPr>
        <w:widowControl w:val="0"/>
        <w:tabs>
          <w:tab w:val="right" w:pos="1008"/>
          <w:tab w:val="left" w:pos="1152"/>
          <w:tab w:val="left" w:pos="1872"/>
          <w:tab w:val="left" w:pos="9187"/>
        </w:tabs>
        <w:ind w:left="2088" w:hanging="2088"/>
        <w:jc w:val="left"/>
      </w:pPr>
      <w:r>
        <w:tab/>
        <w:t>2/12/2009</w:t>
      </w:r>
      <w:r>
        <w:tab/>
        <w:t>Senate</w:t>
      </w:r>
      <w:r>
        <w:tab/>
        <w:t xml:space="preserve">Read second time </w:t>
      </w:r>
      <w:hyperlink r:id="rId8" w:history="1">
        <w:r w:rsidRPr="0080528B">
          <w:rPr>
            <w:rStyle w:val="Hyperlink"/>
          </w:rPr>
          <w:t>SJ</w:t>
        </w:r>
      </w:hyperlink>
      <w:r>
        <w:noBreakHyphen/>
        <w:t>13</w:t>
      </w:r>
    </w:p>
    <w:p w:rsidR="00A3662B" w:rsidRDefault="006D2903">
      <w:pPr>
        <w:widowControl w:val="0"/>
        <w:tabs>
          <w:tab w:val="right" w:pos="1008"/>
          <w:tab w:val="left" w:pos="1152"/>
          <w:tab w:val="left" w:pos="1872"/>
          <w:tab w:val="left" w:pos="9187"/>
        </w:tabs>
        <w:ind w:left="2088" w:hanging="2088"/>
        <w:jc w:val="left"/>
      </w:pPr>
      <w:r>
        <w:tab/>
        <w:t>2/17/2009</w:t>
      </w:r>
      <w:r>
        <w:tab/>
        <w:t>Senate</w:t>
      </w:r>
      <w:r>
        <w:tab/>
        <w:t xml:space="preserve">Read third time and sent to House </w:t>
      </w:r>
      <w:hyperlink r:id="rId9" w:history="1">
        <w:r w:rsidRPr="0080528B">
          <w:rPr>
            <w:rStyle w:val="Hyperlink"/>
          </w:rPr>
          <w:t>SJ</w:t>
        </w:r>
      </w:hyperlink>
      <w:r>
        <w:noBreakHyphen/>
        <w:t>8</w:t>
      </w:r>
    </w:p>
    <w:p w:rsidR="00A3662B" w:rsidRDefault="006D2903">
      <w:pPr>
        <w:widowControl w:val="0"/>
        <w:tabs>
          <w:tab w:val="right" w:pos="1008"/>
          <w:tab w:val="left" w:pos="1152"/>
          <w:tab w:val="left" w:pos="1872"/>
          <w:tab w:val="left" w:pos="9187"/>
        </w:tabs>
        <w:ind w:left="2088" w:hanging="2088"/>
        <w:jc w:val="left"/>
      </w:pPr>
      <w:r>
        <w:tab/>
        <w:t>2/17/2009</w:t>
      </w:r>
      <w:r>
        <w:tab/>
        <w:t>House</w:t>
      </w:r>
      <w:r>
        <w:tab/>
        <w:t xml:space="preserve">Introduced and read first time </w:t>
      </w:r>
      <w:hyperlink r:id="rId10" w:history="1">
        <w:r w:rsidRPr="0080528B">
          <w:rPr>
            <w:rStyle w:val="Hyperlink"/>
          </w:rPr>
          <w:t>HJ</w:t>
        </w:r>
      </w:hyperlink>
      <w:r>
        <w:noBreakHyphen/>
        <w:t>25</w:t>
      </w:r>
    </w:p>
    <w:p w:rsidR="00A3662B" w:rsidRDefault="006D2903">
      <w:pPr>
        <w:widowControl w:val="0"/>
        <w:tabs>
          <w:tab w:val="right" w:pos="1008"/>
          <w:tab w:val="left" w:pos="1152"/>
          <w:tab w:val="left" w:pos="1872"/>
          <w:tab w:val="left" w:pos="9187"/>
        </w:tabs>
        <w:ind w:left="2088" w:hanging="2088"/>
        <w:jc w:val="left"/>
      </w:pPr>
      <w:r>
        <w:tab/>
        <w:t>2/17/2009</w:t>
      </w:r>
      <w:r>
        <w:tab/>
        <w:t>House</w:t>
      </w:r>
      <w:r>
        <w:tab/>
        <w:t xml:space="preserve">Referred to Committee on </w:t>
      </w:r>
      <w:r>
        <w:rPr>
          <w:b/>
        </w:rPr>
        <w:t>Agriculture, Natural Resources and Environmental Affairs</w:t>
      </w:r>
      <w:r>
        <w:t xml:space="preserve"> </w:t>
      </w:r>
      <w:hyperlink r:id="rId11" w:history="1">
        <w:r w:rsidRPr="0080528B">
          <w:rPr>
            <w:rStyle w:val="Hyperlink"/>
          </w:rPr>
          <w:t>HJ</w:t>
        </w:r>
      </w:hyperlink>
      <w:r>
        <w:noBreakHyphen/>
        <w:t>25</w:t>
      </w:r>
    </w:p>
    <w:p w:rsidR="00A3662B" w:rsidRDefault="00A3662B">
      <w:pPr>
        <w:widowControl w:val="0"/>
        <w:tabs>
          <w:tab w:val="right" w:pos="1008"/>
          <w:tab w:val="left" w:pos="1152"/>
          <w:tab w:val="left" w:pos="1872"/>
          <w:tab w:val="left" w:pos="9187"/>
        </w:tabs>
        <w:ind w:left="2088" w:hanging="2088"/>
        <w:jc w:val="left"/>
      </w:pPr>
    </w:p>
    <w:p w:rsidR="00A3662B" w:rsidRDefault="00A3662B">
      <w:pPr>
        <w:widowControl w:val="0"/>
        <w:tabs>
          <w:tab w:val="right" w:pos="1008"/>
          <w:tab w:val="left" w:pos="1152"/>
          <w:tab w:val="left" w:pos="1872"/>
          <w:tab w:val="left" w:pos="9187"/>
        </w:tabs>
        <w:ind w:left="2088" w:hanging="2088"/>
        <w:jc w:val="left"/>
      </w:pPr>
    </w:p>
    <w:p w:rsidR="00A3662B" w:rsidRDefault="006D2903">
      <w:r>
        <w:rPr>
          <w:b/>
        </w:rPr>
        <w:t>VERSIONS OF THIS BILL</w:t>
      </w:r>
    </w:p>
    <w:p w:rsidR="00A3662B" w:rsidRDefault="00A3662B"/>
    <w:p w:rsidR="00A3662B" w:rsidRDefault="0006004B">
      <w:hyperlink r:id="rId12" w:history="1">
        <w:r w:rsidR="006D2903">
          <w:rPr>
            <w:rStyle w:val="Hyperlink"/>
          </w:rPr>
          <w:t>2/11/2009</w:t>
        </w:r>
      </w:hyperlink>
    </w:p>
    <w:p w:rsidR="00A3662B" w:rsidRDefault="0006004B">
      <w:hyperlink r:id="rId13" w:history="1">
        <w:r w:rsidR="006D2903">
          <w:rPr>
            <w:rStyle w:val="Hyperlink"/>
          </w:rPr>
          <w:t>2/11/2009-A</w:t>
        </w:r>
      </w:hyperlink>
    </w:p>
    <w:p w:rsidR="00A3662B" w:rsidRDefault="00A3662B"/>
    <w:p w:rsidR="00A3662B" w:rsidRDefault="00A3662B">
      <w:pPr>
        <w:sectPr w:rsidR="00A3662B">
          <w:pgSz w:w="12240" w:h="15840" w:code="1"/>
          <w:pgMar w:top="1080" w:right="1440" w:bottom="1080" w:left="1440" w:header="720" w:footer="720" w:gutter="0"/>
          <w:cols w:space="720"/>
          <w:noEndnote/>
          <w:docGrid w:linePitch="360"/>
        </w:sectPr>
      </w:pPr>
    </w:p>
    <w:p w:rsidR="00A3662B" w:rsidRDefault="006D2903">
      <w:pPr>
        <w:pStyle w:val="BillDots"/>
      </w:pPr>
      <w:r>
        <w:lastRenderedPageBreak/>
        <w:t>INTRODUCED</w:t>
      </w:r>
    </w:p>
    <w:p w:rsidR="00A3662B" w:rsidRDefault="006D2903">
      <w:pPr>
        <w:pStyle w:val="BillDots"/>
      </w:pPr>
      <w:r>
        <w:t>February 11, 2009</w:t>
      </w:r>
    </w:p>
    <w:p w:rsidR="00A3662B" w:rsidRDefault="00A3662B">
      <w:pPr>
        <w:pStyle w:val="BillDots"/>
      </w:pPr>
    </w:p>
    <w:p w:rsidR="00A3662B" w:rsidRDefault="006D2903">
      <w:pPr>
        <w:pStyle w:val="BillDots"/>
        <w:tabs>
          <w:tab w:val="clear" w:pos="216"/>
          <w:tab w:val="clear" w:pos="432"/>
          <w:tab w:val="clear" w:pos="648"/>
          <w:tab w:val="clear" w:pos="864"/>
          <w:tab w:val="clear" w:pos="1080"/>
          <w:tab w:val="clear" w:pos="1296"/>
          <w:tab w:val="clear" w:pos="5904"/>
          <w:tab w:val="right" w:pos="5933"/>
        </w:tabs>
      </w:pPr>
      <w:r>
        <w:tab/>
      </w:r>
      <w:r>
        <w:rPr>
          <w:b/>
          <w:sz w:val="36"/>
        </w:rPr>
        <w:t>S. 409</w:t>
      </w:r>
    </w:p>
    <w:p w:rsidR="00A3662B" w:rsidRDefault="00A3662B">
      <w:pPr>
        <w:pStyle w:val="BillDots"/>
      </w:pPr>
    </w:p>
    <w:p w:rsidR="00A3662B" w:rsidRDefault="006D2903">
      <w:pPr>
        <w:pStyle w:val="BillDots"/>
        <w:jc w:val="center"/>
      </w:pPr>
      <w:r>
        <w:t>Introduced by Agriculture and Natural Resources Committee</w:t>
      </w:r>
    </w:p>
    <w:p w:rsidR="00A3662B" w:rsidRDefault="00A3662B">
      <w:pPr>
        <w:pStyle w:val="BillDots"/>
      </w:pPr>
    </w:p>
    <w:p w:rsidR="00A3662B" w:rsidRDefault="006D2903">
      <w:pPr>
        <w:pStyle w:val="BillDots"/>
      </w:pPr>
      <w:r>
        <w:t>S. Printed 2/11/09--S.</w:t>
      </w:r>
    </w:p>
    <w:p w:rsidR="00A3662B" w:rsidRDefault="006D2903">
      <w:pPr>
        <w:pStyle w:val="BillDots"/>
      </w:pPr>
      <w:r>
        <w:t>Read the first time February 11, 2009.</w:t>
      </w:r>
    </w:p>
    <w:p w:rsidR="00A3662B" w:rsidRDefault="006D2903">
      <w:pPr>
        <w:pStyle w:val="BillDots"/>
        <w:jc w:val="center"/>
      </w:pPr>
      <w:r>
        <w:rPr>
          <w:u w:val="single"/>
        </w:rPr>
        <w:t>            </w:t>
      </w:r>
    </w:p>
    <w:p w:rsidR="00A3662B" w:rsidRDefault="00A3662B">
      <w:pPr>
        <w:pStyle w:val="BillDots"/>
      </w:pPr>
    </w:p>
    <w:p w:rsidR="00A3662B" w:rsidRDefault="00A3662B">
      <w:pPr>
        <w:pStyle w:val="BillDots"/>
        <w:sectPr w:rsidR="00A3662B">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A3662B" w:rsidRDefault="00A3662B">
      <w:pPr>
        <w:pStyle w:val="BillDots"/>
      </w:pPr>
    </w:p>
    <w:p w:rsidR="00A3662B" w:rsidRDefault="00A3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62B" w:rsidRDefault="00A3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62B" w:rsidRDefault="00A3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62B" w:rsidRDefault="00A3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62B" w:rsidRDefault="00A3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62B" w:rsidRDefault="00A3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62B" w:rsidRDefault="00A3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62B" w:rsidRDefault="006D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A3662B" w:rsidRDefault="00A3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62B" w:rsidRDefault="006D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CLEMSON UNIVERSITY, STATE CROP PEST COMMISSION, RELATING TO DESIGNATION OF ASIAN CITRUS PYSLLID AS PLANT PEST AND QUARANTINE, DESIGNATED AS REGULATION DOCUMENT NUMBER 4039, PURSUANT TO THE PROVISIONS OF ARTICLE 1, CHAPTER 23, TITLE 1 OF THE 1976 CODE.</w:t>
      </w:r>
      <w:bookmarkStart w:id="4" w:name="titleend"/>
      <w:bookmarkEnd w:id="4"/>
    </w:p>
    <w:p w:rsidR="00A3662B" w:rsidRDefault="00A3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662B" w:rsidRDefault="006D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3662B" w:rsidRDefault="00A3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662B" w:rsidRDefault="006D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Designation of Asian citrus pysllid as plant pest and quarantine, designated as Regulation Document Number 4039, and submitted to the General Assembly pursuant to the provisions of Article 1, Chapter 23, Title 1 of the 1976 Code, are approved.</w:t>
      </w:r>
    </w:p>
    <w:p w:rsidR="00A3662B" w:rsidRDefault="00A3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662B" w:rsidRDefault="006D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3662B" w:rsidRDefault="006D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3662B" w:rsidRDefault="00A36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3662B" w:rsidRDefault="006D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3662B" w:rsidRDefault="006D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3662B" w:rsidRDefault="006D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Asian citrus psyllid (ACP), </w:t>
      </w:r>
      <w:r>
        <w:rPr>
          <w:i/>
        </w:rPr>
        <w:t>Diaphorina citri</w:t>
      </w:r>
      <w:r>
        <w:t xml:space="preserve"> Kuwayama, has been discovered in Charleston County, Beaufort County and Colleton County.  It is the primary vector for citrus greening, also called Huanglongbing or yellow dragon disease, which is one of the more serious diseases of citrus.  Citrus greening disease is a threat to the US citrus industry and has been found throughout Florida and in Orleans Parish, Louisiana.  The proposed actions will focus on the most effective method of preventing the introduction of the disease into the State by giving greater effect to state and federal quarantines at point of origin.  </w:t>
      </w:r>
    </w:p>
    <w:p w:rsidR="00A3662B" w:rsidRDefault="006D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662B" w:rsidRDefault="00A3662B">
      <w:pPr>
        <w:pStyle w:val="BillDots"/>
      </w:pPr>
    </w:p>
    <w:sectPr w:rsidR="00A3662B" w:rsidSect="00A3662B">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62B" w:rsidRDefault="006D2903">
      <w:r>
        <w:separator/>
      </w:r>
    </w:p>
  </w:endnote>
  <w:endnote w:type="continuationSeparator" w:id="0">
    <w:p w:rsidR="00A3662B" w:rsidRDefault="006D2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BA111B-CE92-4EA6-AFDD-4E7CE7E2FF3E}"/>
    <w:embedBold r:id="rId2" w:fontKey="{C66FEDD8-AC07-4B41-B3CA-5520CD39D52E}"/>
    <w:embedItalic r:id="rId3" w:fontKey="{5EA90872-AFF8-4CAD-A393-C1EE0E8D5286}"/>
  </w:font>
  <w:font w:name="Calibri">
    <w:panose1 w:val="020F0502020204030204"/>
    <w:charset w:val="00"/>
    <w:family w:val="swiss"/>
    <w:pitch w:val="variable"/>
    <w:sig w:usb0="E10002FF" w:usb1="4000ACFF" w:usb2="00000009" w:usb3="00000000" w:csb0="0000019F" w:csb1="00000000"/>
    <w:embedRegular r:id="rId4" w:fontKey="{88A38E8A-1E80-4749-A9AC-02555675E497}"/>
  </w:font>
  <w:font w:name="Tahoma">
    <w:panose1 w:val="020B0604030504040204"/>
    <w:charset w:val="00"/>
    <w:family w:val="swiss"/>
    <w:pitch w:val="variable"/>
    <w:sig w:usb0="21002A87" w:usb1="80000000" w:usb2="00000008" w:usb3="00000000" w:csb0="000101FF" w:csb1="00000000"/>
    <w:embedRegular r:id="rId5" w:fontKey="{D355984E-6C05-406A-A8E9-B4348EB9CD10}"/>
  </w:font>
  <w:font w:name="Cambria">
    <w:panose1 w:val="02040503050406030204"/>
    <w:charset w:val="00"/>
    <w:family w:val="roman"/>
    <w:pitch w:val="variable"/>
    <w:sig w:usb0="E00002FF" w:usb1="400004FF" w:usb2="00000000" w:usb3="00000000" w:csb0="0000019F" w:csb1="00000000"/>
    <w:embedRegular r:id="rId6" w:fontKey="{955A1095-4388-408C-BA8A-3DF2134EEE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62B" w:rsidRDefault="006D2903">
    <w:pPr>
      <w:pStyle w:val="Footer"/>
      <w:tabs>
        <w:tab w:val="clear" w:pos="4680"/>
        <w:tab w:val="clear" w:pos="9360"/>
        <w:tab w:val="center" w:pos="2995"/>
      </w:tabs>
      <w:spacing w:before="120"/>
    </w:pPr>
    <w:r>
      <w:t>[409-</w:t>
    </w:r>
    <w:r w:rsidR="0006004B">
      <w:fldChar w:fldCharType="begin"/>
    </w:r>
    <w:r w:rsidR="0006004B">
      <w:instrText xml:space="preserve"> PAGE  \* MERGEFORMAT </w:instrText>
    </w:r>
    <w:r w:rsidR="0006004B">
      <w:fldChar w:fldCharType="separate"/>
    </w:r>
    <w:r w:rsidR="0006004B">
      <w:rPr>
        <w:noProof/>
      </w:rPr>
      <w:t>1</w:t>
    </w:r>
    <w:r w:rsidR="0006004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62B" w:rsidRDefault="006D2903">
    <w:pPr>
      <w:pStyle w:val="Footer"/>
      <w:tabs>
        <w:tab w:val="clear" w:pos="4680"/>
        <w:tab w:val="clear" w:pos="9360"/>
        <w:tab w:val="center" w:pos="2995"/>
      </w:tabs>
      <w:spacing w:before="120"/>
    </w:pPr>
    <w:r>
      <w:t>[409]</w:t>
    </w:r>
    <w:r>
      <w:tab/>
    </w:r>
    <w:r w:rsidR="0006004B">
      <w:fldChar w:fldCharType="begin"/>
    </w:r>
    <w:r w:rsidR="0006004B">
      <w:instrText xml:space="preserve"> PAGE  \* MERGEFORMAT </w:instrText>
    </w:r>
    <w:r w:rsidR="0006004B">
      <w:fldChar w:fldCharType="separate"/>
    </w:r>
    <w:r>
      <w:rPr>
        <w:noProof/>
      </w:rPr>
      <w:t>2</w:t>
    </w:r>
    <w:r w:rsidR="000600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62B" w:rsidRDefault="006D2903">
      <w:r>
        <w:separator/>
      </w:r>
    </w:p>
  </w:footnote>
  <w:footnote w:type="continuationSeparator" w:id="0">
    <w:p w:rsidR="00A3662B" w:rsidRDefault="006D29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46AC09"/>
    <w:docVar w:name="CoverBillType" w:val="a"/>
    <w:docVar w:name="docpath" w:val="L:\Council\bills\NBD\11246AC09.DOCX"/>
    <w:docVar w:name="dvBillNumber" w:val="409"/>
    <w:docVar w:name="dvBillNumberPrefix" w:val="S. "/>
    <w:docVar w:name="dvOriginalBody" w:val="Senate"/>
    <w:docVar w:name="dvSteno" w:val="NBD"/>
    <w:docVar w:name="NameofBody" w:val="s"/>
    <w:docVar w:name="vgroup2" w:val="Council"/>
  </w:docVars>
  <w:rsids>
    <w:rsidRoot w:val="00A3662B"/>
    <w:rsid w:val="0006004B"/>
    <w:rsid w:val="00242B4E"/>
    <w:rsid w:val="006D2903"/>
    <w:rsid w:val="0080528B"/>
    <w:rsid w:val="00A3662B"/>
    <w:rsid w:val="00B3556C"/>
    <w:rsid w:val="00DC0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B0AE78-D11E-486A-8A59-E0080627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62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3662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62B"/>
    <w:rPr>
      <w:rFonts w:eastAsia="Times New Roman" w:cs="Times New Roman"/>
      <w:b/>
      <w:sz w:val="30"/>
      <w:szCs w:val="20"/>
    </w:rPr>
  </w:style>
  <w:style w:type="paragraph" w:styleId="Header">
    <w:name w:val="header"/>
    <w:basedOn w:val="Normal"/>
    <w:link w:val="HeaderChar"/>
    <w:uiPriority w:val="99"/>
    <w:semiHidden/>
    <w:unhideWhenUsed/>
    <w:rsid w:val="00A3662B"/>
    <w:pPr>
      <w:tabs>
        <w:tab w:val="center" w:pos="4320"/>
        <w:tab w:val="right" w:pos="8640"/>
      </w:tabs>
    </w:pPr>
  </w:style>
  <w:style w:type="character" w:customStyle="1" w:styleId="HeaderChar">
    <w:name w:val="Header Char"/>
    <w:basedOn w:val="DefaultParagraphFont"/>
    <w:link w:val="Header"/>
    <w:uiPriority w:val="99"/>
    <w:semiHidden/>
    <w:rsid w:val="00A3662B"/>
    <w:rPr>
      <w:rFonts w:eastAsia="Times New Roman" w:cs="Times New Roman"/>
      <w:szCs w:val="20"/>
    </w:rPr>
  </w:style>
  <w:style w:type="paragraph" w:styleId="Footer">
    <w:name w:val="footer"/>
    <w:basedOn w:val="Normal"/>
    <w:link w:val="FooterChar"/>
    <w:uiPriority w:val="99"/>
    <w:unhideWhenUsed/>
    <w:rsid w:val="00A3662B"/>
    <w:pPr>
      <w:tabs>
        <w:tab w:val="center" w:pos="4680"/>
        <w:tab w:val="right" w:pos="9360"/>
      </w:tabs>
    </w:pPr>
  </w:style>
  <w:style w:type="character" w:customStyle="1" w:styleId="FooterChar">
    <w:name w:val="Footer Char"/>
    <w:basedOn w:val="DefaultParagraphFont"/>
    <w:link w:val="Footer"/>
    <w:uiPriority w:val="99"/>
    <w:rsid w:val="00A3662B"/>
    <w:rPr>
      <w:rFonts w:eastAsia="Times New Roman" w:cs="Times New Roman"/>
      <w:szCs w:val="20"/>
    </w:rPr>
  </w:style>
  <w:style w:type="character" w:styleId="PageNumber">
    <w:name w:val="page number"/>
    <w:basedOn w:val="DefaultParagraphFont"/>
    <w:uiPriority w:val="99"/>
    <w:semiHidden/>
    <w:unhideWhenUsed/>
    <w:rsid w:val="00A3662B"/>
  </w:style>
  <w:style w:type="character" w:styleId="LineNumber">
    <w:name w:val="line number"/>
    <w:basedOn w:val="DefaultParagraphFont"/>
    <w:uiPriority w:val="99"/>
    <w:semiHidden/>
    <w:unhideWhenUsed/>
    <w:rsid w:val="00A3662B"/>
  </w:style>
  <w:style w:type="paragraph" w:customStyle="1" w:styleId="BillDots">
    <w:name w:val="BillDots"/>
    <w:basedOn w:val="Normal"/>
    <w:autoRedefine/>
    <w:qFormat/>
    <w:rsid w:val="00A3662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3662B"/>
    <w:pPr>
      <w:tabs>
        <w:tab w:val="right" w:pos="5904"/>
      </w:tabs>
    </w:pPr>
  </w:style>
  <w:style w:type="paragraph" w:styleId="BalloonText">
    <w:name w:val="Balloon Text"/>
    <w:basedOn w:val="Normal"/>
    <w:link w:val="BalloonTextChar"/>
    <w:uiPriority w:val="99"/>
    <w:semiHidden/>
    <w:unhideWhenUsed/>
    <w:rsid w:val="00A3662B"/>
    <w:rPr>
      <w:rFonts w:ascii="Tahoma" w:hAnsi="Tahoma" w:cs="Tahoma"/>
      <w:sz w:val="16"/>
      <w:szCs w:val="16"/>
    </w:rPr>
  </w:style>
  <w:style w:type="character" w:customStyle="1" w:styleId="BalloonTextChar">
    <w:name w:val="Balloon Text Char"/>
    <w:basedOn w:val="DefaultParagraphFont"/>
    <w:link w:val="BalloonText"/>
    <w:uiPriority w:val="99"/>
    <w:semiHidden/>
    <w:rsid w:val="00A3662B"/>
    <w:rPr>
      <w:rFonts w:ascii="Tahoma" w:eastAsia="Times New Roman" w:hAnsi="Tahoma" w:cs="Tahoma"/>
      <w:sz w:val="16"/>
      <w:szCs w:val="16"/>
    </w:rPr>
  </w:style>
  <w:style w:type="character" w:styleId="Hyperlink">
    <w:name w:val="Hyperlink"/>
    <w:basedOn w:val="DefaultParagraphFont"/>
    <w:uiPriority w:val="99"/>
    <w:unhideWhenUsed/>
    <w:rsid w:val="00A366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2-09.docx" TargetMode="External"/><Relationship Id="rId13" Type="http://schemas.openxmlformats.org/officeDocument/2006/relationships/hyperlink" Target="file:///p:\pprever\2009-10\409_20090211A.docx" TargetMode="External"/><Relationship Id="rId3" Type="http://schemas.openxmlformats.org/officeDocument/2006/relationships/settings" Target="settings.xml"/><Relationship Id="rId7" Type="http://schemas.openxmlformats.org/officeDocument/2006/relationships/hyperlink" Target="file:///h:\SJ%20Archive\2009\02-11-09.docx" TargetMode="External"/><Relationship Id="rId12" Type="http://schemas.openxmlformats.org/officeDocument/2006/relationships/hyperlink" Target="file:///p:\pprever\2009-10\409_2009021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17-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2-17-09.docx" TargetMode="External"/><Relationship Id="rId4" Type="http://schemas.openxmlformats.org/officeDocument/2006/relationships/webSettings" Target="webSettings.xml"/><Relationship Id="rId9" Type="http://schemas.openxmlformats.org/officeDocument/2006/relationships/hyperlink" Target="file:///h:\SJ%20Archive\2009\02-17-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D9C98-289F-4D08-AD9E-9C577B37E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379</Words>
  <Characters>2152</Characters>
  <Application>Microsoft Office Word</Application>
  <DocSecurity>0</DocSecurity>
  <Lines>93</Lines>
  <Paragraphs>37</Paragraphs>
  <ScaleCrop>false</ScaleCrop>
  <Company> </Company>
  <LinksUpToDate>false</LinksUpToDate>
  <CharactersWithSpaces>2514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409: Asian citrus pysllid - South Carolina Legislature Online</dc:title>
  <dc:subject/>
  <dc:creator>NIKI DOWNEY</dc:creator>
  <cp:keywords/>
  <dc:description/>
  <cp:lastModifiedBy>N Cumfer</cp:lastModifiedBy>
  <cp:revision>15</cp:revision>
  <cp:lastPrinted>2009-02-11T13:47:00Z</cp:lastPrinted>
  <dcterms:created xsi:type="dcterms:W3CDTF">2009-02-11T23:22:00Z</dcterms:created>
  <dcterms:modified xsi:type="dcterms:W3CDTF">2014-11-24T14:59:00Z</dcterms:modified>
</cp:coreProperties>
</file>