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7D4334">
        <w:rPr>
          <w:b/>
        </w:rPr>
        <w:t>South Carolina General Assembly</w:t>
      </w: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7D4334">
        <w:rPr>
          <w:b/>
        </w:rPr>
        <w:t>H. 4168</w:t>
      </w: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D4334">
        <w:rPr>
          <w:b/>
        </w:rPr>
        <w:t>STATUS INFORMATION</w:t>
      </w: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House Resolution</w:t>
      </w:r>
    </w:p>
    <w:p w:rsidR="007D4334" w:rsidRDefault="00AF4637"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Delleney, M.A. Pitts, Kelly, Simrill and Kirsh</w:t>
      </w: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l:\council\bills\gjk\20401sd09.docx</w:t>
      </w: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C2C6F" w:rsidRDefault="002C2C6F"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2C2C6F" w:rsidRPr="002C2C6F" w:rsidRDefault="002C2C6F"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2C2C6F">
        <w:rPr>
          <w:b/>
        </w:rPr>
        <w:t>Judiciary</w:t>
      </w:r>
    </w:p>
    <w:p w:rsidR="002C2C6F" w:rsidRDefault="002C2C6F"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2C2B27">
        <w:t>Impeachment</w:t>
      </w: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D4334" w:rsidRDefault="007D4334" w:rsidP="007D4334">
      <w:pPr>
        <w:widowControl w:val="0"/>
        <w:tabs>
          <w:tab w:val="center" w:pos="590"/>
          <w:tab w:val="center" w:pos="1440"/>
          <w:tab w:val="left" w:pos="1872"/>
          <w:tab w:val="left" w:pos="9187"/>
        </w:tabs>
        <w:jc w:val="left"/>
      </w:pPr>
      <w:r w:rsidRPr="007D4334">
        <w:rPr>
          <w:b/>
        </w:rPr>
        <w:t>HISTORY OF LEGISLATIVE ACTIONS</w:t>
      </w:r>
    </w:p>
    <w:p w:rsidR="007D4334" w:rsidRDefault="007D4334" w:rsidP="007D4334">
      <w:pPr>
        <w:widowControl w:val="0"/>
        <w:tabs>
          <w:tab w:val="center" w:pos="590"/>
          <w:tab w:val="center" w:pos="1440"/>
          <w:tab w:val="left" w:pos="1872"/>
          <w:tab w:val="left" w:pos="9187"/>
        </w:tabs>
        <w:jc w:val="left"/>
      </w:pPr>
    </w:p>
    <w:p w:rsidR="007D4334" w:rsidRPr="007D4334" w:rsidRDefault="007D4334" w:rsidP="007D4334">
      <w:pPr>
        <w:widowControl w:val="0"/>
        <w:tabs>
          <w:tab w:val="center" w:pos="590"/>
          <w:tab w:val="center" w:pos="1440"/>
          <w:tab w:val="left" w:pos="1872"/>
          <w:tab w:val="left" w:pos="9187"/>
        </w:tabs>
        <w:jc w:val="left"/>
      </w:pPr>
      <w:r w:rsidRPr="007D4334">
        <w:rPr>
          <w:u w:val="single"/>
        </w:rPr>
        <w:tab/>
        <w:t>Date</w:t>
      </w:r>
      <w:r w:rsidRPr="007D4334">
        <w:rPr>
          <w:u w:val="single"/>
        </w:rPr>
        <w:tab/>
        <w:t>Body</w:t>
      </w:r>
      <w:r w:rsidRPr="007D4334">
        <w:rPr>
          <w:u w:val="single"/>
        </w:rPr>
        <w:tab/>
        <w:t>Action Description with journal page number</w:t>
      </w:r>
      <w:r w:rsidRPr="007D4334">
        <w:rPr>
          <w:u w:val="single"/>
        </w:rPr>
        <w:tab/>
      </w:r>
    </w:p>
    <w:p w:rsidR="00BE226D" w:rsidRDefault="00BE226D" w:rsidP="00BE226D">
      <w:pPr>
        <w:widowControl w:val="0"/>
        <w:tabs>
          <w:tab w:val="right" w:pos="1008"/>
          <w:tab w:val="left" w:pos="1152"/>
          <w:tab w:val="left" w:pos="1872"/>
          <w:tab w:val="left" w:pos="9187"/>
        </w:tabs>
        <w:ind w:left="2088" w:hanging="2088"/>
        <w:jc w:val="left"/>
      </w:pPr>
      <w:r>
        <w:tab/>
        <w:t>11/17/2009</w:t>
      </w:r>
      <w:r>
        <w:tab/>
        <w:t>House</w:t>
      </w:r>
      <w:r>
        <w:tab/>
      </w:r>
      <w:r w:rsidRPr="00D22201">
        <w:t>Prefiled</w:t>
      </w:r>
    </w:p>
    <w:p w:rsidR="00BE226D" w:rsidRDefault="00BE226D" w:rsidP="00BE226D">
      <w:pPr>
        <w:widowControl w:val="0"/>
        <w:tabs>
          <w:tab w:val="right" w:pos="1008"/>
          <w:tab w:val="left" w:pos="1152"/>
          <w:tab w:val="left" w:pos="1872"/>
          <w:tab w:val="left" w:pos="9187"/>
        </w:tabs>
        <w:ind w:left="2088" w:hanging="2088"/>
        <w:jc w:val="left"/>
      </w:pPr>
      <w:r>
        <w:tab/>
        <w:t>11/17/2009</w:t>
      </w:r>
      <w:r>
        <w:tab/>
        <w:t>House</w:t>
      </w:r>
      <w:r>
        <w:tab/>
      </w:r>
      <w:r w:rsidRPr="00D22201">
        <w:t xml:space="preserve">Referred to Committee on </w:t>
      </w:r>
      <w:r w:rsidRPr="00D22201">
        <w:rPr>
          <w:b/>
        </w:rPr>
        <w:t>Judiciary</w:t>
      </w:r>
    </w:p>
    <w:p w:rsidR="00BE226D" w:rsidRDefault="00BE226D" w:rsidP="00BE226D">
      <w:pPr>
        <w:widowControl w:val="0"/>
        <w:tabs>
          <w:tab w:val="right" w:pos="1008"/>
          <w:tab w:val="left" w:pos="1152"/>
          <w:tab w:val="left" w:pos="1872"/>
          <w:tab w:val="left" w:pos="9187"/>
        </w:tabs>
        <w:ind w:left="2088" w:hanging="2088"/>
        <w:jc w:val="left"/>
      </w:pPr>
      <w:r>
        <w:tab/>
        <w:t>1/12/2010</w:t>
      </w:r>
      <w:r>
        <w:tab/>
        <w:t>House</w:t>
      </w:r>
      <w:r>
        <w:tab/>
      </w:r>
      <w:r w:rsidRPr="00D22201">
        <w:t xml:space="preserve">Introduced </w:t>
      </w:r>
      <w:hyperlink r:id="rId7" w:history="1">
        <w:r w:rsidRPr="002841FE">
          <w:rPr>
            <w:rStyle w:val="Hyperlink"/>
          </w:rPr>
          <w:t>HJ</w:t>
        </w:r>
      </w:hyperlink>
      <w:r>
        <w:noBreakHyphen/>
      </w:r>
      <w:r w:rsidRPr="00D22201">
        <w:t>16</w:t>
      </w:r>
    </w:p>
    <w:p w:rsidR="00BE226D" w:rsidRDefault="00BE226D" w:rsidP="00BE226D">
      <w:pPr>
        <w:widowControl w:val="0"/>
        <w:tabs>
          <w:tab w:val="right" w:pos="1008"/>
          <w:tab w:val="left" w:pos="1152"/>
          <w:tab w:val="left" w:pos="1872"/>
          <w:tab w:val="left" w:pos="9187"/>
        </w:tabs>
        <w:ind w:left="2088" w:hanging="2088"/>
        <w:jc w:val="left"/>
      </w:pPr>
      <w:r>
        <w:tab/>
        <w:t>1/12/2010</w:t>
      </w:r>
      <w:r>
        <w:tab/>
        <w:t>House</w:t>
      </w:r>
      <w:r>
        <w:tab/>
      </w:r>
      <w:r w:rsidRPr="00D22201">
        <w:t xml:space="preserve">Referred to Committee on </w:t>
      </w:r>
      <w:r w:rsidRPr="00D22201">
        <w:rPr>
          <w:b/>
        </w:rPr>
        <w:t>Judiciary</w:t>
      </w:r>
      <w:r w:rsidRPr="00D22201">
        <w:t xml:space="preserve"> </w:t>
      </w:r>
      <w:hyperlink r:id="rId8" w:history="1">
        <w:r w:rsidRPr="002841FE">
          <w:rPr>
            <w:rStyle w:val="Hyperlink"/>
          </w:rPr>
          <w:t>HJ</w:t>
        </w:r>
      </w:hyperlink>
      <w:r>
        <w:noBreakHyphen/>
      </w:r>
      <w:r w:rsidRPr="00D22201">
        <w:t>16</w:t>
      </w:r>
    </w:p>
    <w:p w:rsidR="00BE226D" w:rsidRDefault="00BE226D" w:rsidP="00BE226D">
      <w:pPr>
        <w:widowControl w:val="0"/>
        <w:tabs>
          <w:tab w:val="right" w:pos="1008"/>
          <w:tab w:val="left" w:pos="1152"/>
          <w:tab w:val="left" w:pos="1872"/>
          <w:tab w:val="left" w:pos="9187"/>
        </w:tabs>
        <w:ind w:left="2088" w:hanging="2088"/>
        <w:jc w:val="left"/>
      </w:pPr>
    </w:p>
    <w:p w:rsidR="007D4334" w:rsidRPr="007D4334" w:rsidRDefault="007D4334" w:rsidP="007D4334">
      <w:pPr>
        <w:widowControl w:val="0"/>
        <w:tabs>
          <w:tab w:val="right" w:pos="1008"/>
          <w:tab w:val="left" w:pos="1152"/>
          <w:tab w:val="left" w:pos="1872"/>
          <w:tab w:val="left" w:pos="9187"/>
        </w:tabs>
        <w:ind w:left="2088" w:hanging="2088"/>
        <w:jc w:val="left"/>
      </w:pP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D4334">
        <w:rPr>
          <w:b/>
        </w:rPr>
        <w:t>VERSIONS OF THIS BILL</w:t>
      </w:r>
    </w:p>
    <w:p w:rsidR="007D4334" w:rsidRDefault="007D4334"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D4334" w:rsidRDefault="00480595" w:rsidP="007D43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7D4334">
          <w:rPr>
            <w:rStyle w:val="Hyperlink"/>
          </w:rPr>
          <w:t>11/17/2009</w:t>
        </w:r>
      </w:hyperlink>
    </w:p>
    <w:p w:rsidR="007D4334" w:rsidRDefault="007D4334" w:rsidP="007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4334" w:rsidRDefault="007D4334" w:rsidP="007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D4334" w:rsidSect="007D4334">
          <w:pgSz w:w="12240" w:h="15840" w:code="1"/>
          <w:pgMar w:top="1080" w:right="1440" w:bottom="1080" w:left="1440" w:header="720" w:footer="720" w:gutter="0"/>
          <w:cols w:space="720"/>
          <w:noEndnote/>
          <w:docGrid w:linePitch="360"/>
        </w:sectPr>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5C" w:rsidRDefault="00FE6D5C" w:rsidP="00F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4C417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1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PURSUANT TO ARTICLE XV, SECTION 1, OF THE CONSTITUTION OF SOUTH CAROLINA, 1895, THE GOVERNOR OF SOUTH CAROLINA, THE HONORABLE MARSHALL C. SANFORD, JR., IS IMPEACHED FOR SERIOUS MISCONDUCT IN OFFICE.</w:t>
      </w:r>
    </w:p>
    <w:p w:rsidR="004C4172" w:rsidRDefault="004C4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1572" w:rsidRDefault="004C41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31572">
        <w:t xml:space="preserve"> Governor Mark Sanford was absent from the State of South Carolina and from the United States from Thursday, June 18, 2009, until Wednesday, June 24, 2009, while in or in route to and from Argentina for reasons unrelated to his gubernatorial responsibilities; and</w:t>
      </w: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Thursday, June 18, 2009, until at least </w:t>
      </w:r>
      <w:r w:rsidR="0093065E">
        <w:t xml:space="preserve">on or about </w:t>
      </w:r>
      <w:r>
        <w:t xml:space="preserve">Monday, June 22, 2009, Governor Sanford was not in official communication with any </w:t>
      </w:r>
      <w:r w:rsidR="004603E8">
        <w:t xml:space="preserve">person in the chain of command within the </w:t>
      </w:r>
      <w:r w:rsidR="001F7705">
        <w:t xml:space="preserve">Office </w:t>
      </w:r>
      <w:r w:rsidR="004603E8">
        <w:t xml:space="preserve">of </w:t>
      </w:r>
      <w:r w:rsidR="001F7705">
        <w:t xml:space="preserve">the </w:t>
      </w:r>
      <w:r w:rsidR="004603E8">
        <w:t>Governor of the State of South Carolina</w:t>
      </w:r>
      <w:r>
        <w:t>; and</w:t>
      </w: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Lieutenant Governor was not aware of the Governor’s absence from the State and there was no established chain of command or protocol for the exercise of the executive authority of the State; and</w:t>
      </w: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Governor intentionally and clandestinely evaded South Carolina Law Enforcement Division agents assigned to secure his safety in order to effect his absence from the State; and</w:t>
      </w:r>
    </w:p>
    <w:p w:rsidR="004603E8" w:rsidRDefault="004603E8"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65E" w:rsidRDefault="0093065E" w:rsidP="0093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Governor directed members of his staff in a manner </w:t>
      </w:r>
      <w:r w:rsidR="0045732A">
        <w:t>t</w:t>
      </w:r>
      <w:r>
        <w:t>ha</w:t>
      </w:r>
      <w:r w:rsidR="0045732A">
        <w:t>t</w:t>
      </w:r>
      <w:r>
        <w:t xml:space="preserve"> caused them to </w:t>
      </w:r>
      <w:r w:rsidR="0045732A">
        <w:t xml:space="preserve">deceive and </w:t>
      </w:r>
      <w:r>
        <w:t xml:space="preserve">mislead the public </w:t>
      </w:r>
      <w:r w:rsidR="0045732A">
        <w:t xml:space="preserve">officials of the State of South Carolina as well as the public of the State of South Carolina </w:t>
      </w:r>
      <w:r>
        <w:t>as to the Governor’s whereabouts; and</w:t>
      </w:r>
    </w:p>
    <w:p w:rsidR="0093065E" w:rsidRDefault="0093065E" w:rsidP="0093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65E" w:rsidRDefault="0093065E" w:rsidP="0093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purpose of the Governor’s absence from </w:t>
      </w:r>
      <w:r w:rsidR="004D2443">
        <w:t xml:space="preserve">the State of </w:t>
      </w:r>
      <w:r>
        <w:t>South Carolina served no furtherance of his duties as Governor; and</w:t>
      </w:r>
    </w:p>
    <w:p w:rsidR="0093065E" w:rsidRDefault="0093065E"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3E8" w:rsidRDefault="004603E8"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Governor’s conduct in being absent from the State of South Carolina under these circumstances constitutes a dereliction of his duties as Governor; and</w:t>
      </w:r>
    </w:p>
    <w:p w:rsidR="004603E8" w:rsidRDefault="004603E8"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3E8" w:rsidRDefault="004603E8"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Governor’s conduct under these circumstances has brought extreme dishonor and shame to the </w:t>
      </w:r>
      <w:r w:rsidR="001F7705">
        <w:t xml:space="preserve">Office </w:t>
      </w:r>
      <w:r>
        <w:t>of the Governor of South Carolina and to the reputation of the State of South Carolina</w:t>
      </w:r>
      <w:r w:rsidR="001F7705">
        <w:t>,</w:t>
      </w:r>
      <w:r>
        <w:t xml:space="preserve"> and furthermore,</w:t>
      </w:r>
      <w:r w:rsidR="00182F93">
        <w:t xml:space="preserve"> has </w:t>
      </w:r>
      <w:r>
        <w:t>caus</w:t>
      </w:r>
      <w:r w:rsidR="00182F93">
        <w:t>ed</w:t>
      </w:r>
      <w:r>
        <w:t xml:space="preserve"> the </w:t>
      </w:r>
      <w:r w:rsidR="001F7705">
        <w:t xml:space="preserve">Office </w:t>
      </w:r>
      <w:r>
        <w:t xml:space="preserve">of </w:t>
      </w:r>
      <w:r w:rsidR="001F7705">
        <w:t xml:space="preserve">the </w:t>
      </w:r>
      <w:r>
        <w:t>Governor of South Carolina and the State of South Carolina to suffer ridicule resulting in extreme shame and disgrace; and</w:t>
      </w: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Governor’s </w:t>
      </w:r>
      <w:r w:rsidR="0045732A">
        <w:t xml:space="preserve">conduct and </w:t>
      </w:r>
      <w:r>
        <w:t xml:space="preserve">actions under these circumstances constitute serious misconduct in office </w:t>
      </w:r>
      <w:r w:rsidR="0045732A">
        <w:t xml:space="preserve">pursuant to and for the </w:t>
      </w:r>
      <w:r>
        <w:t>purposes of Article XV, Section 1, of the Constitution of this State.  Now, therefore,</w:t>
      </w: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572" w:rsidRDefault="00131572" w:rsidP="0013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pursuant to Article XV, Section 1, of the Constitution of South Carolina, 1895, the Governor of South Carolina, the Honorable Marshall C. Sanford, Jr., is impeached for serious misconduct in office</w:t>
      </w:r>
      <w:r w:rsidR="006615EB">
        <w:t>.</w:t>
      </w:r>
    </w:p>
    <w:p w:rsidR="002B23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2335" w:rsidRDefault="002B2335" w:rsidP="007D4334">
      <w:pPr>
        <w:suppressAutoHyphens/>
      </w:pPr>
    </w:p>
    <w:sectPr w:rsidR="002B2335" w:rsidSect="007D43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D18" w:rsidRDefault="00884D18" w:rsidP="009F0C77">
      <w:r>
        <w:separator/>
      </w:r>
    </w:p>
  </w:endnote>
  <w:endnote w:type="continuationSeparator" w:id="0">
    <w:p w:rsidR="00884D18" w:rsidRDefault="00884D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808AD7-9202-4C98-936F-BAB68E87EC60}"/>
    <w:embedBold r:id="rId2" w:fontKey="{51FC0594-E50F-49C7-B370-710A5E3C386A}"/>
  </w:font>
  <w:font w:name="Calibri">
    <w:panose1 w:val="020F0502020204030204"/>
    <w:charset w:val="00"/>
    <w:family w:val="swiss"/>
    <w:pitch w:val="variable"/>
    <w:sig w:usb0="E10002FF" w:usb1="4000ACFF" w:usb2="00000009" w:usb3="00000000" w:csb0="0000019F" w:csb1="00000000"/>
    <w:embedRegular r:id="rId3" w:fontKey="{95EFA9BA-9C08-4824-8E07-AD3218C17A86}"/>
  </w:font>
  <w:font w:name="Tahoma">
    <w:panose1 w:val="020B0604030504040204"/>
    <w:charset w:val="00"/>
    <w:family w:val="swiss"/>
    <w:pitch w:val="variable"/>
    <w:sig w:usb0="21002A87" w:usb1="80000000" w:usb2="00000008" w:usb3="00000000" w:csb0="000101FF" w:csb1="00000000"/>
    <w:embedRegular r:id="rId4" w:fontKey="{23DC94CC-F289-4AFD-9666-9E721A865C3D}"/>
  </w:font>
  <w:font w:name="Cambria">
    <w:panose1 w:val="02040503050406030204"/>
    <w:charset w:val="00"/>
    <w:family w:val="roman"/>
    <w:pitch w:val="variable"/>
    <w:sig w:usb0="E00002FF" w:usb1="400004FF" w:usb2="00000000" w:usb3="00000000" w:csb0="0000019F" w:csb1="00000000"/>
    <w:embedRegular r:id="rId5" w:fontKey="{FA6D013E-C172-4C5E-BB62-7E46841BD2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334" w:rsidRPr="002B2335" w:rsidRDefault="007D4334" w:rsidP="002B2335">
    <w:pPr>
      <w:pStyle w:val="Footer"/>
      <w:tabs>
        <w:tab w:val="clear" w:pos="4680"/>
        <w:tab w:val="clear" w:pos="9360"/>
        <w:tab w:val="center" w:pos="2995"/>
      </w:tabs>
      <w:spacing w:before="120"/>
    </w:pPr>
    <w:r>
      <w:t>[4168]</w:t>
    </w:r>
    <w:r>
      <w:tab/>
    </w:r>
    <w:r w:rsidR="00480595">
      <w:fldChar w:fldCharType="begin"/>
    </w:r>
    <w:r w:rsidR="00480595">
      <w:instrText xml:space="preserve"> PAGE  \* MERGEFORMAT </w:instrText>
    </w:r>
    <w:r w:rsidR="00480595">
      <w:fldChar w:fldCharType="separate"/>
    </w:r>
    <w:r w:rsidR="00480595">
      <w:rPr>
        <w:noProof/>
      </w:rPr>
      <w:t>1</w:t>
    </w:r>
    <w:r w:rsidR="004805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D18" w:rsidRDefault="00884D18" w:rsidP="009F0C77">
      <w:r>
        <w:separator/>
      </w:r>
    </w:p>
  </w:footnote>
  <w:footnote w:type="continuationSeparator" w:id="0">
    <w:p w:rsidR="00884D18" w:rsidRDefault="00884D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401SD09"/>
    <w:docVar w:name="CoverBillType" w:val="r"/>
    <w:docVar w:name="docpath" w:val="L:\Council\bills\GJK\20401SD09.DOCX"/>
    <w:docVar w:name="dvBillNumber" w:val="4168"/>
    <w:docVar w:name="dvBillNumberPrefix" w:val="H. "/>
    <w:docVar w:name="dvOriginalBody" w:val="House"/>
    <w:docVar w:name="dvSteno" w:val="GJK"/>
    <w:docVar w:name="NameofBody" w:val="h"/>
    <w:docVar w:name="vgroup2" w:val="Council"/>
  </w:docVars>
  <w:rsids>
    <w:rsidRoot w:val="00587C03"/>
    <w:rsid w:val="00011869"/>
    <w:rsid w:val="00035228"/>
    <w:rsid w:val="000E1785"/>
    <w:rsid w:val="000F40FA"/>
    <w:rsid w:val="000F763D"/>
    <w:rsid w:val="0010776B"/>
    <w:rsid w:val="001314DE"/>
    <w:rsid w:val="00131572"/>
    <w:rsid w:val="00133E66"/>
    <w:rsid w:val="001435A3"/>
    <w:rsid w:val="00170305"/>
    <w:rsid w:val="00182F93"/>
    <w:rsid w:val="001D08F2"/>
    <w:rsid w:val="001D525B"/>
    <w:rsid w:val="001D7F4F"/>
    <w:rsid w:val="001F7705"/>
    <w:rsid w:val="002321B6"/>
    <w:rsid w:val="00240AE3"/>
    <w:rsid w:val="00250967"/>
    <w:rsid w:val="002543C8"/>
    <w:rsid w:val="002841FE"/>
    <w:rsid w:val="00284AAE"/>
    <w:rsid w:val="002B2335"/>
    <w:rsid w:val="002C2B27"/>
    <w:rsid w:val="002C2C6F"/>
    <w:rsid w:val="002E5912"/>
    <w:rsid w:val="00325348"/>
    <w:rsid w:val="0032732C"/>
    <w:rsid w:val="00336AD0"/>
    <w:rsid w:val="00363B0A"/>
    <w:rsid w:val="0037079A"/>
    <w:rsid w:val="003D01E8"/>
    <w:rsid w:val="003E5288"/>
    <w:rsid w:val="003F6D79"/>
    <w:rsid w:val="0041760A"/>
    <w:rsid w:val="00417C01"/>
    <w:rsid w:val="0045732A"/>
    <w:rsid w:val="004603E8"/>
    <w:rsid w:val="00480595"/>
    <w:rsid w:val="004809EE"/>
    <w:rsid w:val="004B2E96"/>
    <w:rsid w:val="004C3FBD"/>
    <w:rsid w:val="004C4172"/>
    <w:rsid w:val="004D2443"/>
    <w:rsid w:val="004E7D54"/>
    <w:rsid w:val="005273C6"/>
    <w:rsid w:val="00530A69"/>
    <w:rsid w:val="00545593"/>
    <w:rsid w:val="00577C6C"/>
    <w:rsid w:val="00587C03"/>
    <w:rsid w:val="005C2FE2"/>
    <w:rsid w:val="005E2BC9"/>
    <w:rsid w:val="00605102"/>
    <w:rsid w:val="006215AA"/>
    <w:rsid w:val="006615EB"/>
    <w:rsid w:val="00671A87"/>
    <w:rsid w:val="00672C59"/>
    <w:rsid w:val="006913C9"/>
    <w:rsid w:val="0069470D"/>
    <w:rsid w:val="00707CBD"/>
    <w:rsid w:val="00734F00"/>
    <w:rsid w:val="007A70AE"/>
    <w:rsid w:val="007D4334"/>
    <w:rsid w:val="008362E8"/>
    <w:rsid w:val="00856C1B"/>
    <w:rsid w:val="00884D18"/>
    <w:rsid w:val="008A1768"/>
    <w:rsid w:val="008A3937"/>
    <w:rsid w:val="008F4429"/>
    <w:rsid w:val="0093065E"/>
    <w:rsid w:val="0094021A"/>
    <w:rsid w:val="009C6A0B"/>
    <w:rsid w:val="009F0C77"/>
    <w:rsid w:val="009F4DD1"/>
    <w:rsid w:val="00A160C7"/>
    <w:rsid w:val="00A41684"/>
    <w:rsid w:val="00A64E80"/>
    <w:rsid w:val="00A72BCD"/>
    <w:rsid w:val="00A741D9"/>
    <w:rsid w:val="00A833AB"/>
    <w:rsid w:val="00A9741D"/>
    <w:rsid w:val="00AA7714"/>
    <w:rsid w:val="00AD4B17"/>
    <w:rsid w:val="00AF4637"/>
    <w:rsid w:val="00B412D4"/>
    <w:rsid w:val="00BC4D98"/>
    <w:rsid w:val="00BE226D"/>
    <w:rsid w:val="00BE36C6"/>
    <w:rsid w:val="00BE3C22"/>
    <w:rsid w:val="00C0345E"/>
    <w:rsid w:val="00C3483A"/>
    <w:rsid w:val="00C74E9D"/>
    <w:rsid w:val="00C82FD3"/>
    <w:rsid w:val="00C92819"/>
    <w:rsid w:val="00CC6B7B"/>
    <w:rsid w:val="00CD2089"/>
    <w:rsid w:val="00CD766F"/>
    <w:rsid w:val="00D72D6E"/>
    <w:rsid w:val="00D73A67"/>
    <w:rsid w:val="00D970A9"/>
    <w:rsid w:val="00DF3845"/>
    <w:rsid w:val="00E308C9"/>
    <w:rsid w:val="00E41911"/>
    <w:rsid w:val="00E92EEF"/>
    <w:rsid w:val="00EB57C9"/>
    <w:rsid w:val="00F24442"/>
    <w:rsid w:val="00F338EC"/>
    <w:rsid w:val="00F50AE3"/>
    <w:rsid w:val="00F67CF1"/>
    <w:rsid w:val="00F840F0"/>
    <w:rsid w:val="00FB0D0D"/>
    <w:rsid w:val="00FB43B4"/>
    <w:rsid w:val="00FE6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3BFF8E-8E8D-4598-8400-3193A12C6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572"/>
    <w:rPr>
      <w:rFonts w:ascii="Tahoma" w:hAnsi="Tahoma" w:cs="Tahoma"/>
      <w:sz w:val="16"/>
      <w:szCs w:val="16"/>
    </w:rPr>
  </w:style>
  <w:style w:type="character" w:customStyle="1" w:styleId="BalloonTextChar">
    <w:name w:val="Balloon Text Char"/>
    <w:basedOn w:val="DefaultParagraphFont"/>
    <w:link w:val="BalloonText"/>
    <w:uiPriority w:val="99"/>
    <w:semiHidden/>
    <w:rsid w:val="00131572"/>
    <w:rPr>
      <w:rFonts w:ascii="Tahoma" w:eastAsia="Times New Roman" w:hAnsi="Tahoma" w:cs="Tahoma"/>
      <w:sz w:val="16"/>
      <w:szCs w:val="16"/>
    </w:rPr>
  </w:style>
  <w:style w:type="character" w:styleId="Hyperlink">
    <w:name w:val="Hyperlink"/>
    <w:basedOn w:val="DefaultParagraphFont"/>
    <w:uiPriority w:val="99"/>
    <w:unhideWhenUsed/>
    <w:rsid w:val="007D43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68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A266F-91EA-4C12-8D6D-24D46A309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496</Words>
  <Characters>2674</Characters>
  <Application>Microsoft Office Word</Application>
  <DocSecurity>0</DocSecurity>
  <Lines>99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4168: Impeachment - South Carolina Legislature Online</dc:title>
  <dc:subject/>
  <dc:creator>GayleKubala</dc:creator>
  <cp:keywords/>
  <dc:description/>
  <cp:lastModifiedBy>N Cumfer</cp:lastModifiedBy>
  <cp:revision>10</cp:revision>
  <cp:lastPrinted>2009-10-23T13:33:00Z</cp:lastPrinted>
  <dcterms:created xsi:type="dcterms:W3CDTF">2009-11-17T19:01:00Z</dcterms:created>
  <dcterms:modified xsi:type="dcterms:W3CDTF">2014-11-24T16:19:00Z</dcterms:modified>
</cp:coreProperties>
</file>