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794" w:rsidRDefault="008C0794" w:rsidP="008C0794">
      <w:pPr>
        <w:widowControl w:val="0"/>
        <w:jc w:val="center"/>
      </w:pPr>
      <w:bookmarkStart w:id="0" w:name="_GoBack"/>
      <w:bookmarkEnd w:id="0"/>
      <w:r w:rsidRPr="008C0794">
        <w:rPr>
          <w:b/>
        </w:rPr>
        <w:t>South Carolina General Assembly</w:t>
      </w:r>
    </w:p>
    <w:p w:rsidR="008C0794" w:rsidRDefault="008C0794" w:rsidP="008C0794">
      <w:pPr>
        <w:widowControl w:val="0"/>
        <w:jc w:val="center"/>
      </w:pPr>
      <w:r>
        <w:t>118th Session, 2009-2010</w:t>
      </w:r>
    </w:p>
    <w:p w:rsidR="008C0794" w:rsidRDefault="008C0794" w:rsidP="008C0794">
      <w:pPr>
        <w:widowControl w:val="0"/>
        <w:jc w:val="left"/>
      </w:pPr>
    </w:p>
    <w:p w:rsidR="008C0794" w:rsidRDefault="008C0794" w:rsidP="008C0794">
      <w:pPr>
        <w:widowControl w:val="0"/>
        <w:jc w:val="left"/>
        <w:rPr>
          <w:b/>
        </w:rPr>
      </w:pPr>
      <w:r w:rsidRPr="008C0794">
        <w:rPr>
          <w:b/>
        </w:rPr>
        <w:t>H. 4386</w:t>
      </w:r>
    </w:p>
    <w:p w:rsidR="008C0794" w:rsidRDefault="008C0794" w:rsidP="008C0794">
      <w:pPr>
        <w:widowControl w:val="0"/>
        <w:jc w:val="left"/>
        <w:rPr>
          <w:b/>
        </w:rPr>
      </w:pPr>
    </w:p>
    <w:p w:rsidR="008C0794" w:rsidRDefault="008C0794" w:rsidP="008C0794">
      <w:pPr>
        <w:widowControl w:val="0"/>
        <w:jc w:val="left"/>
      </w:pPr>
      <w:r w:rsidRPr="008C0794">
        <w:rPr>
          <w:b/>
        </w:rPr>
        <w:t>STATUS INFORMATION</w:t>
      </w:r>
    </w:p>
    <w:p w:rsidR="008C0794" w:rsidRDefault="008C0794" w:rsidP="008C0794">
      <w:pPr>
        <w:widowControl w:val="0"/>
        <w:jc w:val="left"/>
      </w:pPr>
    </w:p>
    <w:p w:rsidR="008C0794" w:rsidRDefault="008C0794" w:rsidP="008C0794">
      <w:pPr>
        <w:widowControl w:val="0"/>
        <w:jc w:val="left"/>
      </w:pPr>
      <w:r>
        <w:t>General Bill</w:t>
      </w:r>
    </w:p>
    <w:p w:rsidR="008C0794" w:rsidRDefault="008C0794" w:rsidP="008C0794">
      <w:pPr>
        <w:widowControl w:val="0"/>
        <w:jc w:val="left"/>
      </w:pPr>
      <w:r>
        <w:t>Sponsors: Reps. Thompson, H.B. Brown and Merrill</w:t>
      </w:r>
    </w:p>
    <w:p w:rsidR="008C0794" w:rsidRDefault="008C0794" w:rsidP="008C0794">
      <w:pPr>
        <w:widowControl w:val="0"/>
        <w:jc w:val="left"/>
      </w:pPr>
      <w:r>
        <w:t>Document Path: l:\council\bills\agm\19594bh10.docx</w:t>
      </w:r>
    </w:p>
    <w:p w:rsidR="008C0794" w:rsidRDefault="008C0794" w:rsidP="008C0794">
      <w:pPr>
        <w:widowControl w:val="0"/>
        <w:jc w:val="left"/>
      </w:pPr>
    </w:p>
    <w:p w:rsidR="008C0794" w:rsidRDefault="008C0794" w:rsidP="008C0794">
      <w:pPr>
        <w:widowControl w:val="0"/>
        <w:jc w:val="left"/>
      </w:pPr>
      <w:r>
        <w:t>Introduced in the House on January 20, 2010</w:t>
      </w:r>
    </w:p>
    <w:p w:rsidR="008C0794" w:rsidRDefault="008C0794" w:rsidP="008C0794">
      <w:pPr>
        <w:widowControl w:val="0"/>
        <w:jc w:val="left"/>
      </w:pPr>
      <w:r>
        <w:t xml:space="preserve">Currently residing in the House Committee on </w:t>
      </w:r>
      <w:r w:rsidRPr="008C0794">
        <w:rPr>
          <w:b/>
        </w:rPr>
        <w:t>Judiciary</w:t>
      </w:r>
    </w:p>
    <w:p w:rsidR="008C0794" w:rsidRDefault="008C0794" w:rsidP="008C0794">
      <w:pPr>
        <w:widowControl w:val="0"/>
        <w:jc w:val="left"/>
      </w:pPr>
    </w:p>
    <w:p w:rsidR="008C0794" w:rsidRDefault="008C0794" w:rsidP="008C0794">
      <w:pPr>
        <w:widowControl w:val="0"/>
        <w:jc w:val="left"/>
      </w:pPr>
      <w:r>
        <w:t xml:space="preserve">Summary: </w:t>
      </w:r>
      <w:r w:rsidR="00683B0D">
        <w:t>Colleges and universities</w:t>
      </w:r>
    </w:p>
    <w:p w:rsidR="008C0794" w:rsidRDefault="008C0794" w:rsidP="008C0794">
      <w:pPr>
        <w:widowControl w:val="0"/>
        <w:jc w:val="left"/>
      </w:pPr>
    </w:p>
    <w:p w:rsidR="008C0794" w:rsidRDefault="008C0794" w:rsidP="008C0794">
      <w:pPr>
        <w:widowControl w:val="0"/>
        <w:jc w:val="left"/>
      </w:pPr>
    </w:p>
    <w:p w:rsidR="008C0794" w:rsidRDefault="008C0794" w:rsidP="008C07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0794">
        <w:rPr>
          <w:b/>
        </w:rPr>
        <w:t>HISTORY OF LEGISLATIVE ACTIONS</w:t>
      </w:r>
    </w:p>
    <w:p w:rsidR="008C0794" w:rsidRDefault="008C0794" w:rsidP="008C07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0794" w:rsidRPr="008C0794" w:rsidRDefault="008C0794" w:rsidP="008C07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0794">
        <w:rPr>
          <w:u w:val="single"/>
        </w:rPr>
        <w:tab/>
        <w:t>Date</w:t>
      </w:r>
      <w:r w:rsidRPr="008C0794">
        <w:rPr>
          <w:u w:val="single"/>
        </w:rPr>
        <w:tab/>
        <w:t>Body</w:t>
      </w:r>
      <w:r w:rsidRPr="008C0794">
        <w:rPr>
          <w:u w:val="single"/>
        </w:rPr>
        <w:tab/>
        <w:t>Action Description with journal page number</w:t>
      </w:r>
      <w:r w:rsidRPr="008C0794">
        <w:rPr>
          <w:u w:val="single"/>
        </w:rPr>
        <w:tab/>
      </w:r>
    </w:p>
    <w:p w:rsidR="002E43AE" w:rsidRDefault="002E43AE" w:rsidP="002E43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1/20/2010</w:t>
      </w:r>
      <w:r>
        <w:tab/>
        <w:t>House</w:t>
      </w:r>
      <w:r>
        <w:tab/>
      </w:r>
      <w:r w:rsidRPr="00786553">
        <w:t xml:space="preserve">Introduced and read first time </w:t>
      </w:r>
      <w:hyperlink r:id="rId7" w:history="1">
        <w:r w:rsidRPr="006F7202">
          <w:rPr>
            <w:rStyle w:val="Hyperlink"/>
          </w:rPr>
          <w:t>HJ</w:t>
        </w:r>
      </w:hyperlink>
      <w:r>
        <w:noBreakHyphen/>
      </w:r>
      <w:r w:rsidRPr="00786553">
        <w:t>34</w:t>
      </w:r>
    </w:p>
    <w:p w:rsidR="002E43AE" w:rsidRDefault="002E43AE" w:rsidP="002E43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1/20/2010</w:t>
      </w:r>
      <w:r>
        <w:tab/>
        <w:t>House</w:t>
      </w:r>
      <w:r>
        <w:tab/>
      </w:r>
      <w:r w:rsidRPr="00786553">
        <w:t xml:space="preserve">Referred to Committee on </w:t>
      </w:r>
      <w:r w:rsidRPr="00786553">
        <w:rPr>
          <w:b/>
        </w:rPr>
        <w:t>Judiciary</w:t>
      </w:r>
      <w:r w:rsidRPr="00786553">
        <w:t xml:space="preserve"> </w:t>
      </w:r>
      <w:hyperlink r:id="rId8" w:history="1">
        <w:r w:rsidRPr="006F7202">
          <w:rPr>
            <w:rStyle w:val="Hyperlink"/>
          </w:rPr>
          <w:t>HJ</w:t>
        </w:r>
      </w:hyperlink>
      <w:r>
        <w:noBreakHyphen/>
      </w:r>
      <w:r w:rsidRPr="00786553">
        <w:t>34</w:t>
      </w:r>
    </w:p>
    <w:p w:rsidR="002E43AE" w:rsidRDefault="002E43AE" w:rsidP="002E43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0794" w:rsidRPr="008C0794" w:rsidRDefault="008C0794" w:rsidP="008C07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0794" w:rsidRDefault="008C0794" w:rsidP="008C0794">
      <w:pPr>
        <w:widowControl w:val="0"/>
        <w:jc w:val="left"/>
      </w:pPr>
      <w:r w:rsidRPr="008C0794">
        <w:rPr>
          <w:b/>
        </w:rPr>
        <w:t>VERSIONS OF THIS BILL</w:t>
      </w:r>
    </w:p>
    <w:p w:rsidR="008C0794" w:rsidRDefault="008C0794" w:rsidP="008C0794">
      <w:pPr>
        <w:widowControl w:val="0"/>
        <w:jc w:val="left"/>
      </w:pPr>
    </w:p>
    <w:p w:rsidR="008C0794" w:rsidRDefault="001914D3" w:rsidP="008C0794">
      <w:pPr>
        <w:widowControl w:val="0"/>
        <w:jc w:val="left"/>
      </w:pPr>
      <w:hyperlink r:id="rId9" w:history="1">
        <w:r w:rsidR="008C0794">
          <w:rPr>
            <w:rStyle w:val="Hyperlink"/>
          </w:rPr>
          <w:t>1/20/2010</w:t>
        </w:r>
      </w:hyperlink>
    </w:p>
    <w:p w:rsidR="008C0794" w:rsidRDefault="008C0794" w:rsidP="008C0794"/>
    <w:p w:rsidR="008C0794" w:rsidRDefault="008C0794" w:rsidP="008C0794">
      <w:pPr>
        <w:sectPr w:rsidR="008C0794" w:rsidSect="008C07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653F0" w:rsidRDefault="00F653F0" w:rsidP="00F653F0">
      <w:pPr>
        <w:pStyle w:val="BillDots"/>
      </w:pPr>
    </w:p>
    <w:p w:rsidR="00F653F0" w:rsidRDefault="00F653F0" w:rsidP="00F653F0">
      <w:pPr>
        <w:pStyle w:val="Numbersforbills"/>
      </w:pPr>
    </w:p>
    <w:p w:rsidR="00F653F0" w:rsidRDefault="00F653F0" w:rsidP="00F6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3F0" w:rsidRDefault="00F653F0" w:rsidP="00F6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3F0" w:rsidRDefault="00F653F0" w:rsidP="00F6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3F0" w:rsidRDefault="00F653F0" w:rsidP="00F6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3F0" w:rsidRDefault="00F653F0" w:rsidP="00F65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7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375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6A1" w:rsidRDefault="001D26A1" w:rsidP="001D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>
        <w:noBreakHyphen/>
        <w:t>101</w:t>
      </w:r>
      <w:r>
        <w:noBreakHyphen/>
        <w:t>45 SO AS TO LIMIT MEMBERS OF BOARDS OF TRUSTEES OF SOUTH CAROLINA PUBLIC COLLEGES AND UNIVERSITIES TO THREE FOUR</w:t>
      </w:r>
      <w:r>
        <w:noBreakHyphen/>
        <w:t>YEAR TERMS.</w:t>
      </w:r>
    </w:p>
    <w:p w:rsidR="00463756" w:rsidRDefault="004637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3756" w:rsidRDefault="004637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63756" w:rsidRDefault="004637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6A1" w:rsidRDefault="00463756" w:rsidP="001D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D26A1">
        <w:t>Chapter 101, Title 59 of the 1976 Code is amended by adding:</w:t>
      </w:r>
    </w:p>
    <w:p w:rsidR="001D26A1" w:rsidRDefault="001D26A1" w:rsidP="001D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6A1" w:rsidRDefault="001D26A1" w:rsidP="001D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101</w:t>
      </w:r>
      <w:r>
        <w:noBreakHyphen/>
        <w:t>45.</w:t>
      </w:r>
      <w:r>
        <w:tab/>
        <w:t>Notwithstanding another provision of law, a member elected or appointed to a board of trustees of a public college or university of this State may serve only three four</w:t>
      </w:r>
      <w:r>
        <w:noBreakHyphen/>
        <w:t>year terms.  This section applies to board members elected or appointed after January 1, 2011.”</w:t>
      </w:r>
    </w:p>
    <w:p w:rsidR="001D26A1" w:rsidRDefault="001D26A1" w:rsidP="001D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756" w:rsidRDefault="00AA7A96" w:rsidP="001D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D26A1">
        <w:t>2.</w:t>
      </w:r>
      <w:r w:rsidR="001D26A1">
        <w:tab/>
        <w:t>This act takes effect upon approval by the Governor.</w:t>
      </w:r>
    </w:p>
    <w:p w:rsidR="00F37968" w:rsidRDefault="001D26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7968" w:rsidRDefault="00F37968" w:rsidP="008C0794">
      <w:pPr>
        <w:suppressAutoHyphens/>
      </w:pPr>
    </w:p>
    <w:sectPr w:rsidR="00F37968" w:rsidSect="008C079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756" w:rsidRDefault="00463756" w:rsidP="009F0C77">
      <w:r>
        <w:separator/>
      </w:r>
    </w:p>
  </w:endnote>
  <w:endnote w:type="continuationSeparator" w:id="0">
    <w:p w:rsidR="00463756" w:rsidRDefault="004637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86B327-56B9-49A1-94E3-C6D14960190B}"/>
    <w:embedBold r:id="rId2" w:fontKey="{1606331A-7B10-489A-BCCB-6406274302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622E4C-D863-4ED0-BA7C-139587D30A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C9A361-312A-40E5-B6EE-ED321E8615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794" w:rsidRPr="00F37968" w:rsidRDefault="008C0794" w:rsidP="00F379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[4386]</w:t>
    </w:r>
    <w:r>
      <w:tab/>
    </w:r>
    <w:r w:rsidR="001914D3">
      <w:fldChar w:fldCharType="begin"/>
    </w:r>
    <w:r w:rsidR="001914D3">
      <w:instrText xml:space="preserve"> PAGE  \* MERGEFORMAT </w:instrText>
    </w:r>
    <w:r w:rsidR="001914D3">
      <w:fldChar w:fldCharType="separate"/>
    </w:r>
    <w:r w:rsidR="001914D3">
      <w:rPr>
        <w:noProof/>
      </w:rPr>
      <w:t>1</w:t>
    </w:r>
    <w:r w:rsidR="001914D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756" w:rsidRDefault="00463756" w:rsidP="009F0C77">
      <w:r>
        <w:separator/>
      </w:r>
    </w:p>
  </w:footnote>
  <w:footnote w:type="continuationSeparator" w:id="0">
    <w:p w:rsidR="00463756" w:rsidRDefault="004637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594BH10"/>
    <w:docVar w:name="CoverBillType" w:val="b"/>
    <w:docVar w:name="docpath" w:val="L:\Council\bills\AGM\19594BH10.DOCX"/>
    <w:docVar w:name="dvBillNumber" w:val="438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B69F8"/>
    <w:rsid w:val="00011869"/>
    <w:rsid w:val="000E1785"/>
    <w:rsid w:val="000F40FA"/>
    <w:rsid w:val="0010776B"/>
    <w:rsid w:val="00133E66"/>
    <w:rsid w:val="001435A3"/>
    <w:rsid w:val="001914D3"/>
    <w:rsid w:val="001A7031"/>
    <w:rsid w:val="001D08F2"/>
    <w:rsid w:val="001D26A1"/>
    <w:rsid w:val="001D525B"/>
    <w:rsid w:val="001D7F4F"/>
    <w:rsid w:val="002321B6"/>
    <w:rsid w:val="00250967"/>
    <w:rsid w:val="002543C8"/>
    <w:rsid w:val="00284AAE"/>
    <w:rsid w:val="002E43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3756"/>
    <w:rsid w:val="004809EE"/>
    <w:rsid w:val="004E3985"/>
    <w:rsid w:val="004E7D54"/>
    <w:rsid w:val="005273C6"/>
    <w:rsid w:val="00530A69"/>
    <w:rsid w:val="005372CE"/>
    <w:rsid w:val="00545593"/>
    <w:rsid w:val="00577C6C"/>
    <w:rsid w:val="005C2FE2"/>
    <w:rsid w:val="005E2BC9"/>
    <w:rsid w:val="00605102"/>
    <w:rsid w:val="006215AA"/>
    <w:rsid w:val="00683B0D"/>
    <w:rsid w:val="006913C9"/>
    <w:rsid w:val="0069470D"/>
    <w:rsid w:val="006F7202"/>
    <w:rsid w:val="00734F00"/>
    <w:rsid w:val="00735E28"/>
    <w:rsid w:val="007A70AE"/>
    <w:rsid w:val="007B37CF"/>
    <w:rsid w:val="008362E8"/>
    <w:rsid w:val="00853013"/>
    <w:rsid w:val="008A1768"/>
    <w:rsid w:val="008C0794"/>
    <w:rsid w:val="008F4429"/>
    <w:rsid w:val="00920830"/>
    <w:rsid w:val="0094021A"/>
    <w:rsid w:val="009A69A2"/>
    <w:rsid w:val="009C6A0B"/>
    <w:rsid w:val="009F0C77"/>
    <w:rsid w:val="009F4DD1"/>
    <w:rsid w:val="00A41684"/>
    <w:rsid w:val="00A46C5B"/>
    <w:rsid w:val="00A64E80"/>
    <w:rsid w:val="00A663E1"/>
    <w:rsid w:val="00A72BCD"/>
    <w:rsid w:val="00A741D9"/>
    <w:rsid w:val="00A833AB"/>
    <w:rsid w:val="00A9741D"/>
    <w:rsid w:val="00AA7A96"/>
    <w:rsid w:val="00AD4B17"/>
    <w:rsid w:val="00B412D4"/>
    <w:rsid w:val="00BE3C22"/>
    <w:rsid w:val="00C0345E"/>
    <w:rsid w:val="00C3483A"/>
    <w:rsid w:val="00C74E9D"/>
    <w:rsid w:val="00C82FD3"/>
    <w:rsid w:val="00C92819"/>
    <w:rsid w:val="00CB6DD5"/>
    <w:rsid w:val="00CC6B7B"/>
    <w:rsid w:val="00CD2089"/>
    <w:rsid w:val="00D0651F"/>
    <w:rsid w:val="00D73A67"/>
    <w:rsid w:val="00D93406"/>
    <w:rsid w:val="00D970A9"/>
    <w:rsid w:val="00DB69F8"/>
    <w:rsid w:val="00DF3845"/>
    <w:rsid w:val="00E41911"/>
    <w:rsid w:val="00E92EEF"/>
    <w:rsid w:val="00F24442"/>
    <w:rsid w:val="00F37968"/>
    <w:rsid w:val="00F50AE3"/>
    <w:rsid w:val="00F653F0"/>
    <w:rsid w:val="00F67CF1"/>
    <w:rsid w:val="00F840F0"/>
    <w:rsid w:val="00FA20DB"/>
    <w:rsid w:val="00FB0D0D"/>
    <w:rsid w:val="00FB43B4"/>
    <w:rsid w:val="00FF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F2AAC2E-3117-465B-ACB9-05F99B0CE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C07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20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0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386_2010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7A571-B136-4BA0-B47D-02C6C8225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197</Words>
  <Characters>1071</Characters>
  <Application>Microsoft Office Word</Application>
  <DocSecurity>0</DocSecurity>
  <Lines>59</Lines>
  <Paragraphs>23</Paragraphs>
  <ScaleCrop>false</ScaleCrop>
  <Company> </Company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4386: Colleges and universities - South Carolina Legislature Online</dc:title>
  <dc:subject/>
  <dc:creator>AngieMorgan</dc:creator>
  <cp:keywords/>
  <dc:description/>
  <cp:lastModifiedBy>N Cumfer</cp:lastModifiedBy>
  <cp:revision>7</cp:revision>
  <dcterms:created xsi:type="dcterms:W3CDTF">2010-01-20T17:08:00Z</dcterms:created>
  <dcterms:modified xsi:type="dcterms:W3CDTF">2014-11-24T16:23:00Z</dcterms:modified>
</cp:coreProperties>
</file>