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223" w:rsidRDefault="00ED4223" w:rsidP="00ED4223">
      <w:pPr>
        <w:widowControl w:val="0"/>
        <w:jc w:val="center"/>
      </w:pPr>
      <w:bookmarkStart w:id="0" w:name="_GoBack"/>
      <w:bookmarkEnd w:id="0"/>
      <w:r w:rsidRPr="00ED4223">
        <w:rPr>
          <w:b/>
        </w:rPr>
        <w:t>South Carolina General Assembly</w:t>
      </w:r>
    </w:p>
    <w:p w:rsidR="00ED4223" w:rsidRDefault="00ED4223" w:rsidP="00ED4223">
      <w:pPr>
        <w:widowControl w:val="0"/>
        <w:jc w:val="center"/>
      </w:pPr>
      <w:r>
        <w:t>118th Session, 2009-2010</w:t>
      </w:r>
    </w:p>
    <w:p w:rsidR="00ED4223" w:rsidRDefault="00ED4223" w:rsidP="00ED4223">
      <w:pPr>
        <w:widowControl w:val="0"/>
        <w:jc w:val="left"/>
      </w:pPr>
    </w:p>
    <w:p w:rsidR="00ED4223" w:rsidRDefault="00ED4223" w:rsidP="00ED4223">
      <w:pPr>
        <w:widowControl w:val="0"/>
        <w:jc w:val="left"/>
        <w:rPr>
          <w:b/>
        </w:rPr>
      </w:pPr>
      <w:r w:rsidRPr="00ED4223">
        <w:rPr>
          <w:b/>
        </w:rPr>
        <w:t>H. 4829</w:t>
      </w:r>
    </w:p>
    <w:p w:rsidR="00ED4223" w:rsidRDefault="00ED4223" w:rsidP="00ED4223">
      <w:pPr>
        <w:widowControl w:val="0"/>
        <w:jc w:val="left"/>
        <w:rPr>
          <w:b/>
        </w:rPr>
      </w:pPr>
    </w:p>
    <w:p w:rsidR="00ED4223" w:rsidRDefault="00ED4223" w:rsidP="00ED4223">
      <w:pPr>
        <w:widowControl w:val="0"/>
        <w:jc w:val="left"/>
      </w:pPr>
      <w:r w:rsidRPr="00ED4223">
        <w:rPr>
          <w:b/>
        </w:rPr>
        <w:t>STATUS INFORMATION</w:t>
      </w:r>
    </w:p>
    <w:p w:rsidR="00ED4223" w:rsidRDefault="00ED4223" w:rsidP="00ED4223">
      <w:pPr>
        <w:widowControl w:val="0"/>
        <w:jc w:val="left"/>
      </w:pPr>
    </w:p>
    <w:p w:rsidR="00ED4223" w:rsidRDefault="00ED4223" w:rsidP="00ED4223">
      <w:pPr>
        <w:widowControl w:val="0"/>
        <w:jc w:val="left"/>
      </w:pPr>
      <w:r>
        <w:t>General Bill</w:t>
      </w:r>
    </w:p>
    <w:p w:rsidR="00ED4223" w:rsidRDefault="00ED4223" w:rsidP="00ED4223">
      <w:pPr>
        <w:widowControl w:val="0"/>
        <w:jc w:val="left"/>
      </w:pPr>
      <w:r>
        <w:t>Sponsors: Rep. G.A. Brown</w:t>
      </w:r>
    </w:p>
    <w:p w:rsidR="00ED4223" w:rsidRDefault="00ED4223" w:rsidP="00ED4223">
      <w:pPr>
        <w:widowControl w:val="0"/>
        <w:jc w:val="left"/>
      </w:pPr>
      <w:r>
        <w:t>Document Path: l:\council\bills\swb\8045ab10.docx</w:t>
      </w:r>
    </w:p>
    <w:p w:rsidR="00ED4223" w:rsidRDefault="00ED4223" w:rsidP="00ED4223">
      <w:pPr>
        <w:widowControl w:val="0"/>
        <w:jc w:val="left"/>
      </w:pPr>
    </w:p>
    <w:p w:rsidR="00AD4320" w:rsidRDefault="00AD4320" w:rsidP="00ED4223">
      <w:pPr>
        <w:widowControl w:val="0"/>
        <w:jc w:val="left"/>
      </w:pPr>
      <w:r>
        <w:t>Introduced in the House on April 14, 2010</w:t>
      </w:r>
    </w:p>
    <w:p w:rsidR="00AD4320" w:rsidRDefault="00AD4320" w:rsidP="00ED4223">
      <w:pPr>
        <w:widowControl w:val="0"/>
        <w:jc w:val="left"/>
      </w:pPr>
      <w:r>
        <w:t>Introduced in the Senate on May 26, 2010</w:t>
      </w:r>
    </w:p>
    <w:p w:rsidR="00AD4320" w:rsidRPr="00AD4320" w:rsidRDefault="00AD4320" w:rsidP="00ED4223">
      <w:pPr>
        <w:widowControl w:val="0"/>
        <w:jc w:val="left"/>
      </w:pPr>
      <w:r>
        <w:t xml:space="preserve">Currently residing in the Senate Committee on </w:t>
      </w:r>
      <w:r w:rsidRPr="00AD4320">
        <w:rPr>
          <w:b/>
        </w:rPr>
        <w:t>Judiciary</w:t>
      </w:r>
    </w:p>
    <w:p w:rsidR="00AD4320" w:rsidRDefault="00AD4320" w:rsidP="00ED4223">
      <w:pPr>
        <w:widowControl w:val="0"/>
        <w:jc w:val="left"/>
      </w:pPr>
    </w:p>
    <w:p w:rsidR="00ED4223" w:rsidRDefault="00ED4223" w:rsidP="00ED4223">
      <w:pPr>
        <w:widowControl w:val="0"/>
        <w:jc w:val="left"/>
      </w:pPr>
      <w:r>
        <w:t xml:space="preserve">Summary: </w:t>
      </w:r>
      <w:r w:rsidR="00CB3661">
        <w:t>Advertising</w:t>
      </w:r>
    </w:p>
    <w:p w:rsidR="00ED4223" w:rsidRDefault="00ED4223" w:rsidP="00ED4223">
      <w:pPr>
        <w:widowControl w:val="0"/>
        <w:jc w:val="left"/>
      </w:pPr>
    </w:p>
    <w:p w:rsidR="00ED4223" w:rsidRDefault="00ED4223" w:rsidP="00ED4223">
      <w:pPr>
        <w:widowControl w:val="0"/>
        <w:jc w:val="left"/>
      </w:pPr>
    </w:p>
    <w:p w:rsidR="00ED4223" w:rsidRDefault="00ED4223" w:rsidP="00ED4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223">
        <w:rPr>
          <w:b/>
        </w:rPr>
        <w:t>HISTORY OF LEGISLATIVE ACTIONS</w:t>
      </w:r>
    </w:p>
    <w:p w:rsidR="00ED4223" w:rsidRDefault="00ED4223" w:rsidP="00ED4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4223" w:rsidRPr="00ED4223" w:rsidRDefault="00ED4223" w:rsidP="00ED42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4223">
        <w:rPr>
          <w:u w:val="single"/>
        </w:rPr>
        <w:tab/>
        <w:t>Date</w:t>
      </w:r>
      <w:r w:rsidRPr="00ED4223">
        <w:rPr>
          <w:u w:val="single"/>
        </w:rPr>
        <w:tab/>
        <w:t>Body</w:t>
      </w:r>
      <w:r w:rsidRPr="00ED4223">
        <w:rPr>
          <w:u w:val="single"/>
        </w:rPr>
        <w:tab/>
        <w:t>Action Description with journal page number</w:t>
      </w:r>
      <w:r w:rsidRPr="00ED4223">
        <w:rPr>
          <w:u w:val="single"/>
        </w:rPr>
        <w:tab/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323921">
        <w:t xml:space="preserve">Introduced and read first time </w:t>
      </w:r>
      <w:hyperlink r:id="rId7" w:history="1">
        <w:r w:rsidRPr="00CC445F">
          <w:rPr>
            <w:rStyle w:val="Hyperlink"/>
          </w:rPr>
          <w:t>HJ</w:t>
        </w:r>
      </w:hyperlink>
      <w:r>
        <w:noBreakHyphen/>
      </w:r>
      <w:r w:rsidRPr="00323921">
        <w:t>15</w:t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323921">
        <w:t>Referred to C</w:t>
      </w:r>
      <w:r>
        <w:t xml:space="preserve">ommittee on </w:t>
      </w:r>
      <w:r w:rsidRPr="00323921">
        <w:rPr>
          <w:b/>
        </w:rPr>
        <w:t>Labor, Commerce and Industry</w:t>
      </w:r>
      <w:r w:rsidRPr="00323921">
        <w:t xml:space="preserve"> </w:t>
      </w:r>
      <w:hyperlink r:id="rId8" w:history="1">
        <w:r w:rsidRPr="00CC445F">
          <w:rPr>
            <w:rStyle w:val="Hyperlink"/>
          </w:rPr>
          <w:t>HJ</w:t>
        </w:r>
      </w:hyperlink>
      <w:r>
        <w:noBreakHyphen/>
      </w:r>
      <w:r w:rsidRPr="00323921">
        <w:t>15</w:t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5/13/2010</w:t>
      </w:r>
      <w:r>
        <w:tab/>
        <w:t>House</w:t>
      </w:r>
      <w:r>
        <w:tab/>
      </w:r>
      <w:r w:rsidRPr="00323921">
        <w:t>Committee report</w:t>
      </w:r>
      <w:r>
        <w:t xml:space="preserve">: Favorable </w:t>
      </w:r>
      <w:r w:rsidRPr="00323921">
        <w:rPr>
          <w:b/>
        </w:rPr>
        <w:t>Labor, Commerce and Industry</w:t>
      </w:r>
      <w:r w:rsidRPr="00323921">
        <w:t xml:space="preserve"> </w:t>
      </w:r>
      <w:hyperlink r:id="rId9" w:history="1">
        <w:r w:rsidRPr="00CC445F">
          <w:rPr>
            <w:rStyle w:val="Hyperlink"/>
          </w:rPr>
          <w:t>HJ</w:t>
        </w:r>
      </w:hyperlink>
      <w:r>
        <w:noBreakHyphen/>
      </w:r>
      <w:r w:rsidRPr="00323921">
        <w:t>3</w:t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323921">
        <w:t xml:space="preserve">Read second time </w:t>
      </w:r>
      <w:hyperlink r:id="rId10" w:history="1">
        <w:r w:rsidRPr="00CC445F">
          <w:rPr>
            <w:rStyle w:val="Hyperlink"/>
          </w:rPr>
          <w:t>HJ</w:t>
        </w:r>
      </w:hyperlink>
      <w:r>
        <w:noBreakHyphen/>
      </w:r>
      <w:r w:rsidRPr="00323921">
        <w:t>36</w:t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5/26/2010</w:t>
      </w:r>
      <w:r>
        <w:tab/>
        <w:t>House</w:t>
      </w:r>
      <w:r>
        <w:tab/>
      </w:r>
      <w:r w:rsidRPr="00323921">
        <w:t xml:space="preserve">Read third time and sent to Senate </w:t>
      </w:r>
      <w:hyperlink r:id="rId11" w:history="1">
        <w:r w:rsidRPr="00CC445F">
          <w:rPr>
            <w:rStyle w:val="Hyperlink"/>
          </w:rPr>
          <w:t>HJ</w:t>
        </w:r>
      </w:hyperlink>
      <w:r>
        <w:noBreakHyphen/>
      </w:r>
      <w:r w:rsidRPr="00323921">
        <w:t>15</w:t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5/26/2010</w:t>
      </w:r>
      <w:r>
        <w:tab/>
        <w:t>Senate</w:t>
      </w:r>
      <w:r>
        <w:tab/>
      </w:r>
      <w:r w:rsidRPr="00323921">
        <w:t xml:space="preserve">Introduced and read first time </w:t>
      </w:r>
      <w:hyperlink r:id="rId12" w:history="1">
        <w:r w:rsidRPr="00CC445F">
          <w:rPr>
            <w:rStyle w:val="Hyperlink"/>
          </w:rPr>
          <w:t>SJ</w:t>
        </w:r>
      </w:hyperlink>
      <w:r>
        <w:noBreakHyphen/>
      </w:r>
      <w:r w:rsidRPr="00323921">
        <w:t>7</w:t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5/26/2010</w:t>
      </w:r>
      <w:r>
        <w:tab/>
        <w:t>Senate</w:t>
      </w:r>
      <w:r>
        <w:tab/>
      </w:r>
      <w:r w:rsidRPr="00323921">
        <w:t xml:space="preserve">Referred to Committee on </w:t>
      </w:r>
      <w:r w:rsidRPr="00323921">
        <w:rPr>
          <w:b/>
        </w:rPr>
        <w:t>Judiciary</w:t>
      </w:r>
      <w:r w:rsidRPr="00323921">
        <w:t xml:space="preserve"> </w:t>
      </w:r>
      <w:hyperlink r:id="rId13" w:history="1">
        <w:r w:rsidRPr="00CC445F">
          <w:rPr>
            <w:rStyle w:val="Hyperlink"/>
          </w:rPr>
          <w:t>SJ</w:t>
        </w:r>
      </w:hyperlink>
      <w:r>
        <w:noBreakHyphen/>
      </w:r>
      <w:r w:rsidRPr="00323921">
        <w:t>7</w:t>
      </w:r>
    </w:p>
    <w:p w:rsidR="008E08B8" w:rsidRDefault="008E08B8" w:rsidP="008E0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223" w:rsidRPr="00ED4223" w:rsidRDefault="00ED4223" w:rsidP="00ED42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4223" w:rsidRDefault="00ED4223" w:rsidP="00ED4223">
      <w:pPr>
        <w:widowControl w:val="0"/>
        <w:jc w:val="left"/>
      </w:pPr>
      <w:r w:rsidRPr="00ED4223">
        <w:rPr>
          <w:b/>
        </w:rPr>
        <w:t>VERSIONS OF THIS BILL</w:t>
      </w:r>
    </w:p>
    <w:p w:rsidR="00ED4223" w:rsidRDefault="00ED4223" w:rsidP="00ED4223">
      <w:pPr>
        <w:widowControl w:val="0"/>
        <w:jc w:val="left"/>
      </w:pPr>
    </w:p>
    <w:p w:rsidR="00ED4223" w:rsidRDefault="004A22D9" w:rsidP="00ED4223">
      <w:pPr>
        <w:widowControl w:val="0"/>
        <w:jc w:val="left"/>
      </w:pPr>
      <w:hyperlink r:id="rId14" w:history="1">
        <w:r w:rsidR="00ED4223">
          <w:rPr>
            <w:rStyle w:val="Hyperlink"/>
          </w:rPr>
          <w:t>4/14/2010</w:t>
        </w:r>
      </w:hyperlink>
    </w:p>
    <w:p w:rsidR="00AF2B97" w:rsidRDefault="004A22D9" w:rsidP="00ED4223">
      <w:hyperlink r:id="rId15" w:history="1">
        <w:r w:rsidR="00AF2B97" w:rsidRPr="00AF2B97">
          <w:rPr>
            <w:rStyle w:val="Hyperlink"/>
          </w:rPr>
          <w:t>5/13/2010</w:t>
        </w:r>
      </w:hyperlink>
    </w:p>
    <w:p w:rsidR="00ED4223" w:rsidRDefault="00ED4223" w:rsidP="00ED4223"/>
    <w:p w:rsidR="00ED4223" w:rsidRDefault="00ED4223" w:rsidP="00ED4223">
      <w:pPr>
        <w:sectPr w:rsidR="00ED4223" w:rsidSect="00ED42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2B97" w:rsidRDefault="00AF2B97" w:rsidP="00DA5F7F">
      <w:pPr>
        <w:pStyle w:val="BillDots"/>
      </w:pPr>
      <w:r>
        <w:rPr>
          <w:strike/>
        </w:rPr>
        <w:lastRenderedPageBreak/>
        <w:t>Indicates Matter Stricken</w:t>
      </w:r>
    </w:p>
    <w:p w:rsidR="00AF2B97" w:rsidRPr="00447896" w:rsidRDefault="00AF2B97" w:rsidP="00DA5F7F">
      <w:pPr>
        <w:pStyle w:val="BillDots"/>
      </w:pPr>
      <w:r>
        <w:rPr>
          <w:u w:val="single"/>
        </w:rPr>
        <w:t>Indicates New Matter</w:t>
      </w:r>
    </w:p>
    <w:p w:rsidR="00AF2B97" w:rsidRDefault="00AF2B97" w:rsidP="00DA5F7F">
      <w:pPr>
        <w:pStyle w:val="BillDots"/>
      </w:pPr>
    </w:p>
    <w:p w:rsidR="00AF2B97" w:rsidRDefault="00AF2B97" w:rsidP="00DA5F7F">
      <w:pPr>
        <w:pStyle w:val="BillDots"/>
      </w:pPr>
      <w:r>
        <w:t>COMMITTEE REPORT</w:t>
      </w:r>
    </w:p>
    <w:p w:rsidR="00AF2B97" w:rsidRDefault="00AF2B97" w:rsidP="00DA5F7F">
      <w:pPr>
        <w:pStyle w:val="BillDots"/>
      </w:pPr>
      <w:r>
        <w:t>May 13, 2010</w:t>
      </w:r>
    </w:p>
    <w:p w:rsidR="00AF2B97" w:rsidRDefault="00AF2B97" w:rsidP="00DA5F7F">
      <w:pPr>
        <w:pStyle w:val="BillDots"/>
      </w:pPr>
    </w:p>
    <w:p w:rsidR="00AF2B97" w:rsidRPr="00447896" w:rsidRDefault="00AF2B97" w:rsidP="004478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4829</w:t>
      </w:r>
    </w:p>
    <w:p w:rsidR="00AF2B97" w:rsidRDefault="00AF2B97" w:rsidP="00DA5F7F">
      <w:pPr>
        <w:pStyle w:val="BillDots"/>
      </w:pPr>
    </w:p>
    <w:p w:rsidR="00AF2B97" w:rsidRDefault="00AF2B97" w:rsidP="00447896">
      <w:pPr>
        <w:pStyle w:val="BillDots"/>
        <w:jc w:val="center"/>
      </w:pPr>
      <w:r>
        <w:t xml:space="preserve">Introduced by </w:t>
      </w:r>
      <w:r w:rsidRPr="007E0F3F">
        <w:t>Rep. G.A. Brown</w:t>
      </w:r>
    </w:p>
    <w:p w:rsidR="00AF2B97" w:rsidRDefault="00AF2B97" w:rsidP="00DA5F7F">
      <w:pPr>
        <w:pStyle w:val="BillDots"/>
      </w:pPr>
    </w:p>
    <w:p w:rsidR="00AF2B97" w:rsidRDefault="00AF2B97" w:rsidP="00DA5F7F">
      <w:pPr>
        <w:pStyle w:val="BillDots"/>
      </w:pPr>
      <w:r>
        <w:t>S. Printed 5/13/10--H.</w:t>
      </w:r>
    </w:p>
    <w:p w:rsidR="00AF2B97" w:rsidRDefault="00AF2B97" w:rsidP="00DA5F7F">
      <w:pPr>
        <w:pStyle w:val="BillDots"/>
      </w:pPr>
      <w:r>
        <w:t>Read the first time April 14, 2010.</w:t>
      </w:r>
    </w:p>
    <w:p w:rsidR="00AF2B97" w:rsidRPr="00447896" w:rsidRDefault="00AF2B97" w:rsidP="00447896">
      <w:pPr>
        <w:pStyle w:val="BillDots"/>
        <w:jc w:val="center"/>
      </w:pPr>
      <w:r>
        <w:rPr>
          <w:u w:val="single"/>
        </w:rPr>
        <w:t>            </w:t>
      </w:r>
    </w:p>
    <w:p w:rsidR="00AF2B97" w:rsidRDefault="00AF2B97" w:rsidP="00DA5F7F">
      <w:pPr>
        <w:pStyle w:val="BillDots"/>
      </w:pPr>
    </w:p>
    <w:p w:rsidR="00AF2B97" w:rsidRDefault="00AF2B97" w:rsidP="00447896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AF2B97" w:rsidRPr="00447896" w:rsidRDefault="00AF2B97" w:rsidP="00447896">
      <w:pPr>
        <w:pStyle w:val="BillDots"/>
        <w:jc w:val="center"/>
      </w:pPr>
      <w:r>
        <w:rPr>
          <w:b/>
        </w:rPr>
        <w:t>LABOR, COMMERCE AND INDUSTRY</w:t>
      </w:r>
    </w:p>
    <w:p w:rsidR="00AF2B97" w:rsidRDefault="00AF2B97" w:rsidP="00DA5F7F">
      <w:pPr>
        <w:pStyle w:val="BillDots"/>
      </w:pPr>
      <w:r>
        <w:tab/>
        <w:t>To whom was referred a Bill (H. 4829) 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define, etc., respectfully</w:t>
      </w:r>
    </w:p>
    <w:p w:rsidR="00AF2B97" w:rsidRPr="00447896" w:rsidRDefault="00AF2B97" w:rsidP="00447896">
      <w:pPr>
        <w:pStyle w:val="BillDots"/>
        <w:jc w:val="center"/>
      </w:pPr>
      <w:r>
        <w:rPr>
          <w:b/>
        </w:rPr>
        <w:t>REPORT:</w:t>
      </w:r>
    </w:p>
    <w:p w:rsidR="00AF2B97" w:rsidRDefault="00AF2B97" w:rsidP="00DA5F7F">
      <w:pPr>
        <w:pStyle w:val="BillDots"/>
      </w:pPr>
      <w:r>
        <w:tab/>
        <w:t>That they have duly and carefully considered the same and recommend that the same do pass:</w:t>
      </w:r>
    </w:p>
    <w:p w:rsidR="00AF2B97" w:rsidRDefault="00AF2B97" w:rsidP="00DA5F7F">
      <w:pPr>
        <w:pStyle w:val="BillDots"/>
      </w:pPr>
    </w:p>
    <w:p w:rsidR="00AF2B97" w:rsidRDefault="00AF2B97" w:rsidP="00DA5F7F">
      <w:pPr>
        <w:pStyle w:val="BillDots"/>
      </w:pPr>
      <w:r>
        <w:t>WILLIAM E. SANDIFER for Committee.</w:t>
      </w:r>
    </w:p>
    <w:p w:rsidR="00AF2B97" w:rsidRPr="00447896" w:rsidRDefault="00AF2B97" w:rsidP="00447896">
      <w:pPr>
        <w:pStyle w:val="BillDots"/>
        <w:jc w:val="center"/>
      </w:pPr>
      <w:r>
        <w:rPr>
          <w:u w:val="single"/>
        </w:rPr>
        <w:t>            </w:t>
      </w:r>
    </w:p>
    <w:p w:rsidR="00AF2B97" w:rsidRDefault="00AF2B97" w:rsidP="00DA5F7F">
      <w:pPr>
        <w:pStyle w:val="BillDots"/>
        <w:sectPr w:rsidR="00AF2B97" w:rsidSect="00447896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F2B97" w:rsidRDefault="00AF2B97" w:rsidP="00DA5F7F">
      <w:pPr>
        <w:pStyle w:val="BillDots"/>
      </w:pPr>
    </w:p>
    <w:p w:rsidR="00AF2B97" w:rsidRDefault="00AF2B97" w:rsidP="00DA5F7F">
      <w:pPr>
        <w:pStyle w:val="Numbersforbills"/>
      </w:pPr>
    </w:p>
    <w:p w:rsidR="00AF2B97" w:rsidRDefault="00AF2B97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Pr="00325348" w:rsidRDefault="00AF2B97" w:rsidP="00FA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F2B97" w:rsidRDefault="00AF2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AF2B97" w:rsidRDefault="00AF2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2B97" w:rsidRDefault="00AF2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2B97" w:rsidRDefault="00AF2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39</w:t>
      </w:r>
      <w:r>
        <w:noBreakHyphen/>
        <w:t>5</w:t>
      </w:r>
      <w:r>
        <w:noBreakHyphen/>
        <w:t>38 of the 1976 Code, as added by Act 204 of 2004, is amended to read: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ED6411">
        <w:t>‘</w:t>
      </w:r>
      <w:r>
        <w:t>performing person or group</w:t>
      </w:r>
      <w:r w:rsidRPr="00ED6411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ED6411">
        <w:t>‘</w:t>
      </w:r>
      <w:r>
        <w:t>recording person or group</w:t>
      </w:r>
      <w:r w:rsidRPr="00ED6411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ED6411">
        <w:rPr>
          <w:u w:val="single"/>
        </w:rPr>
        <w:t>‘</w:t>
      </w:r>
      <w:r>
        <w:rPr>
          <w:u w:val="single"/>
        </w:rPr>
        <w:t>sound recording</w:t>
      </w:r>
      <w:r w:rsidRPr="00ED6411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advertisement of a live musical performance does not violate subsection (B) if the: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ED6411">
        <w:t>‘</w:t>
      </w:r>
      <w:r>
        <w:t>salute</w:t>
      </w:r>
      <w:r w:rsidRPr="00ED6411">
        <w:t>’</w:t>
      </w:r>
      <w:r>
        <w:t xml:space="preserve"> or </w:t>
      </w:r>
      <w:r w:rsidRPr="00ED6411">
        <w:t>‘</w:t>
      </w:r>
      <w:r>
        <w:t>tribute</w:t>
      </w:r>
      <w:r w:rsidRPr="00ED6411">
        <w:t>’</w:t>
      </w:r>
      <w:r>
        <w:t xml:space="preserve"> to, and is otherwise unaffiliated with, the recording person or group;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court of this State that issues a permanent injunction to restrain and prevent a violation of this section may order the enjoined party to restore to its legal owner money or property to the enjoined party acquired through a violation of this section.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B97" w:rsidRDefault="00AF2B97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F2B97" w:rsidRDefault="00AF2B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A4720" w:rsidRDefault="00FA4720" w:rsidP="00AF2B97">
      <w:pPr>
        <w:pStyle w:val="BillDots"/>
      </w:pPr>
    </w:p>
    <w:sectPr w:rsidR="00FA4720" w:rsidSect="00447896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CFF" w:rsidRDefault="00E51CFF" w:rsidP="009F0C77">
      <w:r>
        <w:separator/>
      </w:r>
    </w:p>
  </w:endnote>
  <w:endnote w:type="continuationSeparator" w:id="0">
    <w:p w:rsidR="00E51CFF" w:rsidRDefault="00E51C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240679-EAB8-47BC-900F-8ADF544AD06B}"/>
    <w:embedBold r:id="rId2" w:fontKey="{6125F226-EA52-4786-9699-22DD9C3173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CCF82C-F1B5-4CD8-BD56-057E6B8919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B53543-597E-46C6-A6C6-757D36EB5C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5137C3-79CD-4689-82C9-9BD548B839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B97" w:rsidRPr="00FA4720" w:rsidRDefault="00AF2B97" w:rsidP="00FA47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[4829-</w:t>
    </w:r>
    <w:r w:rsidR="004A22D9">
      <w:fldChar w:fldCharType="begin"/>
    </w:r>
    <w:r w:rsidR="004A22D9">
      <w:instrText xml:space="preserve"> PAGE  \* MERGEFORMAT </w:instrText>
    </w:r>
    <w:r w:rsidR="004A22D9">
      <w:fldChar w:fldCharType="separate"/>
    </w:r>
    <w:r w:rsidR="004A22D9">
      <w:rPr>
        <w:noProof/>
      </w:rPr>
      <w:t>1</w:t>
    </w:r>
    <w:r w:rsidR="004A22D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896" w:rsidRPr="00FA4720" w:rsidRDefault="00AF2B97" w:rsidP="00FA47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[4829]</w:t>
    </w:r>
    <w:r>
      <w:tab/>
    </w:r>
    <w:r w:rsidR="00FA24C0">
      <w:fldChar w:fldCharType="begin"/>
    </w:r>
    <w:r>
      <w:instrText xml:space="preserve"> PAGE  \* MERGEFORMAT </w:instrText>
    </w:r>
    <w:r w:rsidR="00FA24C0">
      <w:fldChar w:fldCharType="separate"/>
    </w:r>
    <w:r>
      <w:rPr>
        <w:noProof/>
      </w:rPr>
      <w:t>2</w:t>
    </w:r>
    <w:r w:rsidR="00FA24C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CFF" w:rsidRDefault="00E51CFF" w:rsidP="009F0C77">
      <w:r>
        <w:separator/>
      </w:r>
    </w:p>
  </w:footnote>
  <w:footnote w:type="continuationSeparator" w:id="0">
    <w:p w:rsidR="00E51CFF" w:rsidRDefault="00E51C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45AB10"/>
    <w:docVar w:name="CoverBillType" w:val="b"/>
    <w:docVar w:name="docpath" w:val="L:\Council\bills\SWB\8045AB10.DOCX"/>
    <w:docVar w:name="dvBillNumber" w:val="48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F0EDC"/>
    <w:rsid w:val="00011869"/>
    <w:rsid w:val="00046D68"/>
    <w:rsid w:val="000667C4"/>
    <w:rsid w:val="000E1785"/>
    <w:rsid w:val="000F40FA"/>
    <w:rsid w:val="0010776B"/>
    <w:rsid w:val="001119BB"/>
    <w:rsid w:val="00133E66"/>
    <w:rsid w:val="001435A3"/>
    <w:rsid w:val="0015419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040"/>
    <w:rsid w:val="004A22D9"/>
    <w:rsid w:val="004A533C"/>
    <w:rsid w:val="004E7D54"/>
    <w:rsid w:val="0052043E"/>
    <w:rsid w:val="005273C6"/>
    <w:rsid w:val="00530A69"/>
    <w:rsid w:val="00545593"/>
    <w:rsid w:val="00577C6C"/>
    <w:rsid w:val="005C2FE2"/>
    <w:rsid w:val="005D621A"/>
    <w:rsid w:val="005E000C"/>
    <w:rsid w:val="005E2BC9"/>
    <w:rsid w:val="00605102"/>
    <w:rsid w:val="00616ECB"/>
    <w:rsid w:val="006215AA"/>
    <w:rsid w:val="006334E4"/>
    <w:rsid w:val="006913C9"/>
    <w:rsid w:val="0069470D"/>
    <w:rsid w:val="006B41C7"/>
    <w:rsid w:val="00727506"/>
    <w:rsid w:val="00734F00"/>
    <w:rsid w:val="007A70AE"/>
    <w:rsid w:val="008362E8"/>
    <w:rsid w:val="008A1768"/>
    <w:rsid w:val="008B1995"/>
    <w:rsid w:val="008E08B8"/>
    <w:rsid w:val="008F4429"/>
    <w:rsid w:val="0094021A"/>
    <w:rsid w:val="00944C80"/>
    <w:rsid w:val="00947119"/>
    <w:rsid w:val="009A3188"/>
    <w:rsid w:val="009C6A0B"/>
    <w:rsid w:val="009F0C77"/>
    <w:rsid w:val="009F4DD1"/>
    <w:rsid w:val="00A07E9F"/>
    <w:rsid w:val="00A315AF"/>
    <w:rsid w:val="00A36CB4"/>
    <w:rsid w:val="00A37F9D"/>
    <w:rsid w:val="00A41684"/>
    <w:rsid w:val="00A64E80"/>
    <w:rsid w:val="00A72BCD"/>
    <w:rsid w:val="00A741D9"/>
    <w:rsid w:val="00A807AB"/>
    <w:rsid w:val="00A833AB"/>
    <w:rsid w:val="00A9741D"/>
    <w:rsid w:val="00AD4320"/>
    <w:rsid w:val="00AD4B17"/>
    <w:rsid w:val="00AF2B97"/>
    <w:rsid w:val="00B23658"/>
    <w:rsid w:val="00B412D4"/>
    <w:rsid w:val="00BE3C22"/>
    <w:rsid w:val="00C0345E"/>
    <w:rsid w:val="00C3483A"/>
    <w:rsid w:val="00C74E9D"/>
    <w:rsid w:val="00C82FD3"/>
    <w:rsid w:val="00C92819"/>
    <w:rsid w:val="00C95411"/>
    <w:rsid w:val="00CB3661"/>
    <w:rsid w:val="00CC445F"/>
    <w:rsid w:val="00CC6B7B"/>
    <w:rsid w:val="00CD2089"/>
    <w:rsid w:val="00D73A67"/>
    <w:rsid w:val="00D80262"/>
    <w:rsid w:val="00D970A9"/>
    <w:rsid w:val="00DA5F7F"/>
    <w:rsid w:val="00DB69CE"/>
    <w:rsid w:val="00DF0EDC"/>
    <w:rsid w:val="00DF3845"/>
    <w:rsid w:val="00E41911"/>
    <w:rsid w:val="00E51CFF"/>
    <w:rsid w:val="00E81325"/>
    <w:rsid w:val="00E92EEF"/>
    <w:rsid w:val="00ED4223"/>
    <w:rsid w:val="00ED6411"/>
    <w:rsid w:val="00F00591"/>
    <w:rsid w:val="00F24442"/>
    <w:rsid w:val="00F50AE3"/>
    <w:rsid w:val="00F67CF1"/>
    <w:rsid w:val="00F840F0"/>
    <w:rsid w:val="00FA24C0"/>
    <w:rsid w:val="00FA472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55F65A-0312-401D-870B-CA8EC73E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4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4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4-10.docx" TargetMode="External"/><Relationship Id="rId13" Type="http://schemas.openxmlformats.org/officeDocument/2006/relationships/hyperlink" Target="file:///h:\SJ%20Archive\2010\05-26-10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4-10.docx" TargetMode="External"/><Relationship Id="rId12" Type="http://schemas.openxmlformats.org/officeDocument/2006/relationships/hyperlink" Target="file:///h:\SJ%20Archive\2010\05-26-10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5-26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4829_20100513.docx" TargetMode="External"/><Relationship Id="rId10" Type="http://schemas.openxmlformats.org/officeDocument/2006/relationships/hyperlink" Target="file:///h:\HJ%20Archive\2010\05-25-10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5-13-10.docx" TargetMode="External"/><Relationship Id="rId14" Type="http://schemas.openxmlformats.org/officeDocument/2006/relationships/hyperlink" Target="file:///p:\pprever\2009-10\4829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D4AE1-0184-4B02-BDA0-A27842F58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698</Words>
  <Characters>3619</Characters>
  <Application>Microsoft Office Word</Application>
  <DocSecurity>0</DocSecurity>
  <Lines>134</Lines>
  <Paragraphs>57</Paragraphs>
  <ScaleCrop>false</ScaleCrop>
  <Company> </Company>
  <LinksUpToDate>false</LinksUpToDate>
  <CharactersWithSpaces>4325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4829: Advertising - South Carolina Legislature Online</dc:title>
  <dc:subject/>
  <dc:creator>SandyBarden</dc:creator>
  <cp:keywords/>
  <dc:description/>
  <cp:lastModifiedBy>N Cumfer</cp:lastModifiedBy>
  <cp:revision>12</cp:revision>
  <cp:lastPrinted>2010-04-13T17:26:00Z</cp:lastPrinted>
  <dcterms:created xsi:type="dcterms:W3CDTF">2010-05-13T22:31:00Z</dcterms:created>
  <dcterms:modified xsi:type="dcterms:W3CDTF">2014-11-24T16:36:00Z</dcterms:modified>
</cp:coreProperties>
</file>