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476F" w:rsidRDefault="00AE476F" w:rsidP="00AE476F">
      <w:pPr>
        <w:widowControl w:val="0"/>
        <w:jc w:val="center"/>
      </w:pPr>
      <w:bookmarkStart w:id="0" w:name="_GoBack"/>
      <w:bookmarkEnd w:id="0"/>
      <w:r w:rsidRPr="00AE476F">
        <w:rPr>
          <w:b/>
        </w:rPr>
        <w:t>South Carolina General Assembly</w:t>
      </w:r>
    </w:p>
    <w:p w:rsidR="00AE476F" w:rsidRDefault="00AE476F" w:rsidP="00AE476F">
      <w:pPr>
        <w:widowControl w:val="0"/>
        <w:jc w:val="center"/>
      </w:pPr>
      <w:r>
        <w:t>118th Session, 2009-2010</w:t>
      </w:r>
    </w:p>
    <w:p w:rsidR="00AE476F" w:rsidRDefault="00AE476F" w:rsidP="00AE476F">
      <w:pPr>
        <w:widowControl w:val="0"/>
        <w:jc w:val="left"/>
      </w:pPr>
    </w:p>
    <w:p w:rsidR="00AE476F" w:rsidRDefault="00AE476F" w:rsidP="00AE476F">
      <w:pPr>
        <w:widowControl w:val="0"/>
        <w:jc w:val="left"/>
        <w:rPr>
          <w:b/>
        </w:rPr>
      </w:pPr>
      <w:r w:rsidRPr="00AE476F">
        <w:rPr>
          <w:b/>
        </w:rPr>
        <w:t>H. 4875</w:t>
      </w:r>
    </w:p>
    <w:p w:rsidR="00AE476F" w:rsidRDefault="00AE476F" w:rsidP="00AE476F">
      <w:pPr>
        <w:widowControl w:val="0"/>
        <w:jc w:val="left"/>
        <w:rPr>
          <w:b/>
        </w:rPr>
      </w:pPr>
    </w:p>
    <w:p w:rsidR="00AE476F" w:rsidRDefault="00AE476F" w:rsidP="00AE476F">
      <w:pPr>
        <w:widowControl w:val="0"/>
        <w:jc w:val="left"/>
      </w:pPr>
      <w:r w:rsidRPr="00AE476F">
        <w:rPr>
          <w:b/>
        </w:rPr>
        <w:t>STATUS INFORMATION</w:t>
      </w:r>
    </w:p>
    <w:p w:rsidR="00AE476F" w:rsidRDefault="00AE476F" w:rsidP="00AE476F">
      <w:pPr>
        <w:widowControl w:val="0"/>
        <w:jc w:val="left"/>
      </w:pPr>
    </w:p>
    <w:p w:rsidR="00AE476F" w:rsidRDefault="00AE476F" w:rsidP="00AE476F">
      <w:pPr>
        <w:widowControl w:val="0"/>
        <w:jc w:val="left"/>
      </w:pPr>
      <w:r>
        <w:t>General Bill</w:t>
      </w:r>
    </w:p>
    <w:p w:rsidR="00AE476F" w:rsidRDefault="00AE476F" w:rsidP="00AE476F">
      <w:pPr>
        <w:widowControl w:val="0"/>
        <w:jc w:val="left"/>
      </w:pPr>
      <w:r>
        <w:t>Sponsors: Reps. Edge and Harrison</w:t>
      </w:r>
    </w:p>
    <w:p w:rsidR="00AE476F" w:rsidRDefault="00AE476F" w:rsidP="00AE476F">
      <w:pPr>
        <w:widowControl w:val="0"/>
        <w:jc w:val="left"/>
      </w:pPr>
      <w:r>
        <w:t>Document Path: l:\council\bills\dka\3982dw10.docx</w:t>
      </w:r>
    </w:p>
    <w:p w:rsidR="00647CD9" w:rsidRDefault="00647CD9" w:rsidP="00AE476F">
      <w:pPr>
        <w:widowControl w:val="0"/>
        <w:jc w:val="left"/>
      </w:pPr>
      <w:r>
        <w:t>Companion/Similar bill(s): 4856</w:t>
      </w:r>
    </w:p>
    <w:p w:rsidR="00AE476F" w:rsidRDefault="00AE476F" w:rsidP="00AE476F">
      <w:pPr>
        <w:widowControl w:val="0"/>
        <w:jc w:val="left"/>
      </w:pPr>
    </w:p>
    <w:p w:rsidR="00AE476F" w:rsidRDefault="00AE476F" w:rsidP="00AE476F">
      <w:pPr>
        <w:widowControl w:val="0"/>
        <w:jc w:val="left"/>
      </w:pPr>
      <w:r>
        <w:t>Introduced in the House on April 20, 2010</w:t>
      </w:r>
    </w:p>
    <w:p w:rsidR="00AE476F" w:rsidRDefault="00AE476F" w:rsidP="00AE476F">
      <w:pPr>
        <w:widowControl w:val="0"/>
        <w:jc w:val="left"/>
      </w:pPr>
      <w:r>
        <w:t xml:space="preserve">Currently residing in the House Committee on </w:t>
      </w:r>
      <w:r w:rsidRPr="00AE476F">
        <w:rPr>
          <w:b/>
        </w:rPr>
        <w:t>Judiciary</w:t>
      </w:r>
    </w:p>
    <w:p w:rsidR="00AE476F" w:rsidRDefault="00AE476F" w:rsidP="00AE476F">
      <w:pPr>
        <w:widowControl w:val="0"/>
        <w:jc w:val="left"/>
      </w:pPr>
    </w:p>
    <w:p w:rsidR="00AE476F" w:rsidRDefault="00AE476F" w:rsidP="00AE476F">
      <w:pPr>
        <w:widowControl w:val="0"/>
        <w:jc w:val="left"/>
      </w:pPr>
      <w:r>
        <w:t xml:space="preserve">Summary: </w:t>
      </w:r>
      <w:r w:rsidR="00722A1E">
        <w:t>Municipal Finance Oversight Act</w:t>
      </w:r>
    </w:p>
    <w:p w:rsidR="00AE476F" w:rsidRDefault="00AE476F" w:rsidP="00AE476F">
      <w:pPr>
        <w:widowControl w:val="0"/>
        <w:jc w:val="left"/>
      </w:pPr>
    </w:p>
    <w:p w:rsidR="00AE476F" w:rsidRDefault="00AE476F" w:rsidP="00AE476F">
      <w:pPr>
        <w:widowControl w:val="0"/>
        <w:jc w:val="left"/>
      </w:pPr>
    </w:p>
    <w:p w:rsidR="00AE476F" w:rsidRDefault="00AE476F" w:rsidP="00AE476F">
      <w:pPr>
        <w:widowControl w:val="0"/>
        <w:tabs>
          <w:tab w:val="center" w:pos="590"/>
          <w:tab w:val="center" w:pos="1440"/>
          <w:tab w:val="left" w:pos="1872"/>
          <w:tab w:val="left" w:pos="9187"/>
        </w:tabs>
        <w:jc w:val="left"/>
      </w:pPr>
      <w:r w:rsidRPr="00AE476F">
        <w:rPr>
          <w:b/>
        </w:rPr>
        <w:t>HISTORY OF LEGISLATIVE ACTIONS</w:t>
      </w:r>
    </w:p>
    <w:p w:rsidR="00AE476F" w:rsidRDefault="00AE476F" w:rsidP="00AE476F">
      <w:pPr>
        <w:widowControl w:val="0"/>
        <w:tabs>
          <w:tab w:val="center" w:pos="590"/>
          <w:tab w:val="center" w:pos="1440"/>
          <w:tab w:val="left" w:pos="1872"/>
          <w:tab w:val="left" w:pos="9187"/>
        </w:tabs>
        <w:jc w:val="left"/>
      </w:pPr>
    </w:p>
    <w:p w:rsidR="00AE476F" w:rsidRPr="00AE476F" w:rsidRDefault="00AE476F" w:rsidP="00AE476F">
      <w:pPr>
        <w:widowControl w:val="0"/>
        <w:tabs>
          <w:tab w:val="center" w:pos="590"/>
          <w:tab w:val="center" w:pos="1440"/>
          <w:tab w:val="left" w:pos="1872"/>
          <w:tab w:val="left" w:pos="9187"/>
        </w:tabs>
        <w:jc w:val="left"/>
      </w:pPr>
      <w:r w:rsidRPr="00AE476F">
        <w:rPr>
          <w:u w:val="single"/>
        </w:rPr>
        <w:tab/>
        <w:t>Date</w:t>
      </w:r>
      <w:r w:rsidRPr="00AE476F">
        <w:rPr>
          <w:u w:val="single"/>
        </w:rPr>
        <w:tab/>
        <w:t>Body</w:t>
      </w:r>
      <w:r w:rsidRPr="00AE476F">
        <w:rPr>
          <w:u w:val="single"/>
        </w:rPr>
        <w:tab/>
        <w:t>Action Description with journal page number</w:t>
      </w:r>
      <w:r w:rsidRPr="00AE476F">
        <w:rPr>
          <w:u w:val="single"/>
        </w:rPr>
        <w:tab/>
      </w:r>
    </w:p>
    <w:p w:rsidR="00AE476F" w:rsidRDefault="00AE476F" w:rsidP="00AE476F">
      <w:pPr>
        <w:widowControl w:val="0"/>
        <w:tabs>
          <w:tab w:val="right" w:pos="1008"/>
          <w:tab w:val="left" w:pos="1152"/>
          <w:tab w:val="left" w:pos="1872"/>
          <w:tab w:val="left" w:pos="9187"/>
        </w:tabs>
        <w:ind w:left="2088" w:hanging="2088"/>
        <w:jc w:val="left"/>
      </w:pPr>
      <w:r>
        <w:tab/>
        <w:t>4/20/2010</w:t>
      </w:r>
      <w:r>
        <w:tab/>
        <w:t>House</w:t>
      </w:r>
      <w:r>
        <w:tab/>
      </w:r>
      <w:r w:rsidRPr="009A6941">
        <w:t xml:space="preserve">Introduced and read first time </w:t>
      </w:r>
      <w:hyperlink r:id="rId7" w:history="1">
        <w:r w:rsidRPr="00FC32DF">
          <w:rPr>
            <w:rStyle w:val="Hyperlink"/>
          </w:rPr>
          <w:t>HJ</w:t>
        </w:r>
      </w:hyperlink>
      <w:r>
        <w:noBreakHyphen/>
      </w:r>
      <w:r w:rsidRPr="009A6941">
        <w:t>93</w:t>
      </w:r>
    </w:p>
    <w:p w:rsidR="00AE476F" w:rsidRDefault="00AE476F" w:rsidP="00AE476F">
      <w:pPr>
        <w:widowControl w:val="0"/>
        <w:tabs>
          <w:tab w:val="right" w:pos="1008"/>
          <w:tab w:val="left" w:pos="1152"/>
          <w:tab w:val="left" w:pos="1872"/>
          <w:tab w:val="left" w:pos="9187"/>
        </w:tabs>
        <w:ind w:left="2088" w:hanging="2088"/>
        <w:jc w:val="left"/>
      </w:pPr>
      <w:r>
        <w:tab/>
        <w:t>4/20/2010</w:t>
      </w:r>
      <w:r>
        <w:tab/>
        <w:t>House</w:t>
      </w:r>
      <w:r>
        <w:tab/>
      </w:r>
      <w:r w:rsidRPr="009A6941">
        <w:t xml:space="preserve">Referred to Committee on </w:t>
      </w:r>
      <w:r w:rsidRPr="009A6941">
        <w:rPr>
          <w:b/>
        </w:rPr>
        <w:t>Judiciary</w:t>
      </w:r>
      <w:r w:rsidRPr="009A6941">
        <w:t xml:space="preserve"> </w:t>
      </w:r>
      <w:hyperlink r:id="rId8" w:history="1">
        <w:r w:rsidRPr="00FC32DF">
          <w:rPr>
            <w:rStyle w:val="Hyperlink"/>
          </w:rPr>
          <w:t>HJ</w:t>
        </w:r>
      </w:hyperlink>
      <w:r>
        <w:noBreakHyphen/>
      </w:r>
      <w:r w:rsidRPr="009A6941">
        <w:t>93</w:t>
      </w:r>
    </w:p>
    <w:p w:rsidR="00AE476F" w:rsidRDefault="00AE476F" w:rsidP="00AE476F">
      <w:pPr>
        <w:widowControl w:val="0"/>
        <w:tabs>
          <w:tab w:val="right" w:pos="1008"/>
          <w:tab w:val="left" w:pos="1152"/>
          <w:tab w:val="left" w:pos="1872"/>
          <w:tab w:val="left" w:pos="9187"/>
        </w:tabs>
        <w:ind w:left="2088" w:hanging="2088"/>
        <w:jc w:val="left"/>
      </w:pPr>
    </w:p>
    <w:p w:rsidR="00AE476F" w:rsidRPr="00AE476F" w:rsidRDefault="00AE476F" w:rsidP="00AE476F">
      <w:pPr>
        <w:widowControl w:val="0"/>
        <w:tabs>
          <w:tab w:val="right" w:pos="1008"/>
          <w:tab w:val="left" w:pos="1152"/>
          <w:tab w:val="left" w:pos="1872"/>
          <w:tab w:val="left" w:pos="9187"/>
        </w:tabs>
        <w:ind w:left="2088" w:hanging="2088"/>
        <w:jc w:val="left"/>
      </w:pPr>
    </w:p>
    <w:p w:rsidR="00AE476F" w:rsidRDefault="00AE476F" w:rsidP="00AE476F">
      <w:pPr>
        <w:widowControl w:val="0"/>
        <w:jc w:val="left"/>
      </w:pPr>
      <w:r w:rsidRPr="00AE476F">
        <w:rPr>
          <w:b/>
        </w:rPr>
        <w:t>VERSIONS OF THIS BILL</w:t>
      </w:r>
    </w:p>
    <w:p w:rsidR="00AE476F" w:rsidRDefault="00AE476F" w:rsidP="00AE476F">
      <w:pPr>
        <w:widowControl w:val="0"/>
        <w:jc w:val="left"/>
      </w:pPr>
    </w:p>
    <w:p w:rsidR="00AE476F" w:rsidRDefault="00D01635" w:rsidP="00AE476F">
      <w:pPr>
        <w:widowControl w:val="0"/>
        <w:jc w:val="left"/>
      </w:pPr>
      <w:hyperlink r:id="rId9" w:history="1">
        <w:r w:rsidR="00AE476F">
          <w:rPr>
            <w:rStyle w:val="Hyperlink"/>
          </w:rPr>
          <w:t>4/20/2010</w:t>
        </w:r>
      </w:hyperlink>
    </w:p>
    <w:p w:rsidR="00AE476F" w:rsidRDefault="00AE476F" w:rsidP="00AE476F"/>
    <w:p w:rsidR="00AE476F" w:rsidRDefault="00AE476F" w:rsidP="00AE476F">
      <w:pPr>
        <w:sectPr w:rsidR="00AE476F" w:rsidSect="00AE476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34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A41E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0665"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9 TO CHAPTER 21, TITLE 5 SO AS TO ENACT THE “MUNICIPAL FINANCE OVERSIGHT ACT OF 2010” TO CREATE THE MUNICIPAL FINANCE OVERSIGHT COMMISSION; PROVIDE FOR ITS COMPOSITION, POWERS, DUTIES, AND RESPONSIBILITIES; REQUIRE MUNICIPALITIES TO SUBMIT ANNUAL FINANCIAL REPORTS AND ANNUAL AUDITS, PROVIDE FOR THE FORMULATION AND IMPLEMENTATION OF A PLAN BY THE COMMISSION TO ENSURE THAT A MUNICIPALITY DOES NOT PRACTICE ACTIONS OF FISCAL MISMANAGEMENT OR MATTERS WHICH COULD LEAD TO IMPENDING FISCAL INSTABILITY,</w:t>
      </w:r>
      <w:r w:rsidRPr="003041D7">
        <w:t xml:space="preserve"> PROVIDE FOR THE FORFEITURE OF OFFICE OR EMPLOYMENT OF AN OFFICIAL OR EMPLOYEE OF A MUNICIPALITY WHO PERSISTS IN FAILING OR REFUSING TO COMPLY WITH THE PROVISIONS OF ARTICLE 9, CHAPTER 21, TITLE 5, PROVIDE FOR</w:t>
      </w:r>
      <w:r>
        <w:t xml:space="preserve"> ORIENTATION PROGRAMS, APPROVED BY THE COMMISSION, WHICH MUNICIPAL OFFICIALS ARE REQUIRED TO COMPLETE; TO AMEND SECTION 5-7-200, RELATING TO GROUNDS FOR FORFEITURE OF OFFICE OF A MAYOR OR COUNCIL MEMBER, SO AS TO INCLUDE THE VIOLATION OF THE PROVISIONS OF CHAPTER</w:t>
      </w:r>
      <w:r w:rsidRPr="003041D7">
        <w:t xml:space="preserve">S 1 </w:t>
      </w:r>
      <w:r>
        <w:t>TO 21, TITLE 5 WITHIN THE REASONS FOR FORFEITURE; TO AMEND SECTION 5-7-240, RELATING TO THE REQUIREMENT FOR A</w:t>
      </w:r>
      <w:r w:rsidRPr="003041D7">
        <w:t xml:space="preserve"> MUNICIPAL COUNCIL </w:t>
      </w:r>
      <w:r>
        <w:t xml:space="preserve">TO PROVIDE AN ANNUAL INDEPENDENT AUDIT OF FINANCIAL </w:t>
      </w:r>
      <w:r w:rsidRPr="003041D7">
        <w:t xml:space="preserve">STATEMENTS, </w:t>
      </w:r>
      <w:r>
        <w:t>RECORD</w:t>
      </w:r>
      <w:r w:rsidRPr="003041D7">
        <w:t xml:space="preserve">S, AND </w:t>
      </w:r>
      <w:r>
        <w:t xml:space="preserve">TRANSACTIONS, SO AS TO PROVIDE WHEN THE AUDIT MUST BE PERFORMED, PROVIDE THAT CERTAIN AUDITING STANDARDS MUST BE USED, REQUIRE AN </w:t>
      </w:r>
      <w:r>
        <w:lastRenderedPageBreak/>
        <w:t>AUDIT BE DONE BY AN INDEPENDENT ACCOUNTANT RATHER THAN BY A CERTIFIED PUBLIC ACCOUNTANT, REQUIRE THE PRODUCTION OF BOOKS AND RECORDS REQUESTED BY THE AUDITOR, AND PROVIDE PENALTIES FOR VIOLATIONS; AND TO AMEND SECTION 5-21-50, RELATING TO THE REQUIREMENT OF MUNICIPALITIES WITH A POPULATION OVER TWO HUNDRED TO PUBLISH FINANCIAL STATEMENTS, SO AS TO REQUIRE ALL MUNICIPALITIES TO PREPARE A QUARTERLY STATEMENT OF FINANCES TO INCLUDE A CASH BALANCE REPORT AND A STATEMENT OF ACCOUNTS WITH COMPARISONS OF ACTUAL TO BUDGETED REVENUES AND EXPENDITURES, AND PROVIDE THAT THE STATEMENT MUST BE PROVIDED TO THE MUNICIPAL COUNCIL AND, UPON REQUEST, TO MEMBERS OF THE PUBLIC OR INTERESTED ORGANIZATION.</w:t>
      </w:r>
    </w:p>
    <w:p w:rsidR="009A41E8" w:rsidRDefault="009A41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A41E8" w:rsidRDefault="009A41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A41E8" w:rsidRDefault="009A41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0665" w:rsidRDefault="009A41E8"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70665" w:rsidRPr="00E121C9">
        <w:rPr>
          <w:color w:val="000000" w:themeColor="text1"/>
          <w:u w:color="000000" w:themeColor="text1"/>
        </w:rPr>
        <w:t>Chapter 21, Title 5 of the 1976 Code is amended by adding:</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E121C9">
        <w:rPr>
          <w:color w:val="000000" w:themeColor="text1"/>
          <w:u w:color="000000" w:themeColor="text1"/>
        </w:rPr>
        <w:t>Article 9</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121C9">
        <w:rPr>
          <w:color w:val="000000" w:themeColor="text1"/>
          <w:u w:color="000000" w:themeColor="text1"/>
        </w:rPr>
        <w:t>Municipal Finance Accountability Act of 2010</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0665"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ab/>
      </w:r>
      <w:r>
        <w:rPr>
          <w:color w:val="000000" w:themeColor="text1"/>
          <w:u w:color="000000" w:themeColor="text1"/>
        </w:rPr>
        <w:t>Section 5</w:t>
      </w:r>
      <w:r>
        <w:rPr>
          <w:color w:val="000000" w:themeColor="text1"/>
          <w:u w:color="000000" w:themeColor="text1"/>
        </w:rPr>
        <w:noBreakHyphen/>
        <w:t>21</w:t>
      </w:r>
      <w:r>
        <w:rPr>
          <w:color w:val="000000" w:themeColor="text1"/>
          <w:u w:color="000000" w:themeColor="text1"/>
        </w:rPr>
        <w:noBreakHyphen/>
        <w:t>910.</w:t>
      </w:r>
      <w:r>
        <w:rPr>
          <w:color w:val="000000" w:themeColor="text1"/>
          <w:u w:color="000000" w:themeColor="text1"/>
        </w:rPr>
        <w:tab/>
        <w:t>For purposes of this article:</w:t>
      </w:r>
    </w:p>
    <w:p w:rsidR="00E70665"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926968">
        <w:rPr>
          <w:color w:val="000000" w:themeColor="text1"/>
          <w:u w:color="000000" w:themeColor="text1"/>
        </w:rPr>
        <w:t>‘</w:t>
      </w:r>
      <w:r>
        <w:rPr>
          <w:color w:val="000000" w:themeColor="text1"/>
          <w:u w:color="000000" w:themeColor="text1"/>
        </w:rPr>
        <w:t>Employee</w:t>
      </w:r>
      <w:r w:rsidRPr="00926968">
        <w:rPr>
          <w:color w:val="000000" w:themeColor="text1"/>
          <w:u w:color="000000" w:themeColor="text1"/>
        </w:rPr>
        <w:t>’</w:t>
      </w:r>
      <w:r>
        <w:rPr>
          <w:color w:val="000000" w:themeColor="text1"/>
          <w:u w:color="000000" w:themeColor="text1"/>
        </w:rPr>
        <w:t xml:space="preserve"> means an employee of a municipality.</w:t>
      </w:r>
    </w:p>
    <w:p w:rsidR="00E70665"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926968">
        <w:rPr>
          <w:color w:val="000000" w:themeColor="text1"/>
          <w:u w:color="000000" w:themeColor="text1"/>
        </w:rPr>
        <w:t>‘</w:t>
      </w:r>
      <w:r>
        <w:rPr>
          <w:color w:val="000000" w:themeColor="text1"/>
          <w:u w:color="000000" w:themeColor="text1"/>
        </w:rPr>
        <w:t>Official’ means the mayor or council member of a municipality.</w:t>
      </w:r>
    </w:p>
    <w:p w:rsidR="00E70665"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121C9">
        <w:rPr>
          <w:color w:val="000000" w:themeColor="text1"/>
          <w:u w:color="000000" w:themeColor="text1"/>
        </w:rPr>
        <w:t>Section 5</w:t>
      </w:r>
      <w:r>
        <w:rPr>
          <w:color w:val="000000" w:themeColor="text1"/>
          <w:u w:color="000000" w:themeColor="text1"/>
        </w:rPr>
        <w:noBreakHyphen/>
      </w:r>
      <w:r w:rsidRPr="00E121C9">
        <w:rPr>
          <w:color w:val="000000" w:themeColor="text1"/>
          <w:u w:color="000000" w:themeColor="text1"/>
        </w:rPr>
        <w:t>21</w:t>
      </w:r>
      <w:r>
        <w:rPr>
          <w:color w:val="000000" w:themeColor="text1"/>
          <w:u w:color="000000" w:themeColor="text1"/>
        </w:rPr>
        <w:noBreakHyphen/>
      </w:r>
      <w:r w:rsidRPr="00E121C9">
        <w:rPr>
          <w:color w:val="000000" w:themeColor="text1"/>
          <w:u w:color="000000" w:themeColor="text1"/>
        </w:rPr>
        <w:t>9</w:t>
      </w:r>
      <w:r>
        <w:rPr>
          <w:color w:val="000000" w:themeColor="text1"/>
          <w:u w:color="000000" w:themeColor="text1"/>
        </w:rPr>
        <w:t>2</w:t>
      </w:r>
      <w:r w:rsidRPr="00E121C9">
        <w:rPr>
          <w:color w:val="000000" w:themeColor="text1"/>
          <w:u w:color="000000" w:themeColor="text1"/>
        </w:rPr>
        <w:t>0.</w:t>
      </w:r>
      <w:r w:rsidRPr="00E121C9">
        <w:rPr>
          <w:color w:val="000000" w:themeColor="text1"/>
          <w:u w:color="000000" w:themeColor="text1"/>
        </w:rPr>
        <w:tab/>
        <w:t xml:space="preserve">This article may be cited as the </w:t>
      </w:r>
      <w:r w:rsidRPr="00926968">
        <w:rPr>
          <w:color w:val="000000" w:themeColor="text1"/>
          <w:u w:color="000000" w:themeColor="text1"/>
        </w:rPr>
        <w:t>‘</w:t>
      </w:r>
      <w:r w:rsidRPr="00E121C9">
        <w:rPr>
          <w:color w:val="000000" w:themeColor="text1"/>
          <w:u w:color="000000" w:themeColor="text1"/>
        </w:rPr>
        <w:t>Municipal Finance Accountability Act of 2010</w:t>
      </w:r>
      <w:r w:rsidRPr="00926968">
        <w:rPr>
          <w:color w:val="000000" w:themeColor="text1"/>
          <w:u w:color="000000" w:themeColor="text1"/>
        </w:rPr>
        <w:t>’</w:t>
      </w:r>
      <w:r w:rsidRPr="00E121C9">
        <w:rPr>
          <w:color w:val="000000" w:themeColor="text1"/>
          <w:u w:color="000000" w:themeColor="text1"/>
        </w:rPr>
        <w:t>.</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ab/>
        <w:t>Section 5</w:t>
      </w:r>
      <w:r>
        <w:rPr>
          <w:color w:val="000000" w:themeColor="text1"/>
          <w:u w:color="000000" w:themeColor="text1"/>
        </w:rPr>
        <w:noBreakHyphen/>
      </w:r>
      <w:r w:rsidRPr="00E121C9">
        <w:rPr>
          <w:color w:val="000000" w:themeColor="text1"/>
          <w:u w:color="000000" w:themeColor="text1"/>
        </w:rPr>
        <w:t>21</w:t>
      </w:r>
      <w:r>
        <w:rPr>
          <w:color w:val="000000" w:themeColor="text1"/>
          <w:u w:color="000000" w:themeColor="text1"/>
        </w:rPr>
        <w:noBreakHyphen/>
        <w:t>93</w:t>
      </w:r>
      <w:r w:rsidRPr="00E121C9">
        <w:rPr>
          <w:color w:val="000000" w:themeColor="text1"/>
          <w:u w:color="000000" w:themeColor="text1"/>
        </w:rPr>
        <w:t>0.</w:t>
      </w:r>
      <w:r w:rsidRPr="00E121C9">
        <w:rPr>
          <w:color w:val="000000" w:themeColor="text1"/>
          <w:u w:color="000000" w:themeColor="text1"/>
        </w:rPr>
        <w:tab/>
        <w:t>(A)</w:t>
      </w:r>
      <w:r w:rsidRPr="00E121C9">
        <w:rPr>
          <w:color w:val="000000" w:themeColor="text1"/>
          <w:u w:color="000000" w:themeColor="text1"/>
        </w:rPr>
        <w:tab/>
        <w:t>There is created the Municipal Finance Accountability Commission composed of the following members:</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121C9">
        <w:rPr>
          <w:color w:val="000000" w:themeColor="text1"/>
          <w:u w:color="000000" w:themeColor="text1"/>
        </w:rPr>
        <w:t>(1)</w:t>
      </w:r>
      <w:r w:rsidRPr="00E121C9">
        <w:rPr>
          <w:color w:val="000000" w:themeColor="text1"/>
          <w:u w:color="000000" w:themeColor="text1"/>
        </w:rPr>
        <w:tab/>
        <w:t>the State Treasurer;</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121C9">
        <w:rPr>
          <w:color w:val="000000" w:themeColor="text1"/>
          <w:u w:color="000000" w:themeColor="text1"/>
        </w:rPr>
        <w:t>(2)</w:t>
      </w:r>
      <w:r>
        <w:rPr>
          <w:color w:val="000000" w:themeColor="text1"/>
          <w:u w:color="000000" w:themeColor="text1"/>
        </w:rPr>
        <w:tab/>
      </w:r>
      <w:r w:rsidRPr="00E121C9">
        <w:rPr>
          <w:color w:val="000000" w:themeColor="text1"/>
          <w:u w:color="000000" w:themeColor="text1"/>
        </w:rPr>
        <w:t xml:space="preserve">the Chairman of the Senate Finance Committee or member of Senate Finance Committee designated by the Chairman; </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121C9">
        <w:rPr>
          <w:color w:val="000000" w:themeColor="text1"/>
          <w:u w:color="000000" w:themeColor="text1"/>
        </w:rPr>
        <w:t>(3)</w:t>
      </w:r>
      <w:r>
        <w:rPr>
          <w:color w:val="000000" w:themeColor="text1"/>
          <w:u w:color="000000" w:themeColor="text1"/>
        </w:rPr>
        <w:tab/>
      </w:r>
      <w:r w:rsidRPr="00E121C9">
        <w:rPr>
          <w:color w:val="000000" w:themeColor="text1"/>
          <w:u w:color="000000" w:themeColor="text1"/>
        </w:rPr>
        <w:t>the Chairman of the House Ways and Means Committee or member of the House Ways and Means Committee designated by the Chairman;</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121C9">
        <w:rPr>
          <w:color w:val="000000" w:themeColor="text1"/>
          <w:u w:color="000000" w:themeColor="text1"/>
        </w:rPr>
        <w:t>(4)</w:t>
      </w:r>
      <w:r>
        <w:rPr>
          <w:color w:val="000000" w:themeColor="text1"/>
          <w:u w:color="000000" w:themeColor="text1"/>
        </w:rPr>
        <w:tab/>
      </w:r>
      <w:r w:rsidRPr="00E121C9">
        <w:rPr>
          <w:color w:val="000000" w:themeColor="text1"/>
          <w:u w:color="000000" w:themeColor="text1"/>
        </w:rPr>
        <w:t>four members appointed by the Governor upon the recommendation of the Municipal Association of South Carolina of which at least one must be a current or former elected municipal official and at least one must be a current or former city manager, administrator</w:t>
      </w:r>
      <w:r>
        <w:rPr>
          <w:color w:val="000000" w:themeColor="text1"/>
          <w:u w:color="000000" w:themeColor="text1"/>
        </w:rPr>
        <w:t>,</w:t>
      </w:r>
      <w:r w:rsidRPr="00E121C9">
        <w:rPr>
          <w:color w:val="000000" w:themeColor="text1"/>
          <w:u w:color="000000" w:themeColor="text1"/>
        </w:rPr>
        <w:t xml:space="preserve"> or municipal finance officer currently or formerly serving in this State. </w:t>
      </w:r>
      <w:r>
        <w:rPr>
          <w:color w:val="000000" w:themeColor="text1"/>
          <w:u w:color="000000" w:themeColor="text1"/>
        </w:rPr>
        <w:t>The remaining two members</w:t>
      </w:r>
      <w:r w:rsidRPr="00E121C9">
        <w:rPr>
          <w:color w:val="000000" w:themeColor="text1"/>
          <w:u w:color="000000" w:themeColor="text1"/>
        </w:rPr>
        <w:t xml:space="preserve"> appointed by the Governor </w:t>
      </w:r>
      <w:r>
        <w:rPr>
          <w:color w:val="000000" w:themeColor="text1"/>
          <w:u w:color="000000" w:themeColor="text1"/>
        </w:rPr>
        <w:t>must</w:t>
      </w:r>
      <w:r w:rsidRPr="00E121C9">
        <w:rPr>
          <w:color w:val="000000" w:themeColor="text1"/>
          <w:u w:color="000000" w:themeColor="text1"/>
        </w:rPr>
        <w:t xml:space="preserve"> be elected municipal officials, city managers or administrators, municipal finance officers currently or formerly serving in this State, or independent accountants licensed by the S</w:t>
      </w:r>
      <w:r>
        <w:rPr>
          <w:color w:val="000000" w:themeColor="text1"/>
          <w:u w:color="000000" w:themeColor="text1"/>
        </w:rPr>
        <w:t xml:space="preserve">outh </w:t>
      </w:r>
      <w:r w:rsidRPr="00E121C9">
        <w:rPr>
          <w:color w:val="000000" w:themeColor="text1"/>
          <w:u w:color="000000" w:themeColor="text1"/>
        </w:rPr>
        <w:t>C</w:t>
      </w:r>
      <w:r>
        <w:rPr>
          <w:color w:val="000000" w:themeColor="text1"/>
          <w:u w:color="000000" w:themeColor="text1"/>
        </w:rPr>
        <w:t>arolina</w:t>
      </w:r>
      <w:r w:rsidRPr="00E121C9">
        <w:rPr>
          <w:color w:val="000000" w:themeColor="text1"/>
          <w:u w:color="000000" w:themeColor="text1"/>
        </w:rPr>
        <w:t xml:space="preserve"> Board of Accountancy who practice in the field of municipal accounting.</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E121C9">
        <w:rPr>
          <w:color w:val="000000" w:themeColor="text1"/>
          <w:u w:color="000000" w:themeColor="text1"/>
        </w:rPr>
        <w:t xml:space="preserve">Appointed members shall serve for terms of four years and until their successors are appointed and qualify, except that of those first appointed, two shall serve for a term of two years and the term </w:t>
      </w:r>
      <w:r>
        <w:rPr>
          <w:color w:val="000000" w:themeColor="text1"/>
          <w:u w:color="000000" w:themeColor="text1"/>
        </w:rPr>
        <w:t>must</w:t>
      </w:r>
      <w:r w:rsidRPr="00E121C9">
        <w:rPr>
          <w:color w:val="000000" w:themeColor="text1"/>
          <w:u w:color="000000" w:themeColor="text1"/>
        </w:rPr>
        <w:t xml:space="preserve"> be noted on the appointment.  Regardless of the date of appointment, all terms expire July first of the applicable year. </w:t>
      </w:r>
      <w:r>
        <w:rPr>
          <w:color w:val="000000" w:themeColor="text1"/>
          <w:u w:color="000000" w:themeColor="text1"/>
        </w:rPr>
        <w:t>A vacancy</w:t>
      </w:r>
      <w:r w:rsidRPr="00E121C9">
        <w:rPr>
          <w:color w:val="000000" w:themeColor="text1"/>
          <w:u w:color="000000" w:themeColor="text1"/>
        </w:rPr>
        <w:t xml:space="preserve"> must be filled in the manner of original appointment for the unexpired portion of the term.  </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ab/>
        <w:t>(</w:t>
      </w:r>
      <w:r>
        <w:rPr>
          <w:color w:val="000000" w:themeColor="text1"/>
          <w:u w:color="000000" w:themeColor="text1"/>
        </w:rPr>
        <w:t>C</w:t>
      </w:r>
      <w:r w:rsidRPr="00E121C9">
        <w:rPr>
          <w:color w:val="000000" w:themeColor="text1"/>
          <w:u w:color="000000" w:themeColor="text1"/>
        </w:rPr>
        <w:t>)</w:t>
      </w:r>
      <w:r w:rsidRPr="00E121C9">
        <w:rPr>
          <w:color w:val="000000" w:themeColor="text1"/>
          <w:u w:color="000000" w:themeColor="text1"/>
        </w:rPr>
        <w:tab/>
        <w:t>The State Treasurer shall serve as chairman.</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ab/>
        <w:t>(</w:t>
      </w:r>
      <w:r>
        <w:rPr>
          <w:color w:val="000000" w:themeColor="text1"/>
          <w:u w:color="000000" w:themeColor="text1"/>
        </w:rPr>
        <w:t>D</w:t>
      </w:r>
      <w:r w:rsidRPr="00E121C9">
        <w:rPr>
          <w:color w:val="000000" w:themeColor="text1"/>
          <w:u w:color="000000" w:themeColor="text1"/>
        </w:rPr>
        <w:t>)</w:t>
      </w:r>
      <w:r w:rsidRPr="00E121C9">
        <w:rPr>
          <w:color w:val="000000" w:themeColor="text1"/>
          <w:u w:color="000000" w:themeColor="text1"/>
        </w:rPr>
        <w:tab/>
        <w:t>The commission shall meet at least quarterly.  Action of the commission must be taken by resolution adopted by majority vote of those present and voting.  A majority of the commission constitutes a quorum.</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ab/>
        <w:t>(</w:t>
      </w:r>
      <w:r>
        <w:rPr>
          <w:color w:val="000000" w:themeColor="text1"/>
          <w:u w:color="000000" w:themeColor="text1"/>
        </w:rPr>
        <w:t>E</w:t>
      </w:r>
      <w:r w:rsidRPr="00E121C9">
        <w:rPr>
          <w:color w:val="000000" w:themeColor="text1"/>
          <w:u w:color="000000" w:themeColor="text1"/>
        </w:rPr>
        <w:t>)</w:t>
      </w:r>
      <w:r w:rsidRPr="00E121C9">
        <w:rPr>
          <w:color w:val="000000" w:themeColor="text1"/>
          <w:u w:color="000000" w:themeColor="text1"/>
        </w:rPr>
        <w:tab/>
        <w:t>Members of the commission shall serve without compensation but may receive mileage, subsistence, and per diem, authorized by law for members of state boards, committees, and commissions.</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ab/>
        <w:t>(</w:t>
      </w:r>
      <w:r>
        <w:rPr>
          <w:color w:val="000000" w:themeColor="text1"/>
          <w:u w:color="000000" w:themeColor="text1"/>
        </w:rPr>
        <w:t>F</w:t>
      </w:r>
      <w:r w:rsidRPr="00E121C9">
        <w:rPr>
          <w:color w:val="000000" w:themeColor="text1"/>
          <w:u w:color="000000" w:themeColor="text1"/>
        </w:rPr>
        <w:t>)</w:t>
      </w:r>
      <w:r w:rsidRPr="00E121C9">
        <w:rPr>
          <w:color w:val="000000" w:themeColor="text1"/>
          <w:u w:color="000000" w:themeColor="text1"/>
        </w:rPr>
        <w:tab/>
        <w:t>The Attorney General shall provide legal services as the commission considers necessary to carry out its duties and responsibilities.</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ab/>
        <w:t>(</w:t>
      </w:r>
      <w:r>
        <w:rPr>
          <w:color w:val="000000" w:themeColor="text1"/>
          <w:u w:color="000000" w:themeColor="text1"/>
        </w:rPr>
        <w:t>G</w:t>
      </w:r>
      <w:r w:rsidRPr="00E121C9">
        <w:rPr>
          <w:color w:val="000000" w:themeColor="text1"/>
          <w:u w:color="000000" w:themeColor="text1"/>
        </w:rPr>
        <w:t>)</w:t>
      </w:r>
      <w:r w:rsidRPr="00E121C9">
        <w:rPr>
          <w:color w:val="000000" w:themeColor="text1"/>
          <w:u w:color="000000" w:themeColor="text1"/>
        </w:rPr>
        <w:tab/>
        <w:t xml:space="preserve">For administrative purposes, the commission shall operate as a division of the </w:t>
      </w:r>
      <w:r>
        <w:rPr>
          <w:color w:val="000000" w:themeColor="text1"/>
          <w:u w:color="000000" w:themeColor="text1"/>
        </w:rPr>
        <w:t xml:space="preserve">Office of the </w:t>
      </w:r>
      <w:r w:rsidRPr="00E121C9">
        <w:rPr>
          <w:color w:val="000000" w:themeColor="text1"/>
          <w:u w:color="000000" w:themeColor="text1"/>
        </w:rPr>
        <w:t>State Treasurer.</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ab/>
        <w:t>Section 5</w:t>
      </w:r>
      <w:r>
        <w:rPr>
          <w:color w:val="000000" w:themeColor="text1"/>
          <w:u w:color="000000" w:themeColor="text1"/>
        </w:rPr>
        <w:noBreakHyphen/>
      </w:r>
      <w:r w:rsidRPr="00E121C9">
        <w:rPr>
          <w:color w:val="000000" w:themeColor="text1"/>
          <w:u w:color="000000" w:themeColor="text1"/>
        </w:rPr>
        <w:t>21</w:t>
      </w:r>
      <w:r>
        <w:rPr>
          <w:color w:val="000000" w:themeColor="text1"/>
          <w:u w:color="000000" w:themeColor="text1"/>
        </w:rPr>
        <w:noBreakHyphen/>
        <w:t>94</w:t>
      </w:r>
      <w:r w:rsidRPr="00E121C9">
        <w:rPr>
          <w:color w:val="000000" w:themeColor="text1"/>
          <w:u w:color="000000" w:themeColor="text1"/>
        </w:rPr>
        <w:t>0.</w:t>
      </w:r>
      <w:r>
        <w:rPr>
          <w:color w:val="000000" w:themeColor="text1"/>
          <w:u w:color="000000" w:themeColor="text1"/>
        </w:rPr>
        <w:t xml:space="preserve"> </w:t>
      </w:r>
      <w:r w:rsidRPr="00E121C9">
        <w:rPr>
          <w:color w:val="000000" w:themeColor="text1"/>
          <w:u w:color="000000" w:themeColor="text1"/>
        </w:rPr>
        <w:tab/>
        <w:t>The chairman shall appoint a secretary of the commission, and may appoint other deputies and assistants as necessary, who are responsible to the chairman through the secretary.  The commission may delegate powers to the secretary and his deputies to act in the name of the commission.  Actions taken by the secretary</w:t>
      </w:r>
      <w:r>
        <w:rPr>
          <w:color w:val="000000" w:themeColor="text1"/>
          <w:u w:color="000000" w:themeColor="text1"/>
        </w:rPr>
        <w:t xml:space="preserve"> or his deputies</w:t>
      </w:r>
      <w:r w:rsidRPr="00E121C9">
        <w:rPr>
          <w:color w:val="000000" w:themeColor="text1"/>
          <w:u w:color="000000" w:themeColor="text1"/>
        </w:rPr>
        <w:t>, including signing documents and papers provided for in this article, are effective as though the chairman has taken the action or signed the documents or papers. Actions taken by the secretary or his deputies and assistants may be appealed to the full commission.</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0665" w:rsidRPr="00865CF7"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ab/>
        <w:t>Section 5</w:t>
      </w:r>
      <w:r>
        <w:rPr>
          <w:color w:val="000000" w:themeColor="text1"/>
          <w:u w:color="000000" w:themeColor="text1"/>
        </w:rPr>
        <w:noBreakHyphen/>
      </w:r>
      <w:r w:rsidRPr="00E121C9">
        <w:rPr>
          <w:color w:val="000000" w:themeColor="text1"/>
          <w:u w:color="000000" w:themeColor="text1"/>
        </w:rPr>
        <w:t>21</w:t>
      </w:r>
      <w:r>
        <w:rPr>
          <w:color w:val="000000" w:themeColor="text1"/>
          <w:u w:color="000000" w:themeColor="text1"/>
        </w:rPr>
        <w:noBreakHyphen/>
        <w:t xml:space="preserve">950. </w:t>
      </w:r>
      <w:r>
        <w:rPr>
          <w:color w:val="000000" w:themeColor="text1"/>
          <w:u w:color="000000" w:themeColor="text1"/>
        </w:rPr>
        <w:tab/>
      </w:r>
      <w:r w:rsidRPr="00E121C9">
        <w:rPr>
          <w:color w:val="000000" w:themeColor="text1"/>
          <w:u w:color="000000" w:themeColor="text1"/>
        </w:rPr>
        <w:t>The commission may establish, charge</w:t>
      </w:r>
      <w:r>
        <w:rPr>
          <w:color w:val="000000" w:themeColor="text1"/>
          <w:u w:color="000000" w:themeColor="text1"/>
        </w:rPr>
        <w:t>,</w:t>
      </w:r>
      <w:r w:rsidRPr="00E121C9">
        <w:rPr>
          <w:color w:val="000000" w:themeColor="text1"/>
          <w:u w:color="000000" w:themeColor="text1"/>
        </w:rPr>
        <w:t xml:space="preserve"> and collect fees for expenses incurred by the commission in connection with carrying out its duties and responsibilities under the provisions of this article.  Fees may be charged to the municipality being assisted by the commission and may be withheld from that municipality</w:t>
      </w:r>
      <w:r w:rsidRPr="00926968">
        <w:rPr>
          <w:color w:val="000000" w:themeColor="text1"/>
          <w:u w:color="000000" w:themeColor="text1"/>
        </w:rPr>
        <w:t>’</w:t>
      </w:r>
      <w:r w:rsidRPr="00E121C9">
        <w:rPr>
          <w:color w:val="000000" w:themeColor="text1"/>
          <w:u w:color="000000" w:themeColor="text1"/>
        </w:rPr>
        <w:t>s state</w:t>
      </w:r>
      <w:r>
        <w:rPr>
          <w:color w:val="000000" w:themeColor="text1"/>
          <w:u w:color="000000" w:themeColor="text1"/>
        </w:rPr>
        <w:noBreakHyphen/>
      </w:r>
      <w:r w:rsidRPr="00E121C9">
        <w:rPr>
          <w:color w:val="000000" w:themeColor="text1"/>
          <w:u w:color="000000" w:themeColor="text1"/>
        </w:rPr>
        <w:t>shared revenues</w:t>
      </w:r>
      <w:r>
        <w:rPr>
          <w:color w:val="000000" w:themeColor="text1"/>
          <w:u w:color="000000" w:themeColor="text1"/>
        </w:rPr>
        <w:t xml:space="preserve"> and the</w:t>
      </w:r>
      <w:r w:rsidRPr="00865CF7">
        <w:rPr>
          <w:color w:val="000000" w:themeColor="text1"/>
          <w:u w:color="000000" w:themeColor="text1"/>
        </w:rPr>
        <w:t xml:space="preserve"> monies distributed to a municipality pursuant to Chapter 27, Title 6, the State Aid to Subdivisions Act, and other funds distributed to a municipality by the State Treasurer for credit to the municipality</w:t>
      </w:r>
      <w:r w:rsidRPr="00926968">
        <w:rPr>
          <w:color w:val="000000" w:themeColor="text1"/>
          <w:u w:color="000000" w:themeColor="text1"/>
        </w:rPr>
        <w:t>’</w:t>
      </w:r>
      <w:r w:rsidRPr="00865CF7">
        <w:rPr>
          <w:color w:val="000000" w:themeColor="text1"/>
          <w:u w:color="000000" w:themeColor="text1"/>
        </w:rPr>
        <w:t>s general fund including, but not limited to, distribution</w:t>
      </w:r>
      <w:r>
        <w:rPr>
          <w:color w:val="000000" w:themeColor="text1"/>
          <w:u w:color="000000" w:themeColor="text1"/>
        </w:rPr>
        <w:t>s</w:t>
      </w:r>
      <w:r w:rsidRPr="00865CF7">
        <w:rPr>
          <w:color w:val="000000" w:themeColor="text1"/>
          <w:u w:color="000000" w:themeColor="text1"/>
        </w:rPr>
        <w:t xml:space="preserve"> from the County</w:t>
      </w:r>
      <w:r>
        <w:rPr>
          <w:color w:val="000000" w:themeColor="text1"/>
          <w:u w:color="000000" w:themeColor="text1"/>
        </w:rPr>
        <w:t>/M</w:t>
      </w:r>
      <w:r w:rsidRPr="00865CF7">
        <w:rPr>
          <w:color w:val="000000" w:themeColor="text1"/>
          <w:u w:color="000000" w:themeColor="text1"/>
        </w:rPr>
        <w:t>unicipal Revenue Fund pursuant to Section 4</w:t>
      </w:r>
      <w:r>
        <w:rPr>
          <w:color w:val="000000" w:themeColor="text1"/>
          <w:u w:color="000000" w:themeColor="text1"/>
        </w:rPr>
        <w:noBreakHyphen/>
      </w:r>
      <w:r w:rsidRPr="00865CF7">
        <w:rPr>
          <w:color w:val="000000" w:themeColor="text1"/>
          <w:u w:color="000000" w:themeColor="text1"/>
        </w:rPr>
        <w:t>10</w:t>
      </w:r>
      <w:r>
        <w:rPr>
          <w:color w:val="000000" w:themeColor="text1"/>
          <w:u w:color="000000" w:themeColor="text1"/>
        </w:rPr>
        <w:noBreakHyphen/>
      </w:r>
      <w:r w:rsidRPr="00865CF7">
        <w:rPr>
          <w:color w:val="000000" w:themeColor="text1"/>
          <w:u w:color="000000" w:themeColor="text1"/>
        </w:rPr>
        <w:t>50, and distribution</w:t>
      </w:r>
      <w:r>
        <w:rPr>
          <w:color w:val="000000" w:themeColor="text1"/>
          <w:u w:color="000000" w:themeColor="text1"/>
        </w:rPr>
        <w:t>s</w:t>
      </w:r>
      <w:r w:rsidRPr="00865CF7">
        <w:rPr>
          <w:color w:val="000000" w:themeColor="text1"/>
          <w:u w:color="000000" w:themeColor="text1"/>
        </w:rPr>
        <w:t xml:space="preserve"> of state accommodations tax revenue pursuant to Section 6</w:t>
      </w:r>
      <w:r>
        <w:rPr>
          <w:color w:val="000000" w:themeColor="text1"/>
          <w:u w:color="000000" w:themeColor="text1"/>
        </w:rPr>
        <w:noBreakHyphen/>
      </w:r>
      <w:r w:rsidRPr="00865CF7">
        <w:rPr>
          <w:color w:val="000000" w:themeColor="text1"/>
          <w:u w:color="000000" w:themeColor="text1"/>
        </w:rPr>
        <w:t>4</w:t>
      </w:r>
      <w:r>
        <w:rPr>
          <w:color w:val="000000" w:themeColor="text1"/>
          <w:u w:color="000000" w:themeColor="text1"/>
        </w:rPr>
        <w:noBreakHyphen/>
      </w:r>
      <w:r w:rsidRPr="00865CF7">
        <w:rPr>
          <w:color w:val="000000" w:themeColor="text1"/>
          <w:u w:color="000000" w:themeColor="text1"/>
        </w:rPr>
        <w:t xml:space="preserve">10(1). </w:t>
      </w:r>
    </w:p>
    <w:p w:rsidR="00E70665" w:rsidRPr="00865CF7"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0665"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ab/>
      </w:r>
      <w:r>
        <w:rPr>
          <w:color w:val="000000" w:themeColor="text1"/>
          <w:u w:color="000000" w:themeColor="text1"/>
        </w:rPr>
        <w:t>Section 5</w:t>
      </w:r>
      <w:r>
        <w:rPr>
          <w:color w:val="000000" w:themeColor="text1"/>
          <w:u w:color="000000" w:themeColor="text1"/>
        </w:rPr>
        <w:noBreakHyphen/>
        <w:t>21</w:t>
      </w:r>
      <w:r>
        <w:rPr>
          <w:color w:val="000000" w:themeColor="text1"/>
          <w:u w:color="000000" w:themeColor="text1"/>
        </w:rPr>
        <w:noBreakHyphen/>
        <w:t xml:space="preserve">960. </w:t>
      </w:r>
      <w:r>
        <w:rPr>
          <w:color w:val="000000" w:themeColor="text1"/>
          <w:u w:color="000000" w:themeColor="text1"/>
        </w:rPr>
        <w:tab/>
        <w:t>This</w:t>
      </w:r>
      <w:r w:rsidRPr="00E121C9">
        <w:rPr>
          <w:color w:val="000000" w:themeColor="text1"/>
          <w:u w:color="000000" w:themeColor="text1"/>
        </w:rPr>
        <w:t xml:space="preserve"> State designates the commission and it</w:t>
      </w:r>
      <w:r>
        <w:rPr>
          <w:color w:val="000000" w:themeColor="text1"/>
          <w:u w:color="000000" w:themeColor="text1"/>
        </w:rPr>
        <w:t>s staff as agents and attorneys</w:t>
      </w:r>
      <w:r>
        <w:rPr>
          <w:color w:val="000000" w:themeColor="text1"/>
          <w:u w:color="000000" w:themeColor="text1"/>
        </w:rPr>
        <w:noBreakHyphen/>
        <w:t>in</w:t>
      </w:r>
      <w:r>
        <w:rPr>
          <w:color w:val="000000" w:themeColor="text1"/>
          <w:u w:color="000000" w:themeColor="text1"/>
        </w:rPr>
        <w:noBreakHyphen/>
      </w:r>
      <w:r w:rsidRPr="00E121C9">
        <w:rPr>
          <w:color w:val="000000" w:themeColor="text1"/>
          <w:u w:color="000000" w:themeColor="text1"/>
        </w:rPr>
        <w:t>fact authorized to request and receive information from the Internal Revenue Service and other federal and state agencies related to a municipality</w:t>
      </w:r>
      <w:r>
        <w:rPr>
          <w:color w:val="000000" w:themeColor="text1"/>
          <w:u w:color="000000" w:themeColor="text1"/>
        </w:rPr>
        <w:t xml:space="preserve"> of this State</w:t>
      </w:r>
      <w:r w:rsidRPr="00E121C9">
        <w:rPr>
          <w:color w:val="000000" w:themeColor="text1"/>
          <w:u w:color="000000" w:themeColor="text1"/>
        </w:rPr>
        <w:t xml:space="preserve"> that is subject to an order issued or investigation being conducted pursuant to the terms of this article.  A certificate signed by the secretary of the commission </w:t>
      </w:r>
      <w:r>
        <w:rPr>
          <w:color w:val="000000" w:themeColor="text1"/>
          <w:u w:color="000000" w:themeColor="text1"/>
        </w:rPr>
        <w:t>is</w:t>
      </w:r>
      <w:r w:rsidRPr="00E121C9">
        <w:rPr>
          <w:color w:val="000000" w:themeColor="text1"/>
          <w:u w:color="000000" w:themeColor="text1"/>
        </w:rPr>
        <w:t xml:space="preserve"> conclusive evidence of the commission</w:t>
      </w:r>
      <w:r w:rsidRPr="00926968">
        <w:rPr>
          <w:color w:val="000000" w:themeColor="text1"/>
          <w:u w:color="000000" w:themeColor="text1"/>
        </w:rPr>
        <w:t>’</w:t>
      </w:r>
      <w:r w:rsidRPr="00E121C9">
        <w:rPr>
          <w:color w:val="000000" w:themeColor="text1"/>
          <w:u w:color="000000" w:themeColor="text1"/>
        </w:rPr>
        <w:t xml:space="preserve">s right to proceed under this </w:t>
      </w:r>
      <w:r>
        <w:rPr>
          <w:color w:val="000000" w:themeColor="text1"/>
          <w:u w:color="000000" w:themeColor="text1"/>
        </w:rPr>
        <w:t>article</w:t>
      </w:r>
      <w:r w:rsidRPr="00E121C9">
        <w:rPr>
          <w:color w:val="000000" w:themeColor="text1"/>
          <w:u w:color="000000" w:themeColor="text1"/>
        </w:rPr>
        <w:t>.</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ab/>
        <w:t>Section 5</w:t>
      </w:r>
      <w:r>
        <w:rPr>
          <w:color w:val="000000" w:themeColor="text1"/>
          <w:u w:color="000000" w:themeColor="text1"/>
        </w:rPr>
        <w:noBreakHyphen/>
      </w:r>
      <w:r w:rsidRPr="00E121C9">
        <w:rPr>
          <w:color w:val="000000" w:themeColor="text1"/>
          <w:u w:color="000000" w:themeColor="text1"/>
        </w:rPr>
        <w:t>21</w:t>
      </w:r>
      <w:r>
        <w:rPr>
          <w:color w:val="000000" w:themeColor="text1"/>
          <w:u w:color="000000" w:themeColor="text1"/>
        </w:rPr>
        <w:noBreakHyphen/>
        <w:t>97</w:t>
      </w:r>
      <w:r w:rsidRPr="00E121C9">
        <w:rPr>
          <w:color w:val="000000" w:themeColor="text1"/>
          <w:u w:color="000000" w:themeColor="text1"/>
        </w:rPr>
        <w:t>0.</w:t>
      </w:r>
      <w:r w:rsidRPr="00E121C9">
        <w:rPr>
          <w:color w:val="000000" w:themeColor="text1"/>
          <w:u w:color="000000" w:themeColor="text1"/>
        </w:rPr>
        <w:tab/>
        <w:t>(A)</w:t>
      </w:r>
      <w:r w:rsidRPr="00E121C9">
        <w:rPr>
          <w:color w:val="000000" w:themeColor="text1"/>
          <w:u w:color="000000" w:themeColor="text1"/>
        </w:rPr>
        <w:tab/>
        <w:t>The mayor of the municipality shall file a copy of the audit report required by Section 5</w:t>
      </w:r>
      <w:r>
        <w:rPr>
          <w:color w:val="000000" w:themeColor="text1"/>
          <w:u w:color="000000" w:themeColor="text1"/>
        </w:rPr>
        <w:noBreakHyphen/>
      </w:r>
      <w:r w:rsidRPr="00E121C9">
        <w:rPr>
          <w:color w:val="000000" w:themeColor="text1"/>
          <w:u w:color="000000" w:themeColor="text1"/>
        </w:rPr>
        <w:t>7</w:t>
      </w:r>
      <w:r>
        <w:rPr>
          <w:color w:val="000000" w:themeColor="text1"/>
          <w:u w:color="000000" w:themeColor="text1"/>
        </w:rPr>
        <w:noBreakHyphen/>
      </w:r>
      <w:r w:rsidRPr="00E121C9">
        <w:rPr>
          <w:color w:val="000000" w:themeColor="text1"/>
          <w:u w:color="000000" w:themeColor="text1"/>
        </w:rPr>
        <w:t>240, to include documents referenced in or accompanying the audit report, or the annual financial report allowed by subsection (B), with the commission no later than nine months after the close of the municipality</w:t>
      </w:r>
      <w:r w:rsidRPr="00926968">
        <w:rPr>
          <w:color w:val="000000" w:themeColor="text1"/>
          <w:u w:color="000000" w:themeColor="text1"/>
        </w:rPr>
        <w:t>’</w:t>
      </w:r>
      <w:r w:rsidRPr="00E121C9">
        <w:rPr>
          <w:color w:val="000000" w:themeColor="text1"/>
          <w:u w:color="000000" w:themeColor="text1"/>
        </w:rPr>
        <w:t xml:space="preserve">s fiscal year. After this date, the State Treasurer </w:t>
      </w:r>
      <w:r>
        <w:rPr>
          <w:color w:val="000000" w:themeColor="text1"/>
          <w:u w:color="000000" w:themeColor="text1"/>
        </w:rPr>
        <w:t>shall</w:t>
      </w:r>
      <w:r w:rsidRPr="00E121C9">
        <w:rPr>
          <w:color w:val="000000" w:themeColor="text1"/>
          <w:u w:color="000000" w:themeColor="text1"/>
        </w:rPr>
        <w:t xml:space="preserve"> hold in escrow all state</w:t>
      </w:r>
      <w:r>
        <w:rPr>
          <w:color w:val="000000" w:themeColor="text1"/>
          <w:u w:color="000000" w:themeColor="text1"/>
        </w:rPr>
        <w:noBreakHyphen/>
      </w:r>
      <w:r w:rsidRPr="00E121C9">
        <w:rPr>
          <w:color w:val="000000" w:themeColor="text1"/>
          <w:u w:color="000000" w:themeColor="text1"/>
        </w:rPr>
        <w:t xml:space="preserve">shared revenues distributed by the </w:t>
      </w:r>
      <w:r>
        <w:rPr>
          <w:color w:val="000000" w:themeColor="text1"/>
          <w:u w:color="000000" w:themeColor="text1"/>
        </w:rPr>
        <w:t xml:space="preserve">Office of the </w:t>
      </w:r>
      <w:r w:rsidRPr="00E121C9">
        <w:rPr>
          <w:color w:val="000000" w:themeColor="text1"/>
          <w:u w:color="000000" w:themeColor="text1"/>
        </w:rPr>
        <w:t>State Treasurer</w:t>
      </w:r>
      <w:r w:rsidRPr="00865CF7">
        <w:rPr>
          <w:color w:val="000000" w:themeColor="text1"/>
          <w:u w:color="000000" w:themeColor="text1"/>
        </w:rPr>
        <w:t xml:space="preserve"> monies distributed to a municipality pursuant to Chapter 27, Title 6, the State Aid to Subdivisions Act, and other funds distributed to a municipality by the State Treasurer for credit to the municipality</w:t>
      </w:r>
      <w:r w:rsidRPr="00926968">
        <w:rPr>
          <w:color w:val="000000" w:themeColor="text1"/>
          <w:u w:color="000000" w:themeColor="text1"/>
        </w:rPr>
        <w:t>’</w:t>
      </w:r>
      <w:r w:rsidRPr="00865CF7">
        <w:rPr>
          <w:color w:val="000000" w:themeColor="text1"/>
          <w:u w:color="000000" w:themeColor="text1"/>
        </w:rPr>
        <w:t>s general fund including, but not limited to, distribution</w:t>
      </w:r>
      <w:r>
        <w:rPr>
          <w:color w:val="000000" w:themeColor="text1"/>
          <w:u w:color="000000" w:themeColor="text1"/>
        </w:rPr>
        <w:t>s</w:t>
      </w:r>
      <w:r w:rsidRPr="00865CF7">
        <w:rPr>
          <w:color w:val="000000" w:themeColor="text1"/>
          <w:u w:color="000000" w:themeColor="text1"/>
        </w:rPr>
        <w:t xml:space="preserve"> from the County</w:t>
      </w:r>
      <w:r>
        <w:rPr>
          <w:color w:val="000000" w:themeColor="text1"/>
          <w:u w:color="000000" w:themeColor="text1"/>
        </w:rPr>
        <w:t>/</w:t>
      </w:r>
      <w:r w:rsidRPr="00865CF7">
        <w:rPr>
          <w:color w:val="000000" w:themeColor="text1"/>
          <w:u w:color="000000" w:themeColor="text1"/>
        </w:rPr>
        <w:t>Municipal Revenue Fund pursuant to Section 4</w:t>
      </w:r>
      <w:r>
        <w:rPr>
          <w:color w:val="000000" w:themeColor="text1"/>
          <w:u w:color="000000" w:themeColor="text1"/>
        </w:rPr>
        <w:noBreakHyphen/>
      </w:r>
      <w:r w:rsidRPr="00865CF7">
        <w:rPr>
          <w:color w:val="000000" w:themeColor="text1"/>
          <w:u w:color="000000" w:themeColor="text1"/>
        </w:rPr>
        <w:t>10</w:t>
      </w:r>
      <w:r>
        <w:rPr>
          <w:color w:val="000000" w:themeColor="text1"/>
          <w:u w:color="000000" w:themeColor="text1"/>
        </w:rPr>
        <w:noBreakHyphen/>
      </w:r>
      <w:r w:rsidRPr="00865CF7">
        <w:rPr>
          <w:color w:val="000000" w:themeColor="text1"/>
          <w:u w:color="000000" w:themeColor="text1"/>
        </w:rPr>
        <w:t>50, and distribution</w:t>
      </w:r>
      <w:r>
        <w:rPr>
          <w:color w:val="000000" w:themeColor="text1"/>
          <w:u w:color="000000" w:themeColor="text1"/>
        </w:rPr>
        <w:t>s</w:t>
      </w:r>
      <w:r w:rsidRPr="00865CF7">
        <w:rPr>
          <w:color w:val="000000" w:themeColor="text1"/>
          <w:u w:color="000000" w:themeColor="text1"/>
        </w:rPr>
        <w:t xml:space="preserve"> of state accommodations tax revenue pursuant to Section 6</w:t>
      </w:r>
      <w:r>
        <w:rPr>
          <w:color w:val="000000" w:themeColor="text1"/>
          <w:u w:color="000000" w:themeColor="text1"/>
        </w:rPr>
        <w:noBreakHyphen/>
      </w:r>
      <w:r w:rsidRPr="00865CF7">
        <w:rPr>
          <w:color w:val="000000" w:themeColor="text1"/>
          <w:u w:color="000000" w:themeColor="text1"/>
        </w:rPr>
        <w:t>4</w:t>
      </w:r>
      <w:r>
        <w:rPr>
          <w:color w:val="000000" w:themeColor="text1"/>
          <w:u w:color="000000" w:themeColor="text1"/>
        </w:rPr>
        <w:noBreakHyphen/>
      </w:r>
      <w:r w:rsidRPr="00865CF7">
        <w:rPr>
          <w:color w:val="000000" w:themeColor="text1"/>
          <w:u w:color="000000" w:themeColor="text1"/>
        </w:rPr>
        <w:t>10(1) d</w:t>
      </w:r>
      <w:r w:rsidRPr="00E121C9">
        <w:rPr>
          <w:color w:val="000000" w:themeColor="text1"/>
          <w:u w:color="000000" w:themeColor="text1"/>
        </w:rPr>
        <w:t>ue the municipality until the required financial report is received or the commission directs payments be made to the municipality.</w:t>
      </w:r>
    </w:p>
    <w:p w:rsidR="00E70665"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121C9">
        <w:rPr>
          <w:color w:val="000000" w:themeColor="text1"/>
          <w:u w:color="000000" w:themeColor="text1"/>
        </w:rPr>
        <w:t>(B)</w:t>
      </w:r>
      <w:r w:rsidRPr="00E121C9">
        <w:rPr>
          <w:color w:val="000000" w:themeColor="text1"/>
          <w:u w:color="000000" w:themeColor="text1"/>
        </w:rPr>
        <w:tab/>
        <w:t>In</w:t>
      </w:r>
      <w:r>
        <w:rPr>
          <w:color w:val="000000" w:themeColor="text1"/>
          <w:u w:color="000000" w:themeColor="text1"/>
        </w:rPr>
        <w:t>stead</w:t>
      </w:r>
      <w:r w:rsidRPr="00E121C9">
        <w:rPr>
          <w:color w:val="000000" w:themeColor="text1"/>
          <w:u w:color="000000" w:themeColor="text1"/>
        </w:rPr>
        <w:t xml:space="preserve"> of the annual audit report required by Section 5</w:t>
      </w:r>
      <w:r>
        <w:rPr>
          <w:color w:val="000000" w:themeColor="text1"/>
          <w:u w:color="000000" w:themeColor="text1"/>
        </w:rPr>
        <w:noBreakHyphen/>
      </w:r>
      <w:r w:rsidRPr="00E121C9">
        <w:rPr>
          <w:color w:val="000000" w:themeColor="text1"/>
          <w:u w:color="000000" w:themeColor="text1"/>
        </w:rPr>
        <w:t>7</w:t>
      </w:r>
      <w:r>
        <w:rPr>
          <w:color w:val="000000" w:themeColor="text1"/>
          <w:u w:color="000000" w:themeColor="text1"/>
        </w:rPr>
        <w:noBreakHyphen/>
      </w:r>
      <w:r w:rsidRPr="00E121C9">
        <w:rPr>
          <w:color w:val="000000" w:themeColor="text1"/>
          <w:u w:color="000000" w:themeColor="text1"/>
        </w:rPr>
        <w:t xml:space="preserve">240, the council of a municipality that has annual revenues of less than </w:t>
      </w:r>
      <w:r>
        <w:rPr>
          <w:color w:val="000000" w:themeColor="text1"/>
          <w:u w:color="000000" w:themeColor="text1"/>
        </w:rPr>
        <w:t>three hundred thousand dollars</w:t>
      </w:r>
      <w:r w:rsidRPr="00E121C9">
        <w:rPr>
          <w:color w:val="000000" w:themeColor="text1"/>
          <w:u w:color="000000" w:themeColor="text1"/>
        </w:rPr>
        <w:t xml:space="preserve"> may provide for an annual financial report with agreed upon procedures as established by the commission.</w:t>
      </w:r>
      <w:r>
        <w:rPr>
          <w:color w:val="000000" w:themeColor="text1"/>
          <w:u w:color="000000" w:themeColor="text1"/>
        </w:rPr>
        <w:t xml:space="preserve"> </w:t>
      </w:r>
      <w:r w:rsidRPr="00E121C9">
        <w:rPr>
          <w:color w:val="000000" w:themeColor="text1"/>
          <w:u w:color="000000" w:themeColor="text1"/>
        </w:rPr>
        <w:t xml:space="preserve"> </w:t>
      </w:r>
      <w:r>
        <w:rPr>
          <w:color w:val="000000" w:themeColor="text1"/>
          <w:u w:color="000000" w:themeColor="text1"/>
        </w:rPr>
        <w:t xml:space="preserve">A </w:t>
      </w:r>
      <w:r w:rsidRPr="00E121C9">
        <w:rPr>
          <w:color w:val="000000" w:themeColor="text1"/>
          <w:u w:color="000000" w:themeColor="text1"/>
        </w:rPr>
        <w:t>municipalit</w:t>
      </w:r>
      <w:r>
        <w:rPr>
          <w:color w:val="000000" w:themeColor="text1"/>
          <w:u w:color="000000" w:themeColor="text1"/>
        </w:rPr>
        <w:t>y</w:t>
      </w:r>
      <w:r w:rsidRPr="00E121C9">
        <w:rPr>
          <w:color w:val="000000" w:themeColor="text1"/>
          <w:u w:color="000000" w:themeColor="text1"/>
        </w:rPr>
        <w:t xml:space="preserve"> that file</w:t>
      </w:r>
      <w:r>
        <w:rPr>
          <w:color w:val="000000" w:themeColor="text1"/>
          <w:u w:color="000000" w:themeColor="text1"/>
        </w:rPr>
        <w:t>s</w:t>
      </w:r>
      <w:r w:rsidRPr="00E121C9">
        <w:rPr>
          <w:color w:val="000000" w:themeColor="text1"/>
          <w:u w:color="000000" w:themeColor="text1"/>
        </w:rPr>
        <w:t xml:space="preserve"> an annual financial report as allowed by this section </w:t>
      </w:r>
      <w:r>
        <w:rPr>
          <w:color w:val="000000" w:themeColor="text1"/>
          <w:u w:color="000000" w:themeColor="text1"/>
        </w:rPr>
        <w:t>shall</w:t>
      </w:r>
      <w:r w:rsidRPr="00E121C9">
        <w:rPr>
          <w:color w:val="000000" w:themeColor="text1"/>
          <w:u w:color="000000" w:themeColor="text1"/>
        </w:rPr>
        <w:t xml:space="preserve"> comply with the requirements of Section 5</w:t>
      </w:r>
      <w:r>
        <w:rPr>
          <w:color w:val="000000" w:themeColor="text1"/>
          <w:u w:color="000000" w:themeColor="text1"/>
        </w:rPr>
        <w:noBreakHyphen/>
      </w:r>
      <w:r w:rsidRPr="00E121C9">
        <w:rPr>
          <w:color w:val="000000" w:themeColor="text1"/>
          <w:u w:color="000000" w:themeColor="text1"/>
        </w:rPr>
        <w:t>7</w:t>
      </w:r>
      <w:r>
        <w:rPr>
          <w:color w:val="000000" w:themeColor="text1"/>
          <w:u w:color="000000" w:themeColor="text1"/>
        </w:rPr>
        <w:noBreakHyphen/>
      </w:r>
      <w:r w:rsidRPr="00E121C9">
        <w:rPr>
          <w:color w:val="000000" w:themeColor="text1"/>
          <w:u w:color="000000" w:themeColor="text1"/>
        </w:rPr>
        <w:t xml:space="preserve">240 for use and selection of an independent licensed accountant and for public presentation of the statement by the accountant. </w:t>
      </w:r>
      <w:r>
        <w:rPr>
          <w:color w:val="000000" w:themeColor="text1"/>
          <w:u w:color="000000" w:themeColor="text1"/>
        </w:rPr>
        <w:t xml:space="preserve">A </w:t>
      </w:r>
      <w:r w:rsidRPr="00E121C9">
        <w:rPr>
          <w:color w:val="000000" w:themeColor="text1"/>
          <w:u w:color="000000" w:themeColor="text1"/>
        </w:rPr>
        <w:t>municipalit</w:t>
      </w:r>
      <w:r>
        <w:rPr>
          <w:color w:val="000000" w:themeColor="text1"/>
          <w:u w:color="000000" w:themeColor="text1"/>
        </w:rPr>
        <w:t>y</w:t>
      </w:r>
      <w:r w:rsidRPr="00E121C9">
        <w:rPr>
          <w:color w:val="000000" w:themeColor="text1"/>
          <w:u w:color="000000" w:themeColor="text1"/>
        </w:rPr>
        <w:t xml:space="preserve"> that file</w:t>
      </w:r>
      <w:r>
        <w:rPr>
          <w:color w:val="000000" w:themeColor="text1"/>
          <w:u w:color="000000" w:themeColor="text1"/>
        </w:rPr>
        <w:t>s</w:t>
      </w:r>
      <w:r w:rsidRPr="00E121C9">
        <w:rPr>
          <w:color w:val="000000" w:themeColor="text1"/>
          <w:u w:color="000000" w:themeColor="text1"/>
        </w:rPr>
        <w:t xml:space="preserve"> an annual financial report as allowed by this section and that operate</w:t>
      </w:r>
      <w:r>
        <w:rPr>
          <w:color w:val="000000" w:themeColor="text1"/>
          <w:u w:color="000000" w:themeColor="text1"/>
        </w:rPr>
        <w:t>s</w:t>
      </w:r>
      <w:r w:rsidRPr="00E121C9">
        <w:rPr>
          <w:color w:val="000000" w:themeColor="text1"/>
          <w:u w:color="000000" w:themeColor="text1"/>
        </w:rPr>
        <w:t xml:space="preserve"> a municipal court also </w:t>
      </w:r>
      <w:r>
        <w:rPr>
          <w:color w:val="000000" w:themeColor="text1"/>
          <w:u w:color="000000" w:themeColor="text1"/>
        </w:rPr>
        <w:t>shall</w:t>
      </w:r>
      <w:r w:rsidRPr="00E121C9">
        <w:rPr>
          <w:color w:val="000000" w:themeColor="text1"/>
          <w:u w:color="000000" w:themeColor="text1"/>
        </w:rPr>
        <w:t xml:space="preserve"> comply with the review, supplementary schedule</w:t>
      </w:r>
      <w:r>
        <w:rPr>
          <w:color w:val="000000" w:themeColor="text1"/>
          <w:u w:color="000000" w:themeColor="text1"/>
        </w:rPr>
        <w:t>,</w:t>
      </w:r>
      <w:r w:rsidRPr="00E121C9">
        <w:rPr>
          <w:color w:val="000000" w:themeColor="text1"/>
          <w:u w:color="000000" w:themeColor="text1"/>
        </w:rPr>
        <w:t xml:space="preserve"> and other requirements of Section 14</w:t>
      </w:r>
      <w:r>
        <w:rPr>
          <w:color w:val="000000" w:themeColor="text1"/>
          <w:u w:color="000000" w:themeColor="text1"/>
        </w:rPr>
        <w:noBreakHyphen/>
      </w:r>
      <w:r w:rsidRPr="00E121C9">
        <w:rPr>
          <w:color w:val="000000" w:themeColor="text1"/>
          <w:u w:color="000000" w:themeColor="text1"/>
        </w:rPr>
        <w:t>1</w:t>
      </w:r>
      <w:r>
        <w:rPr>
          <w:color w:val="000000" w:themeColor="text1"/>
          <w:u w:color="000000" w:themeColor="text1"/>
        </w:rPr>
        <w:noBreakHyphen/>
      </w:r>
      <w:r w:rsidRPr="00E121C9">
        <w:rPr>
          <w:color w:val="000000" w:themeColor="text1"/>
          <w:u w:color="000000" w:themeColor="text1"/>
        </w:rPr>
        <w:t xml:space="preserve">208(E). The minimum amount of designated annual revenue for substitution of an annual financial report may be adjusted by the commission as warranted by current economic conditions. </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ab/>
        <w:t>Section 5</w:t>
      </w:r>
      <w:r>
        <w:rPr>
          <w:color w:val="000000" w:themeColor="text1"/>
          <w:u w:color="000000" w:themeColor="text1"/>
        </w:rPr>
        <w:noBreakHyphen/>
      </w:r>
      <w:r w:rsidRPr="00E121C9">
        <w:rPr>
          <w:color w:val="000000" w:themeColor="text1"/>
          <w:u w:color="000000" w:themeColor="text1"/>
        </w:rPr>
        <w:t>21</w:t>
      </w:r>
      <w:r>
        <w:rPr>
          <w:color w:val="000000" w:themeColor="text1"/>
          <w:u w:color="000000" w:themeColor="text1"/>
        </w:rPr>
        <w:noBreakHyphen/>
        <w:t>98</w:t>
      </w:r>
      <w:r w:rsidRPr="00E121C9">
        <w:rPr>
          <w:color w:val="000000" w:themeColor="text1"/>
          <w:u w:color="000000" w:themeColor="text1"/>
        </w:rPr>
        <w:t>0.</w:t>
      </w:r>
      <w:r>
        <w:rPr>
          <w:color w:val="000000" w:themeColor="text1"/>
          <w:u w:color="000000" w:themeColor="text1"/>
        </w:rPr>
        <w:t xml:space="preserve"> </w:t>
      </w:r>
      <w:r w:rsidRPr="00E121C9">
        <w:rPr>
          <w:color w:val="000000" w:themeColor="text1"/>
          <w:u w:color="000000" w:themeColor="text1"/>
        </w:rPr>
        <w:tab/>
        <w:t>(A)</w:t>
      </w:r>
      <w:r w:rsidRPr="00E121C9">
        <w:rPr>
          <w:color w:val="000000" w:themeColor="text1"/>
          <w:u w:color="000000" w:themeColor="text1"/>
        </w:rPr>
        <w:tab/>
        <w:t>The commission may take action as it considers advisable to evaluate the municipality</w:t>
      </w:r>
      <w:r w:rsidRPr="00926968">
        <w:rPr>
          <w:color w:val="000000" w:themeColor="text1"/>
          <w:u w:color="000000" w:themeColor="text1"/>
        </w:rPr>
        <w:t>’</w:t>
      </w:r>
      <w:r w:rsidRPr="00E121C9">
        <w:rPr>
          <w:color w:val="000000" w:themeColor="text1"/>
          <w:u w:color="000000" w:themeColor="text1"/>
        </w:rPr>
        <w:t>s fiscal affairs, consult with the municipal council</w:t>
      </w:r>
      <w:r>
        <w:rPr>
          <w:color w:val="000000" w:themeColor="text1"/>
          <w:u w:color="000000" w:themeColor="text1"/>
        </w:rPr>
        <w:t>,</w:t>
      </w:r>
      <w:r w:rsidRPr="00E121C9">
        <w:rPr>
          <w:color w:val="000000" w:themeColor="text1"/>
          <w:u w:color="000000" w:themeColor="text1"/>
        </w:rPr>
        <w:t xml:space="preserve"> and take other actio</w:t>
      </w:r>
      <w:r>
        <w:rPr>
          <w:color w:val="000000" w:themeColor="text1"/>
          <w:u w:color="000000" w:themeColor="text1"/>
        </w:rPr>
        <w:t xml:space="preserve">n as authorized by this chapter </w:t>
      </w:r>
      <w:r w:rsidRPr="00E121C9">
        <w:rPr>
          <w:color w:val="000000" w:themeColor="text1"/>
          <w:u w:color="000000" w:themeColor="text1"/>
        </w:rPr>
        <w:t>if a municipality:</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ab/>
      </w:r>
      <w:r w:rsidRPr="00E121C9">
        <w:rPr>
          <w:color w:val="000000" w:themeColor="text1"/>
          <w:u w:color="000000" w:themeColor="text1"/>
        </w:rPr>
        <w:tab/>
        <w:t>(1)</w:t>
      </w:r>
      <w:r w:rsidRPr="00E121C9">
        <w:rPr>
          <w:color w:val="000000" w:themeColor="text1"/>
          <w:u w:color="000000" w:themeColor="text1"/>
        </w:rPr>
        <w:tab/>
        <w:t xml:space="preserve">fails to pay any installment of principal or interest on its outstanding general obligation debt or revenue debt </w:t>
      </w:r>
      <w:r>
        <w:rPr>
          <w:color w:val="000000" w:themeColor="text1"/>
          <w:u w:color="000000" w:themeColor="text1"/>
        </w:rPr>
        <w:t xml:space="preserve">by </w:t>
      </w:r>
      <w:r w:rsidRPr="00E121C9">
        <w:rPr>
          <w:color w:val="000000" w:themeColor="text1"/>
          <w:u w:color="000000" w:themeColor="text1"/>
        </w:rPr>
        <w:t xml:space="preserve">the due date and remains in default for thirty days; </w:t>
      </w:r>
    </w:p>
    <w:p w:rsidR="00E70665"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ab/>
      </w:r>
      <w:r w:rsidRPr="00E121C9">
        <w:rPr>
          <w:color w:val="000000" w:themeColor="text1"/>
          <w:u w:color="000000" w:themeColor="text1"/>
        </w:rPr>
        <w:tab/>
        <w:t>(2)</w:t>
      </w:r>
      <w:r w:rsidRPr="00E121C9">
        <w:rPr>
          <w:color w:val="000000" w:themeColor="text1"/>
          <w:u w:color="000000" w:themeColor="text1"/>
        </w:rPr>
        <w:tab/>
        <w:t>fails to transfer to the appropriate agency</w:t>
      </w:r>
      <w:r>
        <w:rPr>
          <w:color w:val="000000" w:themeColor="text1"/>
          <w:u w:color="000000" w:themeColor="text1"/>
        </w:rPr>
        <w:t>:</w:t>
      </w:r>
    </w:p>
    <w:p w:rsidR="00E70665"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121C9">
        <w:rPr>
          <w:color w:val="000000" w:themeColor="text1"/>
          <w:u w:color="000000" w:themeColor="text1"/>
        </w:rPr>
        <w:t>(</w:t>
      </w:r>
      <w:r>
        <w:rPr>
          <w:color w:val="000000" w:themeColor="text1"/>
          <w:u w:color="000000" w:themeColor="text1"/>
        </w:rPr>
        <w:t>a</w:t>
      </w:r>
      <w:r w:rsidRPr="00E121C9">
        <w:rPr>
          <w:color w:val="000000" w:themeColor="text1"/>
          <w:u w:color="000000" w:themeColor="text1"/>
        </w:rPr>
        <w:t>)</w:t>
      </w:r>
      <w:r>
        <w:rPr>
          <w:color w:val="000000" w:themeColor="text1"/>
          <w:u w:color="000000" w:themeColor="text1"/>
        </w:rPr>
        <w:tab/>
      </w:r>
      <w:r w:rsidRPr="00E121C9">
        <w:rPr>
          <w:color w:val="000000" w:themeColor="text1"/>
          <w:u w:color="000000" w:themeColor="text1"/>
        </w:rPr>
        <w:t>taxes with</w:t>
      </w:r>
      <w:r>
        <w:rPr>
          <w:color w:val="000000" w:themeColor="text1"/>
          <w:u w:color="000000" w:themeColor="text1"/>
        </w:rPr>
        <w:t>held on the income of employees;</w:t>
      </w:r>
      <w:r w:rsidRPr="00E121C9">
        <w:rPr>
          <w:color w:val="000000" w:themeColor="text1"/>
          <w:u w:color="000000" w:themeColor="text1"/>
        </w:rPr>
        <w:t xml:space="preserve"> </w:t>
      </w:r>
    </w:p>
    <w:p w:rsidR="00E70665"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121C9">
        <w:rPr>
          <w:color w:val="000000" w:themeColor="text1"/>
          <w:u w:color="000000" w:themeColor="text1"/>
        </w:rPr>
        <w:t>(</w:t>
      </w:r>
      <w:r>
        <w:rPr>
          <w:color w:val="000000" w:themeColor="text1"/>
          <w:u w:color="000000" w:themeColor="text1"/>
        </w:rPr>
        <w:t>b</w:t>
      </w:r>
      <w:r w:rsidRPr="00E121C9">
        <w:rPr>
          <w:color w:val="000000" w:themeColor="text1"/>
          <w:u w:color="000000" w:themeColor="text1"/>
        </w:rPr>
        <w:t>)</w:t>
      </w:r>
      <w:r>
        <w:rPr>
          <w:color w:val="000000" w:themeColor="text1"/>
          <w:u w:color="000000" w:themeColor="text1"/>
        </w:rPr>
        <w:tab/>
      </w:r>
      <w:r w:rsidRPr="00E121C9">
        <w:rPr>
          <w:color w:val="000000" w:themeColor="text1"/>
          <w:u w:color="000000" w:themeColor="text1"/>
        </w:rPr>
        <w:t xml:space="preserve">employer or employee contributions for social security or pension or retirement plans; </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121C9">
        <w:rPr>
          <w:color w:val="000000" w:themeColor="text1"/>
          <w:u w:color="000000" w:themeColor="text1"/>
        </w:rPr>
        <w:t>(</w:t>
      </w:r>
      <w:r>
        <w:rPr>
          <w:color w:val="000000" w:themeColor="text1"/>
          <w:u w:color="000000" w:themeColor="text1"/>
        </w:rPr>
        <w:t>c</w:t>
      </w:r>
      <w:r w:rsidRPr="00E121C9">
        <w:rPr>
          <w:color w:val="000000" w:themeColor="text1"/>
          <w:u w:color="000000" w:themeColor="text1"/>
        </w:rPr>
        <w:t>)</w:t>
      </w:r>
      <w:r>
        <w:rPr>
          <w:color w:val="000000" w:themeColor="text1"/>
          <w:u w:color="000000" w:themeColor="text1"/>
        </w:rPr>
        <w:tab/>
      </w:r>
      <w:r w:rsidRPr="00E121C9">
        <w:rPr>
          <w:color w:val="000000" w:themeColor="text1"/>
          <w:u w:color="000000" w:themeColor="text1"/>
        </w:rPr>
        <w:t>other employee benefits; or</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ab/>
      </w:r>
      <w:r w:rsidRPr="00E121C9">
        <w:rPr>
          <w:color w:val="000000" w:themeColor="text1"/>
          <w:u w:color="000000" w:themeColor="text1"/>
        </w:rPr>
        <w:tab/>
        <w:t>(3)</w:t>
      </w:r>
      <w:r w:rsidRPr="00E121C9">
        <w:rPr>
          <w:color w:val="000000" w:themeColor="text1"/>
          <w:u w:color="000000" w:themeColor="text1"/>
        </w:rPr>
        <w:tab/>
        <w:t>fails to file an annual audit or an annual financial report as required by S</w:t>
      </w:r>
      <w:r>
        <w:rPr>
          <w:color w:val="000000" w:themeColor="text1"/>
          <w:u w:color="000000" w:themeColor="text1"/>
        </w:rPr>
        <w:t>ection</w:t>
      </w:r>
      <w:r w:rsidRPr="00E121C9">
        <w:rPr>
          <w:color w:val="000000" w:themeColor="text1"/>
          <w:u w:color="000000" w:themeColor="text1"/>
        </w:rPr>
        <w:t xml:space="preserve"> 5</w:t>
      </w:r>
      <w:r>
        <w:rPr>
          <w:color w:val="000000" w:themeColor="text1"/>
          <w:u w:color="000000" w:themeColor="text1"/>
        </w:rPr>
        <w:noBreakHyphen/>
      </w:r>
      <w:r w:rsidRPr="00E121C9">
        <w:rPr>
          <w:color w:val="000000" w:themeColor="text1"/>
          <w:u w:color="000000" w:themeColor="text1"/>
        </w:rPr>
        <w:t>21</w:t>
      </w:r>
      <w:r>
        <w:rPr>
          <w:color w:val="000000" w:themeColor="text1"/>
          <w:u w:color="000000" w:themeColor="text1"/>
        </w:rPr>
        <w:noBreakHyphen/>
        <w:t>97</w:t>
      </w:r>
      <w:r w:rsidRPr="00E121C9">
        <w:rPr>
          <w:color w:val="000000" w:themeColor="text1"/>
          <w:u w:color="000000" w:themeColor="text1"/>
        </w:rPr>
        <w:t xml:space="preserve">0; or </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ab/>
      </w:r>
      <w:r w:rsidRPr="00E121C9">
        <w:rPr>
          <w:color w:val="000000" w:themeColor="text1"/>
          <w:u w:color="000000" w:themeColor="text1"/>
        </w:rPr>
        <w:tab/>
        <w:t>(4)</w:t>
      </w:r>
      <w:r>
        <w:rPr>
          <w:color w:val="000000" w:themeColor="text1"/>
          <w:u w:color="000000" w:themeColor="text1"/>
        </w:rPr>
        <w:tab/>
      </w:r>
      <w:r w:rsidRPr="00E121C9">
        <w:rPr>
          <w:color w:val="000000" w:themeColor="text1"/>
          <w:u w:color="000000" w:themeColor="text1"/>
        </w:rPr>
        <w:t xml:space="preserve">files with the commission an annual audit report or annual financial report that, in the determination of the commission, shows substantial evidence of fiscal mismanagement </w:t>
      </w:r>
      <w:r>
        <w:rPr>
          <w:color w:val="000000" w:themeColor="text1"/>
          <w:u w:color="000000" w:themeColor="text1"/>
        </w:rPr>
        <w:t>or impending fiscal instability.</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121C9">
        <w:rPr>
          <w:color w:val="000000" w:themeColor="text1"/>
          <w:u w:color="000000" w:themeColor="text1"/>
        </w:rPr>
        <w:t>(B)</w:t>
      </w:r>
      <w:r>
        <w:rPr>
          <w:color w:val="000000" w:themeColor="text1"/>
          <w:u w:color="000000" w:themeColor="text1"/>
        </w:rPr>
        <w:tab/>
      </w:r>
      <w:r w:rsidRPr="00E121C9">
        <w:rPr>
          <w:color w:val="000000" w:themeColor="text1"/>
          <w:u w:color="000000" w:themeColor="text1"/>
        </w:rPr>
        <w:t xml:space="preserve">In cases where the conditions </w:t>
      </w:r>
      <w:r>
        <w:rPr>
          <w:color w:val="000000" w:themeColor="text1"/>
          <w:u w:color="000000" w:themeColor="text1"/>
        </w:rPr>
        <w:t>of subsection (A)</w:t>
      </w:r>
      <w:r w:rsidRPr="00E121C9">
        <w:rPr>
          <w:color w:val="000000" w:themeColor="text1"/>
          <w:u w:color="000000" w:themeColor="text1"/>
        </w:rPr>
        <w:t xml:space="preserve"> exist:</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121C9">
        <w:rPr>
          <w:color w:val="000000" w:themeColor="text1"/>
          <w:u w:color="000000" w:themeColor="text1"/>
        </w:rPr>
        <w:t>(1)</w:t>
      </w:r>
      <w:r w:rsidRPr="00E121C9">
        <w:rPr>
          <w:color w:val="000000" w:themeColor="text1"/>
          <w:u w:color="000000" w:themeColor="text1"/>
        </w:rPr>
        <w:tab/>
        <w:t>the commission first</w:t>
      </w:r>
      <w:r>
        <w:rPr>
          <w:color w:val="000000" w:themeColor="text1"/>
          <w:u w:color="000000" w:themeColor="text1"/>
        </w:rPr>
        <w:t xml:space="preserve"> </w:t>
      </w:r>
      <w:r w:rsidRPr="00E121C9">
        <w:rPr>
          <w:color w:val="000000" w:themeColor="text1"/>
          <w:u w:color="000000" w:themeColor="text1"/>
        </w:rPr>
        <w:t>shall make written inquiry of the municipal council to request clarification and the mun</w:t>
      </w:r>
      <w:r>
        <w:rPr>
          <w:color w:val="000000" w:themeColor="text1"/>
          <w:u w:color="000000" w:themeColor="text1"/>
        </w:rPr>
        <w:t>icipality</w:t>
      </w:r>
      <w:r w:rsidRPr="00926968">
        <w:rPr>
          <w:color w:val="000000" w:themeColor="text1"/>
          <w:u w:color="000000" w:themeColor="text1"/>
        </w:rPr>
        <w:t>’</w:t>
      </w:r>
      <w:r>
        <w:rPr>
          <w:color w:val="000000" w:themeColor="text1"/>
          <w:u w:color="000000" w:themeColor="text1"/>
        </w:rPr>
        <w:t>s plan for resolution;</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121C9">
        <w:rPr>
          <w:color w:val="000000" w:themeColor="text1"/>
          <w:u w:color="000000" w:themeColor="text1"/>
        </w:rPr>
        <w:t>(2)</w:t>
      </w:r>
      <w:r w:rsidRPr="00E121C9">
        <w:rPr>
          <w:color w:val="000000" w:themeColor="text1"/>
          <w:u w:color="000000" w:themeColor="text1"/>
        </w:rPr>
        <w:tab/>
        <w:t>if the response is not sufficient to resolve the commission</w:t>
      </w:r>
      <w:r w:rsidRPr="00926968">
        <w:rPr>
          <w:color w:val="000000" w:themeColor="text1"/>
          <w:u w:color="000000" w:themeColor="text1"/>
        </w:rPr>
        <w:t>’</w:t>
      </w:r>
      <w:r w:rsidRPr="00E121C9">
        <w:rPr>
          <w:color w:val="000000" w:themeColor="text1"/>
          <w:u w:color="000000" w:themeColor="text1"/>
        </w:rPr>
        <w:t xml:space="preserve">s concerns, or if no response is received by the commission within thirty days, the commission </w:t>
      </w:r>
      <w:r>
        <w:rPr>
          <w:color w:val="000000" w:themeColor="text1"/>
          <w:u w:color="000000" w:themeColor="text1"/>
        </w:rPr>
        <w:t>shall</w:t>
      </w:r>
      <w:r w:rsidRPr="00E121C9">
        <w:rPr>
          <w:color w:val="000000" w:themeColor="text1"/>
          <w:u w:color="000000" w:themeColor="text1"/>
        </w:rPr>
        <w:t xml:space="preserve"> evaluate the necessity for action and if necessary </w:t>
      </w:r>
      <w:r>
        <w:rPr>
          <w:color w:val="000000" w:themeColor="text1"/>
          <w:u w:color="000000" w:themeColor="text1"/>
        </w:rPr>
        <w:t>shall</w:t>
      </w:r>
      <w:r w:rsidRPr="00E121C9">
        <w:rPr>
          <w:color w:val="000000" w:themeColor="text1"/>
          <w:u w:color="000000" w:themeColor="text1"/>
        </w:rPr>
        <w:t xml:space="preserve"> formulate a plan for restoring the municipality to fiscal stability or ot</w:t>
      </w:r>
      <w:r>
        <w:rPr>
          <w:color w:val="000000" w:themeColor="text1"/>
          <w:u w:color="000000" w:themeColor="text1"/>
        </w:rPr>
        <w:t>herwise resolving the situation;</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121C9">
        <w:rPr>
          <w:color w:val="000000" w:themeColor="text1"/>
          <w:u w:color="000000" w:themeColor="text1"/>
        </w:rPr>
        <w:t>(3)</w:t>
      </w:r>
      <w:r w:rsidRPr="00E121C9">
        <w:rPr>
          <w:color w:val="000000" w:themeColor="text1"/>
          <w:u w:color="000000" w:themeColor="text1"/>
        </w:rPr>
        <w:tab/>
        <w:t>the plan adopted by the commission may require appropriate action necessary to establish the fiscal stability of the municipality and the commission may negotiate with the municipality</w:t>
      </w:r>
      <w:r w:rsidRPr="00926968">
        <w:rPr>
          <w:color w:val="000000" w:themeColor="text1"/>
          <w:u w:color="000000" w:themeColor="text1"/>
        </w:rPr>
        <w:t>’</w:t>
      </w:r>
      <w:r w:rsidRPr="00E121C9">
        <w:rPr>
          <w:color w:val="000000" w:themeColor="text1"/>
          <w:u w:color="000000" w:themeColor="text1"/>
        </w:rPr>
        <w:t>s creditors in order to assist the municipali</w:t>
      </w:r>
      <w:r>
        <w:rPr>
          <w:color w:val="000000" w:themeColor="text1"/>
          <w:u w:color="000000" w:themeColor="text1"/>
        </w:rPr>
        <w:t>ty in formulating a resolution; and</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121C9">
        <w:rPr>
          <w:color w:val="000000" w:themeColor="text1"/>
          <w:u w:color="000000" w:themeColor="text1"/>
        </w:rPr>
        <w:t>(4)</w:t>
      </w:r>
      <w:r w:rsidRPr="00E121C9">
        <w:rPr>
          <w:color w:val="000000" w:themeColor="text1"/>
          <w:u w:color="000000" w:themeColor="text1"/>
        </w:rPr>
        <w:tab/>
        <w:t>during its implementation, the plan may be amended by the commission after consultation with the municipality.</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ab/>
        <w:t>(C)</w:t>
      </w:r>
      <w:r w:rsidRPr="00E121C9">
        <w:rPr>
          <w:color w:val="000000" w:themeColor="text1"/>
          <w:u w:color="000000" w:themeColor="text1"/>
        </w:rPr>
        <w:tab/>
        <w:t xml:space="preserve">When a plan is developed that the commission finds to be fair and equitable and reasonably within the ability of the municipality to meet, the commission shall enter an order to the municipality to take the necessary steps to implement the plan.  When an order is entered, the members of the municipal council and all officials and employees of the municipality </w:t>
      </w:r>
      <w:r>
        <w:rPr>
          <w:color w:val="000000" w:themeColor="text1"/>
          <w:u w:color="000000" w:themeColor="text1"/>
        </w:rPr>
        <w:t>shall</w:t>
      </w:r>
      <w:r w:rsidRPr="00E121C9">
        <w:rPr>
          <w:color w:val="000000" w:themeColor="text1"/>
          <w:u w:color="000000" w:themeColor="text1"/>
        </w:rPr>
        <w:t xml:space="preserve"> do all things necessary to implement the plan.  The commission may apply to the court of competent jurisdiction for an order to enforce the commission</w:t>
      </w:r>
      <w:r w:rsidRPr="00926968">
        <w:rPr>
          <w:color w:val="000000" w:themeColor="text1"/>
          <w:u w:color="000000" w:themeColor="text1"/>
        </w:rPr>
        <w:t>’</w:t>
      </w:r>
      <w:r w:rsidRPr="00E121C9">
        <w:rPr>
          <w:color w:val="000000" w:themeColor="text1"/>
          <w:u w:color="000000" w:themeColor="text1"/>
        </w:rPr>
        <w:t xml:space="preserve">s order. </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ab/>
        <w:t>(D)</w:t>
      </w:r>
      <w:r w:rsidRPr="00E121C9">
        <w:rPr>
          <w:color w:val="000000" w:themeColor="text1"/>
          <w:u w:color="000000" w:themeColor="text1"/>
        </w:rPr>
        <w:tab/>
      </w:r>
      <w:r>
        <w:rPr>
          <w:color w:val="000000" w:themeColor="text1"/>
          <w:u w:color="000000" w:themeColor="text1"/>
        </w:rPr>
        <w:t xml:space="preserve">Pursuant to the provisions of </w:t>
      </w:r>
      <w:r w:rsidRPr="00E121C9">
        <w:rPr>
          <w:color w:val="000000" w:themeColor="text1"/>
          <w:u w:color="000000" w:themeColor="text1"/>
        </w:rPr>
        <w:t>this section, the commission may require periodic reports on the municipality</w:t>
      </w:r>
      <w:r w:rsidRPr="00926968">
        <w:rPr>
          <w:color w:val="000000" w:themeColor="text1"/>
          <w:u w:color="000000" w:themeColor="text1"/>
        </w:rPr>
        <w:t>’</w:t>
      </w:r>
      <w:r w:rsidRPr="00E121C9">
        <w:rPr>
          <w:color w:val="000000" w:themeColor="text1"/>
          <w:u w:color="000000" w:themeColor="text1"/>
        </w:rPr>
        <w:t>s fiscal af</w:t>
      </w:r>
      <w:r>
        <w:rPr>
          <w:color w:val="000000" w:themeColor="text1"/>
          <w:u w:color="000000" w:themeColor="text1"/>
        </w:rPr>
        <w:t>fairs</w:t>
      </w:r>
      <w:r w:rsidRPr="00E121C9">
        <w:rPr>
          <w:color w:val="000000" w:themeColor="text1"/>
          <w:u w:color="000000" w:themeColor="text1"/>
        </w:rPr>
        <w:t>.  If</w:t>
      </w:r>
      <w:r>
        <w:rPr>
          <w:color w:val="000000" w:themeColor="text1"/>
          <w:u w:color="000000" w:themeColor="text1"/>
        </w:rPr>
        <w:t>,</w:t>
      </w:r>
      <w:r w:rsidRPr="00E121C9">
        <w:rPr>
          <w:color w:val="000000" w:themeColor="text1"/>
          <w:u w:color="000000" w:themeColor="text1"/>
        </w:rPr>
        <w:t xml:space="preserve"> when acting under the authority of this section, the commission recommends modifications to the municipality</w:t>
      </w:r>
      <w:r w:rsidRPr="00926968">
        <w:rPr>
          <w:color w:val="000000" w:themeColor="text1"/>
          <w:u w:color="000000" w:themeColor="text1"/>
        </w:rPr>
        <w:t>’</w:t>
      </w:r>
      <w:r w:rsidRPr="00E121C9">
        <w:rPr>
          <w:color w:val="000000" w:themeColor="text1"/>
          <w:u w:color="000000" w:themeColor="text1"/>
        </w:rPr>
        <w:t xml:space="preserve">s current or proposed budget, the municipal council </w:t>
      </w:r>
      <w:r>
        <w:rPr>
          <w:color w:val="000000" w:themeColor="text1"/>
          <w:u w:color="000000" w:themeColor="text1"/>
        </w:rPr>
        <w:t>shall</w:t>
      </w:r>
      <w:r w:rsidRPr="00E121C9">
        <w:rPr>
          <w:color w:val="000000" w:themeColor="text1"/>
          <w:u w:color="000000" w:themeColor="text1"/>
        </w:rPr>
        <w:t xml:space="preserve"> amend the budget ordinance or make the modification before adopting the proposed budget ordinance.</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ab/>
        <w:t>Section 5</w:t>
      </w:r>
      <w:r>
        <w:rPr>
          <w:color w:val="000000" w:themeColor="text1"/>
          <w:u w:color="000000" w:themeColor="text1"/>
        </w:rPr>
        <w:noBreakHyphen/>
      </w:r>
      <w:r w:rsidRPr="00E121C9">
        <w:rPr>
          <w:color w:val="000000" w:themeColor="text1"/>
          <w:u w:color="000000" w:themeColor="text1"/>
        </w:rPr>
        <w:t>21</w:t>
      </w:r>
      <w:r>
        <w:rPr>
          <w:color w:val="000000" w:themeColor="text1"/>
          <w:u w:color="000000" w:themeColor="text1"/>
        </w:rPr>
        <w:noBreakHyphen/>
        <w:t>99</w:t>
      </w:r>
      <w:r w:rsidRPr="00E121C9">
        <w:rPr>
          <w:color w:val="000000" w:themeColor="text1"/>
          <w:u w:color="000000" w:themeColor="text1"/>
        </w:rPr>
        <w:t>0.</w:t>
      </w:r>
      <w:r w:rsidRPr="00E121C9">
        <w:rPr>
          <w:color w:val="000000" w:themeColor="text1"/>
          <w:u w:color="000000" w:themeColor="text1"/>
        </w:rPr>
        <w:tab/>
        <w:t>(A)</w:t>
      </w:r>
      <w:r w:rsidRPr="00E121C9">
        <w:rPr>
          <w:color w:val="000000" w:themeColor="text1"/>
          <w:u w:color="000000" w:themeColor="text1"/>
        </w:rPr>
        <w:tab/>
        <w:t xml:space="preserve">The commission has the authority to take possession and control books and records of a municipality </w:t>
      </w:r>
      <w:r>
        <w:rPr>
          <w:color w:val="000000" w:themeColor="text1"/>
          <w:u w:color="000000" w:themeColor="text1"/>
        </w:rPr>
        <w:t xml:space="preserve">it considers necessary </w:t>
      </w:r>
      <w:r w:rsidRPr="00E121C9">
        <w:rPr>
          <w:color w:val="000000" w:themeColor="text1"/>
          <w:u w:color="000000" w:themeColor="text1"/>
        </w:rPr>
        <w:t>and assume full control of its financial affairs if the governing body of the municipality persists in failing or refusing to comply with the provisions of this article after notice and warning from the commission.</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ab/>
        <w:t>(B)</w:t>
      </w:r>
      <w:r w:rsidRPr="00E121C9">
        <w:rPr>
          <w:color w:val="000000" w:themeColor="text1"/>
          <w:u w:color="000000" w:themeColor="text1"/>
        </w:rPr>
        <w:tab/>
      </w:r>
      <w:r>
        <w:rPr>
          <w:color w:val="000000" w:themeColor="text1"/>
          <w:u w:color="000000" w:themeColor="text1"/>
        </w:rPr>
        <w:t>If</w:t>
      </w:r>
      <w:r w:rsidRPr="00E121C9">
        <w:rPr>
          <w:color w:val="000000" w:themeColor="text1"/>
          <w:u w:color="000000" w:themeColor="text1"/>
        </w:rPr>
        <w:t xml:space="preserve"> the commission takes action </w:t>
      </w:r>
      <w:r>
        <w:rPr>
          <w:color w:val="000000" w:themeColor="text1"/>
          <w:u w:color="000000" w:themeColor="text1"/>
        </w:rPr>
        <w:t>pursuant to the provisions of</w:t>
      </w:r>
      <w:r w:rsidRPr="00E121C9">
        <w:rPr>
          <w:color w:val="000000" w:themeColor="text1"/>
          <w:u w:color="000000" w:themeColor="text1"/>
        </w:rPr>
        <w:t xml:space="preserve"> this section, the commission is vested with the powers of the municipal council as to the levy of taxes, expenditure of </w:t>
      </w:r>
      <w:r>
        <w:rPr>
          <w:color w:val="000000" w:themeColor="text1"/>
          <w:u w:color="000000" w:themeColor="text1"/>
        </w:rPr>
        <w:t>monies</w:t>
      </w:r>
      <w:r w:rsidRPr="00E121C9">
        <w:rPr>
          <w:color w:val="000000" w:themeColor="text1"/>
          <w:u w:color="000000" w:themeColor="text1"/>
        </w:rPr>
        <w:t>, adoption of budgets, and other financial powers conferred upon the municipal council by law. The commission shall provide appropriate public notice of its exercise of these powers.</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E121C9">
        <w:rPr>
          <w:color w:val="000000" w:themeColor="text1"/>
          <w:u w:color="000000" w:themeColor="text1"/>
        </w:rPr>
        <w:t xml:space="preserve">Nothing done pursuant to the authority of this article or under color of authority granted under this article </w:t>
      </w:r>
      <w:r>
        <w:rPr>
          <w:color w:val="000000" w:themeColor="text1"/>
          <w:u w:color="000000" w:themeColor="text1"/>
        </w:rPr>
        <w:t>shall make the commission or this</w:t>
      </w:r>
      <w:r w:rsidRPr="00E121C9">
        <w:rPr>
          <w:color w:val="000000" w:themeColor="text1"/>
          <w:u w:color="000000" w:themeColor="text1"/>
        </w:rPr>
        <w:t xml:space="preserve"> State liable for </w:t>
      </w:r>
      <w:r>
        <w:rPr>
          <w:color w:val="000000" w:themeColor="text1"/>
          <w:u w:color="000000" w:themeColor="text1"/>
        </w:rPr>
        <w:t>the</w:t>
      </w:r>
      <w:r w:rsidRPr="00E121C9">
        <w:rPr>
          <w:color w:val="000000" w:themeColor="text1"/>
          <w:u w:color="000000" w:themeColor="text1"/>
        </w:rPr>
        <w:t xml:space="preserve"> debt, liability</w:t>
      </w:r>
      <w:r>
        <w:rPr>
          <w:color w:val="000000" w:themeColor="text1"/>
          <w:u w:color="000000" w:themeColor="text1"/>
        </w:rPr>
        <w:t>,</w:t>
      </w:r>
      <w:r w:rsidRPr="00E121C9">
        <w:rPr>
          <w:color w:val="000000" w:themeColor="text1"/>
          <w:u w:color="000000" w:themeColor="text1"/>
        </w:rPr>
        <w:t xml:space="preserve"> or obligation of a municipality.</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ab/>
        <w:t>Section 5</w:t>
      </w:r>
      <w:r>
        <w:rPr>
          <w:color w:val="000000" w:themeColor="text1"/>
          <w:u w:color="000000" w:themeColor="text1"/>
        </w:rPr>
        <w:noBreakHyphen/>
      </w:r>
      <w:r w:rsidRPr="00E121C9">
        <w:rPr>
          <w:color w:val="000000" w:themeColor="text1"/>
          <w:u w:color="000000" w:themeColor="text1"/>
        </w:rPr>
        <w:t>21</w:t>
      </w:r>
      <w:r>
        <w:rPr>
          <w:color w:val="000000" w:themeColor="text1"/>
          <w:u w:color="000000" w:themeColor="text1"/>
        </w:rPr>
        <w:noBreakHyphen/>
        <w:t>100</w:t>
      </w:r>
      <w:r w:rsidRPr="00E121C9">
        <w:rPr>
          <w:color w:val="000000" w:themeColor="text1"/>
          <w:u w:color="000000" w:themeColor="text1"/>
        </w:rPr>
        <w:t>0.</w:t>
      </w:r>
      <w:r w:rsidRPr="00E121C9">
        <w:rPr>
          <w:color w:val="000000" w:themeColor="text1"/>
          <w:u w:color="000000" w:themeColor="text1"/>
        </w:rPr>
        <w:tab/>
      </w:r>
      <w:r>
        <w:rPr>
          <w:color w:val="000000" w:themeColor="text1"/>
          <w:u w:color="000000" w:themeColor="text1"/>
        </w:rPr>
        <w:tab/>
      </w:r>
      <w:r w:rsidRPr="00E121C9">
        <w:rPr>
          <w:color w:val="000000" w:themeColor="text1"/>
          <w:u w:color="000000" w:themeColor="text1"/>
        </w:rPr>
        <w:t xml:space="preserve">The power and authority granted to the commission in this article shall continue with respect to a municipality until the commission issues an order finding that the municipality has performed and </w:t>
      </w:r>
      <w:r>
        <w:rPr>
          <w:color w:val="000000" w:themeColor="text1"/>
          <w:u w:color="000000" w:themeColor="text1"/>
        </w:rPr>
        <w:t>continues to</w:t>
      </w:r>
      <w:r w:rsidRPr="00E121C9">
        <w:rPr>
          <w:color w:val="000000" w:themeColor="text1"/>
          <w:u w:color="000000" w:themeColor="text1"/>
        </w:rPr>
        <w:t xml:space="preserve"> perform the duties required of it in the plan for restoring the municipality to financial stability. </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0665"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w:t>
      </w:r>
      <w:r>
        <w:rPr>
          <w:color w:val="000000" w:themeColor="text1"/>
          <w:u w:color="000000" w:themeColor="text1"/>
        </w:rPr>
        <w:noBreakHyphen/>
        <w:t>21</w:t>
      </w:r>
      <w:r>
        <w:rPr>
          <w:color w:val="000000" w:themeColor="text1"/>
          <w:u w:color="000000" w:themeColor="text1"/>
        </w:rPr>
        <w:noBreakHyphen/>
        <w:t>1010.</w:t>
      </w:r>
      <w:r>
        <w:rPr>
          <w:color w:val="000000" w:themeColor="text1"/>
          <w:u w:color="000000" w:themeColor="text1"/>
        </w:rPr>
        <w:tab/>
      </w:r>
      <w:r w:rsidRPr="00E121C9">
        <w:rPr>
          <w:color w:val="000000" w:themeColor="text1"/>
          <w:u w:color="000000" w:themeColor="text1"/>
        </w:rPr>
        <w:tab/>
        <w:t xml:space="preserve">If an </w:t>
      </w:r>
      <w:r w:rsidRPr="00865CF7">
        <w:rPr>
          <w:color w:val="000000" w:themeColor="text1"/>
          <w:u w:color="000000" w:themeColor="text1"/>
        </w:rPr>
        <w:t xml:space="preserve">official or employee </w:t>
      </w:r>
      <w:r w:rsidRPr="00E121C9">
        <w:rPr>
          <w:color w:val="000000" w:themeColor="text1"/>
          <w:u w:color="000000" w:themeColor="text1"/>
        </w:rPr>
        <w:t>of a municipality persists, after notice and warning from the commission, in failing or refusing to comply with a provision of this article, he is subject to forfeiture of his office or employment.  The commission may enter an order suspending the</w:t>
      </w:r>
      <w:r w:rsidRPr="00865CF7">
        <w:rPr>
          <w:color w:val="000000" w:themeColor="text1"/>
          <w:u w:color="000000" w:themeColor="text1"/>
        </w:rPr>
        <w:t xml:space="preserve"> official or employee f</w:t>
      </w:r>
      <w:r w:rsidRPr="00E121C9">
        <w:rPr>
          <w:color w:val="000000" w:themeColor="text1"/>
          <w:u w:color="000000" w:themeColor="text1"/>
        </w:rPr>
        <w:t xml:space="preserve">rom further performance of his office or employment after first giving him notice and an opportunity to be heard in his own defense, pending the outcome of quo warranto proceedings.  Upon suspending </w:t>
      </w:r>
      <w:r w:rsidRPr="00865CF7">
        <w:rPr>
          <w:color w:val="000000" w:themeColor="text1"/>
          <w:u w:color="000000" w:themeColor="text1"/>
        </w:rPr>
        <w:t>a</w:t>
      </w:r>
      <w:r>
        <w:rPr>
          <w:color w:val="000000" w:themeColor="text1"/>
          <w:u w:color="000000" w:themeColor="text1"/>
        </w:rPr>
        <w:t>n</w:t>
      </w:r>
      <w:r w:rsidRPr="00865CF7">
        <w:rPr>
          <w:color w:val="000000" w:themeColor="text1"/>
          <w:u w:color="000000" w:themeColor="text1"/>
        </w:rPr>
        <w:t xml:space="preserve"> official or employee un</w:t>
      </w:r>
      <w:r w:rsidRPr="00E121C9">
        <w:rPr>
          <w:color w:val="000000" w:themeColor="text1"/>
          <w:u w:color="000000" w:themeColor="text1"/>
        </w:rPr>
        <w:t>der this section, the commission shall report the circumstances to the Attorney General, who shall initiate and prosecute quo warranto proceedings against th</w:t>
      </w:r>
      <w:r w:rsidRPr="00865CF7">
        <w:rPr>
          <w:color w:val="000000" w:themeColor="text1"/>
          <w:u w:color="000000" w:themeColor="text1"/>
        </w:rPr>
        <w:t>e official or employee in circu</w:t>
      </w:r>
      <w:r w:rsidRPr="00E121C9">
        <w:rPr>
          <w:color w:val="000000" w:themeColor="text1"/>
          <w:u w:color="000000" w:themeColor="text1"/>
        </w:rPr>
        <w:t>it court.  If an</w:t>
      </w:r>
      <w:r w:rsidRPr="00865CF7">
        <w:rPr>
          <w:color w:val="000000" w:themeColor="text1"/>
          <w:u w:color="000000" w:themeColor="text1"/>
        </w:rPr>
        <w:t xml:space="preserve"> official or employee p</w:t>
      </w:r>
      <w:r w:rsidRPr="00E121C9">
        <w:rPr>
          <w:color w:val="000000" w:themeColor="text1"/>
          <w:u w:color="000000" w:themeColor="text1"/>
        </w:rPr>
        <w:t>ersists in performing an official act in violation of an order of the commission, the commission also</w:t>
      </w:r>
      <w:r>
        <w:rPr>
          <w:color w:val="000000" w:themeColor="text1"/>
          <w:u w:color="000000" w:themeColor="text1"/>
        </w:rPr>
        <w:t xml:space="preserve"> may</w:t>
      </w:r>
      <w:r w:rsidRPr="00E121C9">
        <w:rPr>
          <w:color w:val="000000" w:themeColor="text1"/>
          <w:u w:color="000000" w:themeColor="text1"/>
        </w:rPr>
        <w:t xml:space="preserve"> apply to circuit court for a restraining order and injunction</w:t>
      </w:r>
      <w:r>
        <w:rPr>
          <w:color w:val="000000" w:themeColor="text1"/>
          <w:u w:color="000000" w:themeColor="text1"/>
        </w:rPr>
        <w:t>.</w:t>
      </w:r>
    </w:p>
    <w:p w:rsidR="00E70665"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121C9">
        <w:rPr>
          <w:color w:val="000000" w:themeColor="text1"/>
          <w:u w:color="000000" w:themeColor="text1"/>
        </w:rPr>
        <w:t>Section 5</w:t>
      </w:r>
      <w:r>
        <w:rPr>
          <w:color w:val="000000" w:themeColor="text1"/>
          <w:u w:color="000000" w:themeColor="text1"/>
        </w:rPr>
        <w:noBreakHyphen/>
      </w:r>
      <w:r w:rsidRPr="00E121C9">
        <w:rPr>
          <w:color w:val="000000" w:themeColor="text1"/>
          <w:u w:color="000000" w:themeColor="text1"/>
        </w:rPr>
        <w:t>21</w:t>
      </w:r>
      <w:r>
        <w:rPr>
          <w:color w:val="000000" w:themeColor="text1"/>
          <w:u w:color="000000" w:themeColor="text1"/>
        </w:rPr>
        <w:noBreakHyphen/>
      </w:r>
      <w:r w:rsidRPr="00E121C9">
        <w:rPr>
          <w:color w:val="000000" w:themeColor="text1"/>
          <w:u w:color="000000" w:themeColor="text1"/>
        </w:rPr>
        <w:t>10</w:t>
      </w:r>
      <w:r>
        <w:rPr>
          <w:color w:val="000000" w:themeColor="text1"/>
          <w:u w:color="000000" w:themeColor="text1"/>
        </w:rPr>
        <w:t>2</w:t>
      </w:r>
      <w:r w:rsidRPr="00E121C9">
        <w:rPr>
          <w:color w:val="000000" w:themeColor="text1"/>
          <w:u w:color="000000" w:themeColor="text1"/>
        </w:rPr>
        <w:t>0.</w:t>
      </w:r>
      <w:r>
        <w:rPr>
          <w:color w:val="000000" w:themeColor="text1"/>
          <w:u w:color="000000" w:themeColor="text1"/>
        </w:rPr>
        <w:t xml:space="preserve"> </w:t>
      </w:r>
      <w:r>
        <w:rPr>
          <w:color w:val="000000" w:themeColor="text1"/>
          <w:u w:color="000000" w:themeColor="text1"/>
        </w:rPr>
        <w:tab/>
      </w:r>
      <w:r w:rsidRPr="00E121C9">
        <w:rPr>
          <w:color w:val="000000" w:themeColor="text1"/>
          <w:u w:color="000000" w:themeColor="text1"/>
        </w:rPr>
        <w:t xml:space="preserve">In addition to other duties, the commission </w:t>
      </w:r>
      <w:r>
        <w:rPr>
          <w:color w:val="000000" w:themeColor="text1"/>
          <w:u w:color="000000" w:themeColor="text1"/>
        </w:rPr>
        <w:t>shall</w:t>
      </w:r>
      <w:r w:rsidRPr="00E121C9">
        <w:rPr>
          <w:color w:val="000000" w:themeColor="text1"/>
          <w:u w:color="000000" w:themeColor="text1"/>
        </w:rPr>
        <w:t xml:space="preserve"> approve orientation programs that satisfy the educational requirements in Section 5</w:t>
      </w:r>
      <w:r>
        <w:rPr>
          <w:color w:val="000000" w:themeColor="text1"/>
          <w:u w:color="000000" w:themeColor="text1"/>
        </w:rPr>
        <w:noBreakHyphen/>
      </w:r>
      <w:r w:rsidRPr="00E121C9">
        <w:rPr>
          <w:color w:val="000000" w:themeColor="text1"/>
          <w:u w:color="000000" w:themeColor="text1"/>
        </w:rPr>
        <w:t>21</w:t>
      </w:r>
      <w:r>
        <w:rPr>
          <w:color w:val="000000" w:themeColor="text1"/>
          <w:u w:color="000000" w:themeColor="text1"/>
        </w:rPr>
        <w:noBreakHyphen/>
      </w:r>
      <w:r w:rsidRPr="00E121C9">
        <w:rPr>
          <w:color w:val="000000" w:themeColor="text1"/>
          <w:u w:color="000000" w:themeColor="text1"/>
        </w:rPr>
        <w:t>10</w:t>
      </w:r>
      <w:r>
        <w:rPr>
          <w:color w:val="000000" w:themeColor="text1"/>
          <w:u w:color="000000" w:themeColor="text1"/>
        </w:rPr>
        <w:t>3</w:t>
      </w:r>
      <w:r w:rsidRPr="00E121C9">
        <w:rPr>
          <w:color w:val="000000" w:themeColor="text1"/>
          <w:u w:color="000000" w:themeColor="text1"/>
        </w:rPr>
        <w:t xml:space="preserve">0 and </w:t>
      </w:r>
      <w:r>
        <w:rPr>
          <w:color w:val="000000" w:themeColor="text1"/>
          <w:u w:color="000000" w:themeColor="text1"/>
        </w:rPr>
        <w:t>distribute</w:t>
      </w:r>
      <w:r w:rsidRPr="00E121C9">
        <w:rPr>
          <w:color w:val="000000" w:themeColor="text1"/>
          <w:u w:color="000000" w:themeColor="text1"/>
        </w:rPr>
        <w:t xml:space="preserve"> a list of approved program</w:t>
      </w:r>
      <w:r>
        <w:rPr>
          <w:color w:val="000000" w:themeColor="text1"/>
          <w:u w:color="000000" w:themeColor="text1"/>
        </w:rPr>
        <w:t xml:space="preserve">s </w:t>
      </w:r>
      <w:r w:rsidRPr="00E121C9">
        <w:rPr>
          <w:color w:val="000000" w:themeColor="text1"/>
          <w:u w:color="000000" w:themeColor="text1"/>
        </w:rPr>
        <w:t>to municipal officials.</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121C9">
        <w:rPr>
          <w:color w:val="000000" w:themeColor="text1"/>
          <w:u w:color="000000" w:themeColor="text1"/>
        </w:rPr>
        <w:t>Section 5</w:t>
      </w:r>
      <w:r>
        <w:rPr>
          <w:color w:val="000000" w:themeColor="text1"/>
          <w:u w:color="000000" w:themeColor="text1"/>
        </w:rPr>
        <w:noBreakHyphen/>
      </w:r>
      <w:r w:rsidRPr="00E121C9">
        <w:rPr>
          <w:color w:val="000000" w:themeColor="text1"/>
          <w:u w:color="000000" w:themeColor="text1"/>
        </w:rPr>
        <w:t>21</w:t>
      </w:r>
      <w:r>
        <w:rPr>
          <w:color w:val="000000" w:themeColor="text1"/>
          <w:u w:color="000000" w:themeColor="text1"/>
        </w:rPr>
        <w:noBreakHyphen/>
        <w:t xml:space="preserve">1030. </w:t>
      </w:r>
      <w:r>
        <w:rPr>
          <w:color w:val="000000" w:themeColor="text1"/>
          <w:u w:color="000000" w:themeColor="text1"/>
        </w:rPr>
        <w:tab/>
        <w:t>(A)</w:t>
      </w:r>
      <w:r>
        <w:rPr>
          <w:color w:val="000000" w:themeColor="text1"/>
          <w:u w:color="000000" w:themeColor="text1"/>
        </w:rPr>
        <w:tab/>
      </w:r>
      <w:r w:rsidRPr="00E121C9">
        <w:rPr>
          <w:color w:val="000000" w:themeColor="text1"/>
          <w:u w:color="000000" w:themeColor="text1"/>
        </w:rPr>
        <w:t>A</w:t>
      </w:r>
      <w:r>
        <w:rPr>
          <w:color w:val="000000" w:themeColor="text1"/>
          <w:u w:color="000000" w:themeColor="text1"/>
        </w:rPr>
        <w:t>n official</w:t>
      </w:r>
      <w:r w:rsidRPr="00E121C9">
        <w:rPr>
          <w:color w:val="000000" w:themeColor="text1"/>
          <w:u w:color="000000" w:themeColor="text1"/>
        </w:rPr>
        <w:t xml:space="preserve"> of a municipality, who </w:t>
      </w:r>
      <w:r>
        <w:rPr>
          <w:color w:val="000000" w:themeColor="text1"/>
          <w:u w:color="000000" w:themeColor="text1"/>
        </w:rPr>
        <w:t>was</w:t>
      </w:r>
      <w:r w:rsidRPr="00E121C9">
        <w:rPr>
          <w:color w:val="000000" w:themeColor="text1"/>
          <w:u w:color="000000" w:themeColor="text1"/>
        </w:rPr>
        <w:t xml:space="preserve"> not serving as a</w:t>
      </w:r>
      <w:r>
        <w:rPr>
          <w:color w:val="000000" w:themeColor="text1"/>
          <w:u w:color="000000" w:themeColor="text1"/>
        </w:rPr>
        <w:t>n official</w:t>
      </w:r>
      <w:r w:rsidRPr="00E121C9">
        <w:rPr>
          <w:color w:val="000000" w:themeColor="text1"/>
          <w:u w:color="000000" w:themeColor="text1"/>
        </w:rPr>
        <w:t xml:space="preserve"> on</w:t>
      </w:r>
      <w:r>
        <w:rPr>
          <w:color w:val="000000" w:themeColor="text1"/>
          <w:u w:color="000000" w:themeColor="text1"/>
        </w:rPr>
        <w:t xml:space="preserve"> the effective date of this article</w:t>
      </w:r>
      <w:r w:rsidRPr="00E121C9">
        <w:rPr>
          <w:color w:val="000000" w:themeColor="text1"/>
          <w:u w:color="000000" w:themeColor="text1"/>
        </w:rPr>
        <w:t xml:space="preserve">, shall enroll in, attend, and complete an orientation program approved by the commission, of no fewer than seven hours, on matters pertaining to the administration and operations of municipal governments. </w:t>
      </w:r>
      <w:r>
        <w:rPr>
          <w:color w:val="000000" w:themeColor="text1"/>
          <w:u w:color="000000" w:themeColor="text1"/>
        </w:rPr>
        <w:t>T</w:t>
      </w:r>
      <w:r w:rsidRPr="00E121C9">
        <w:rPr>
          <w:color w:val="000000" w:themeColor="text1"/>
          <w:u w:color="000000" w:themeColor="text1"/>
        </w:rPr>
        <w:t>h</w:t>
      </w:r>
      <w:r>
        <w:rPr>
          <w:color w:val="000000" w:themeColor="text1"/>
          <w:u w:color="000000" w:themeColor="text1"/>
        </w:rPr>
        <w:t>is</w:t>
      </w:r>
      <w:r w:rsidRPr="00E121C9">
        <w:rPr>
          <w:color w:val="000000" w:themeColor="text1"/>
          <w:u w:color="000000" w:themeColor="text1"/>
        </w:rPr>
        <w:t xml:space="preserve"> orientation program </w:t>
      </w:r>
      <w:r>
        <w:rPr>
          <w:color w:val="000000" w:themeColor="text1"/>
          <w:u w:color="000000" w:themeColor="text1"/>
        </w:rPr>
        <w:t>must</w:t>
      </w:r>
      <w:r w:rsidRPr="00E121C9">
        <w:rPr>
          <w:color w:val="000000" w:themeColor="text1"/>
          <w:u w:color="000000" w:themeColor="text1"/>
        </w:rPr>
        <w:t xml:space="preserve"> be completed within one year of taking office or within one year of an orientation program being approved by the commission. An approved course include</w:t>
      </w:r>
      <w:r>
        <w:rPr>
          <w:color w:val="000000" w:themeColor="text1"/>
          <w:u w:color="000000" w:themeColor="text1"/>
        </w:rPr>
        <w:t>s</w:t>
      </w:r>
      <w:r w:rsidRPr="00E121C9">
        <w:rPr>
          <w:color w:val="000000" w:themeColor="text1"/>
          <w:u w:color="000000" w:themeColor="text1"/>
        </w:rPr>
        <w:t xml:space="preserve">, but </w:t>
      </w:r>
      <w:r>
        <w:rPr>
          <w:color w:val="000000" w:themeColor="text1"/>
          <w:u w:color="000000" w:themeColor="text1"/>
        </w:rPr>
        <w:t xml:space="preserve">is </w:t>
      </w:r>
      <w:r w:rsidRPr="00E121C9">
        <w:rPr>
          <w:color w:val="000000" w:themeColor="text1"/>
          <w:u w:color="000000" w:themeColor="text1"/>
        </w:rPr>
        <w:t xml:space="preserve">not be limited to, orientation in </w:t>
      </w:r>
      <w:r>
        <w:rPr>
          <w:color w:val="000000" w:themeColor="text1"/>
          <w:u w:color="000000" w:themeColor="text1"/>
        </w:rPr>
        <w:t>municipal finance and budgeting; methods of taxation;</w:t>
      </w:r>
      <w:r w:rsidRPr="00E121C9">
        <w:rPr>
          <w:color w:val="000000" w:themeColor="text1"/>
          <w:u w:color="000000" w:themeColor="text1"/>
        </w:rPr>
        <w:t xml:space="preserve"> planning, zoning</w:t>
      </w:r>
      <w:r>
        <w:rPr>
          <w:color w:val="000000" w:themeColor="text1"/>
          <w:u w:color="000000" w:themeColor="text1"/>
        </w:rPr>
        <w:t>,</w:t>
      </w:r>
      <w:r w:rsidRPr="00E121C9">
        <w:rPr>
          <w:color w:val="000000" w:themeColor="text1"/>
          <w:u w:color="000000" w:themeColor="text1"/>
        </w:rPr>
        <w:t xml:space="preserve"> and land use; municipal services and governance; </w:t>
      </w:r>
      <w:r>
        <w:rPr>
          <w:color w:val="000000" w:themeColor="text1"/>
          <w:u w:color="000000" w:themeColor="text1"/>
        </w:rPr>
        <w:t xml:space="preserve">the </w:t>
      </w:r>
      <w:r w:rsidRPr="00E121C9">
        <w:rPr>
          <w:color w:val="000000" w:themeColor="text1"/>
          <w:u w:color="000000" w:themeColor="text1"/>
        </w:rPr>
        <w:t>Freedom of Information Act; the ethics, duties</w:t>
      </w:r>
      <w:r>
        <w:rPr>
          <w:color w:val="000000" w:themeColor="text1"/>
          <w:u w:color="000000" w:themeColor="text1"/>
        </w:rPr>
        <w:t>,</w:t>
      </w:r>
      <w:r w:rsidRPr="00E121C9">
        <w:rPr>
          <w:color w:val="000000" w:themeColor="text1"/>
          <w:u w:color="000000" w:themeColor="text1"/>
        </w:rPr>
        <w:t xml:space="preserve"> and responsibilities of members of a municipal council; and other matters as </w:t>
      </w:r>
      <w:r>
        <w:rPr>
          <w:color w:val="000000" w:themeColor="text1"/>
          <w:u w:color="000000" w:themeColor="text1"/>
        </w:rPr>
        <w:t>considered</w:t>
      </w:r>
      <w:r w:rsidRPr="00E121C9">
        <w:rPr>
          <w:color w:val="000000" w:themeColor="text1"/>
          <w:u w:color="000000" w:themeColor="text1"/>
        </w:rPr>
        <w:t xml:space="preserve"> necessary and appropriate by the commission.</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121C9">
        <w:rPr>
          <w:color w:val="000000" w:themeColor="text1"/>
          <w:u w:color="000000" w:themeColor="text1"/>
        </w:rPr>
        <w:t>(B)</w:t>
      </w:r>
      <w:r>
        <w:rPr>
          <w:color w:val="000000" w:themeColor="text1"/>
          <w:u w:color="000000" w:themeColor="text1"/>
        </w:rPr>
        <w:tab/>
      </w:r>
      <w:r w:rsidRPr="00E121C9">
        <w:rPr>
          <w:color w:val="000000" w:themeColor="text1"/>
          <w:u w:color="000000" w:themeColor="text1"/>
        </w:rPr>
        <w:t>The reasonable cost of tuition, fees, housing, travel</w:t>
      </w:r>
      <w:r>
        <w:rPr>
          <w:color w:val="000000" w:themeColor="text1"/>
          <w:u w:color="000000" w:themeColor="text1"/>
        </w:rPr>
        <w:t>,</w:t>
      </w:r>
      <w:r w:rsidRPr="00E121C9">
        <w:rPr>
          <w:color w:val="000000" w:themeColor="text1"/>
          <w:u w:color="000000" w:themeColor="text1"/>
        </w:rPr>
        <w:t xml:space="preserve"> and meals incurred by a public official </w:t>
      </w:r>
      <w:r>
        <w:rPr>
          <w:color w:val="000000" w:themeColor="text1"/>
          <w:u w:color="000000" w:themeColor="text1"/>
        </w:rPr>
        <w:t>to satisfy</w:t>
      </w:r>
      <w:r w:rsidRPr="00E121C9">
        <w:rPr>
          <w:color w:val="000000" w:themeColor="text1"/>
          <w:u w:color="000000" w:themeColor="text1"/>
        </w:rPr>
        <w:t xml:space="preserve"> the requirements of </w:t>
      </w:r>
      <w:r>
        <w:rPr>
          <w:color w:val="000000" w:themeColor="text1"/>
          <w:u w:color="000000" w:themeColor="text1"/>
        </w:rPr>
        <w:t>subsection</w:t>
      </w:r>
      <w:r w:rsidRPr="00E121C9">
        <w:rPr>
          <w:color w:val="000000" w:themeColor="text1"/>
          <w:u w:color="000000" w:themeColor="text1"/>
        </w:rPr>
        <w:t xml:space="preserve"> </w:t>
      </w:r>
      <w:r>
        <w:rPr>
          <w:color w:val="000000" w:themeColor="text1"/>
          <w:u w:color="000000" w:themeColor="text1"/>
        </w:rPr>
        <w:t>(</w:t>
      </w:r>
      <w:r w:rsidRPr="00E121C9">
        <w:rPr>
          <w:color w:val="000000" w:themeColor="text1"/>
          <w:u w:color="000000" w:themeColor="text1"/>
        </w:rPr>
        <w:t>A</w:t>
      </w:r>
      <w:r>
        <w:rPr>
          <w:color w:val="000000" w:themeColor="text1"/>
          <w:u w:color="000000" w:themeColor="text1"/>
        </w:rPr>
        <w:t>)</w:t>
      </w:r>
      <w:r w:rsidRPr="00E121C9">
        <w:rPr>
          <w:color w:val="000000" w:themeColor="text1"/>
          <w:u w:color="000000" w:themeColor="text1"/>
        </w:rPr>
        <w:t xml:space="preserve"> </w:t>
      </w:r>
      <w:r>
        <w:rPr>
          <w:color w:val="000000" w:themeColor="text1"/>
          <w:u w:color="000000" w:themeColor="text1"/>
        </w:rPr>
        <w:t>must</w:t>
      </w:r>
      <w:r w:rsidRPr="00E121C9">
        <w:rPr>
          <w:color w:val="000000" w:themeColor="text1"/>
          <w:u w:color="000000" w:themeColor="text1"/>
        </w:rPr>
        <w:t xml:space="preserve"> be paid from funds appropriated by the municipal council for </w:t>
      </w:r>
      <w:r>
        <w:rPr>
          <w:color w:val="000000" w:themeColor="text1"/>
          <w:u w:color="000000" w:themeColor="text1"/>
        </w:rPr>
        <w:t>t</w:t>
      </w:r>
      <w:r w:rsidRPr="00E121C9">
        <w:rPr>
          <w:color w:val="000000" w:themeColor="text1"/>
          <w:u w:color="000000" w:themeColor="text1"/>
        </w:rPr>
        <w:t>h</w:t>
      </w:r>
      <w:r>
        <w:rPr>
          <w:color w:val="000000" w:themeColor="text1"/>
          <w:u w:color="000000" w:themeColor="text1"/>
        </w:rPr>
        <w:t xml:space="preserve">ese purposes.  </w:t>
      </w:r>
      <w:r w:rsidRPr="00E121C9">
        <w:rPr>
          <w:color w:val="000000" w:themeColor="text1"/>
          <w:u w:color="000000" w:themeColor="text1"/>
        </w:rPr>
        <w:t xml:space="preserve">Reasonable costs </w:t>
      </w:r>
      <w:r>
        <w:rPr>
          <w:color w:val="000000" w:themeColor="text1"/>
          <w:u w:color="000000" w:themeColor="text1"/>
        </w:rPr>
        <w:t>are</w:t>
      </w:r>
      <w:r w:rsidRPr="00E121C9">
        <w:rPr>
          <w:color w:val="000000" w:themeColor="text1"/>
          <w:u w:color="000000" w:themeColor="text1"/>
        </w:rPr>
        <w:t xml:space="preserve"> determined by the municipal council in its reimbursement policies.</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121C9">
        <w:rPr>
          <w:color w:val="000000" w:themeColor="text1"/>
          <w:u w:color="000000" w:themeColor="text1"/>
        </w:rPr>
        <w:t>Section 5</w:t>
      </w:r>
      <w:r>
        <w:rPr>
          <w:color w:val="000000" w:themeColor="text1"/>
          <w:u w:color="000000" w:themeColor="text1"/>
        </w:rPr>
        <w:noBreakHyphen/>
      </w:r>
      <w:r w:rsidRPr="00E121C9">
        <w:rPr>
          <w:color w:val="000000" w:themeColor="text1"/>
          <w:u w:color="000000" w:themeColor="text1"/>
        </w:rPr>
        <w:t>21</w:t>
      </w:r>
      <w:r>
        <w:rPr>
          <w:color w:val="000000" w:themeColor="text1"/>
          <w:u w:color="000000" w:themeColor="text1"/>
        </w:rPr>
        <w:noBreakHyphen/>
        <w:t>104</w:t>
      </w:r>
      <w:r w:rsidRPr="00E121C9">
        <w:rPr>
          <w:color w:val="000000" w:themeColor="text1"/>
          <w:u w:color="000000" w:themeColor="text1"/>
        </w:rPr>
        <w:t>0.</w:t>
      </w:r>
      <w:r>
        <w:rPr>
          <w:color w:val="000000" w:themeColor="text1"/>
          <w:u w:color="000000" w:themeColor="text1"/>
        </w:rPr>
        <w:t xml:space="preserve"> </w:t>
      </w:r>
      <w:r>
        <w:rPr>
          <w:color w:val="000000" w:themeColor="text1"/>
          <w:u w:color="000000" w:themeColor="text1"/>
        </w:rPr>
        <w:tab/>
      </w:r>
      <w:r w:rsidRPr="00E121C9">
        <w:rPr>
          <w:color w:val="000000" w:themeColor="text1"/>
          <w:u w:color="000000" w:themeColor="text1"/>
        </w:rPr>
        <w:t>A</w:t>
      </w:r>
      <w:r>
        <w:rPr>
          <w:color w:val="000000" w:themeColor="text1"/>
          <w:u w:color="000000" w:themeColor="text1"/>
        </w:rPr>
        <w:t>n</w:t>
      </w:r>
      <w:r w:rsidRPr="00E121C9">
        <w:rPr>
          <w:color w:val="000000" w:themeColor="text1"/>
          <w:u w:color="000000" w:themeColor="text1"/>
        </w:rPr>
        <w:t xml:space="preserve"> elected municipal official who satisfied the educational requirements in </w:t>
      </w:r>
      <w:r>
        <w:rPr>
          <w:color w:val="000000" w:themeColor="text1"/>
          <w:u w:color="000000" w:themeColor="text1"/>
        </w:rPr>
        <w:t xml:space="preserve">Section </w:t>
      </w:r>
      <w:r w:rsidRPr="00E121C9">
        <w:rPr>
          <w:color w:val="000000" w:themeColor="text1"/>
          <w:u w:color="000000" w:themeColor="text1"/>
        </w:rPr>
        <w:t>5</w:t>
      </w:r>
      <w:r>
        <w:rPr>
          <w:color w:val="000000" w:themeColor="text1"/>
          <w:u w:color="000000" w:themeColor="text1"/>
        </w:rPr>
        <w:noBreakHyphen/>
      </w:r>
      <w:r w:rsidRPr="00E121C9">
        <w:rPr>
          <w:color w:val="000000" w:themeColor="text1"/>
          <w:u w:color="000000" w:themeColor="text1"/>
        </w:rPr>
        <w:t>21</w:t>
      </w:r>
      <w:r>
        <w:rPr>
          <w:color w:val="000000" w:themeColor="text1"/>
          <w:u w:color="000000" w:themeColor="text1"/>
        </w:rPr>
        <w:noBreakHyphen/>
      </w:r>
      <w:r w:rsidRPr="00E121C9">
        <w:rPr>
          <w:color w:val="000000" w:themeColor="text1"/>
          <w:u w:color="000000" w:themeColor="text1"/>
        </w:rPr>
        <w:t>10</w:t>
      </w:r>
      <w:r>
        <w:rPr>
          <w:color w:val="000000" w:themeColor="text1"/>
          <w:u w:color="000000" w:themeColor="text1"/>
        </w:rPr>
        <w:t>3</w:t>
      </w:r>
      <w:r w:rsidRPr="00E121C9">
        <w:rPr>
          <w:color w:val="000000" w:themeColor="text1"/>
          <w:u w:color="000000" w:themeColor="text1"/>
        </w:rPr>
        <w:t>0 for a prior term as a</w:t>
      </w:r>
      <w:r>
        <w:rPr>
          <w:color w:val="000000" w:themeColor="text1"/>
          <w:u w:color="000000" w:themeColor="text1"/>
        </w:rPr>
        <w:t>n</w:t>
      </w:r>
      <w:r w:rsidRPr="00E121C9">
        <w:rPr>
          <w:color w:val="000000" w:themeColor="text1"/>
          <w:u w:color="000000" w:themeColor="text1"/>
        </w:rPr>
        <w:t xml:space="preserve"> elected municipal official is not required to comply with the training requirement for a subsequent term except after a break in service. </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121C9">
        <w:rPr>
          <w:color w:val="000000" w:themeColor="text1"/>
          <w:u w:color="000000" w:themeColor="text1"/>
        </w:rPr>
        <w:t>Section 5</w:t>
      </w:r>
      <w:r>
        <w:rPr>
          <w:color w:val="000000" w:themeColor="text1"/>
          <w:u w:color="000000" w:themeColor="text1"/>
        </w:rPr>
        <w:noBreakHyphen/>
      </w:r>
      <w:r w:rsidRPr="00E121C9">
        <w:rPr>
          <w:color w:val="000000" w:themeColor="text1"/>
          <w:u w:color="000000" w:themeColor="text1"/>
        </w:rPr>
        <w:t>21</w:t>
      </w:r>
      <w:r>
        <w:rPr>
          <w:color w:val="000000" w:themeColor="text1"/>
          <w:u w:color="000000" w:themeColor="text1"/>
        </w:rPr>
        <w:noBreakHyphen/>
        <w:t>105</w:t>
      </w:r>
      <w:r w:rsidRPr="00E121C9">
        <w:rPr>
          <w:color w:val="000000" w:themeColor="text1"/>
          <w:u w:color="000000" w:themeColor="text1"/>
        </w:rPr>
        <w:t xml:space="preserve">0. </w:t>
      </w:r>
      <w:r>
        <w:rPr>
          <w:color w:val="000000" w:themeColor="text1"/>
          <w:u w:color="000000" w:themeColor="text1"/>
        </w:rPr>
        <w:tab/>
      </w:r>
      <w:r w:rsidRPr="00E121C9">
        <w:rPr>
          <w:color w:val="000000" w:themeColor="text1"/>
          <w:u w:color="000000" w:themeColor="text1"/>
        </w:rPr>
        <w:t>(A)</w:t>
      </w:r>
      <w:r w:rsidRPr="00E121C9">
        <w:rPr>
          <w:color w:val="000000" w:themeColor="text1"/>
          <w:u w:color="000000" w:themeColor="text1"/>
        </w:rPr>
        <w:tab/>
        <w:t>A</w:t>
      </w:r>
      <w:r>
        <w:rPr>
          <w:color w:val="000000" w:themeColor="text1"/>
          <w:u w:color="000000" w:themeColor="text1"/>
        </w:rPr>
        <w:t>n</w:t>
      </w:r>
      <w:r w:rsidRPr="00E121C9">
        <w:rPr>
          <w:color w:val="000000" w:themeColor="text1"/>
          <w:u w:color="000000" w:themeColor="text1"/>
        </w:rPr>
        <w:t xml:space="preserve"> elected municipal official </w:t>
      </w:r>
      <w:r>
        <w:rPr>
          <w:color w:val="000000" w:themeColor="text1"/>
          <w:u w:color="000000" w:themeColor="text1"/>
        </w:rPr>
        <w:t>shall</w:t>
      </w:r>
      <w:r w:rsidRPr="00E121C9">
        <w:rPr>
          <w:color w:val="000000" w:themeColor="text1"/>
          <w:u w:color="000000" w:themeColor="text1"/>
        </w:rPr>
        <w:t xml:space="preserve"> certify that he has satisfied the educational requirements in Section 5</w:t>
      </w:r>
      <w:r>
        <w:rPr>
          <w:color w:val="000000" w:themeColor="text1"/>
          <w:u w:color="000000" w:themeColor="text1"/>
        </w:rPr>
        <w:noBreakHyphen/>
      </w:r>
      <w:r w:rsidRPr="00E121C9">
        <w:rPr>
          <w:color w:val="000000" w:themeColor="text1"/>
          <w:u w:color="000000" w:themeColor="text1"/>
        </w:rPr>
        <w:t>21</w:t>
      </w:r>
      <w:r>
        <w:rPr>
          <w:color w:val="000000" w:themeColor="text1"/>
          <w:u w:color="000000" w:themeColor="text1"/>
        </w:rPr>
        <w:noBreakHyphen/>
      </w:r>
      <w:r w:rsidRPr="00E121C9">
        <w:rPr>
          <w:color w:val="000000" w:themeColor="text1"/>
          <w:u w:color="000000" w:themeColor="text1"/>
        </w:rPr>
        <w:t>10</w:t>
      </w:r>
      <w:r>
        <w:rPr>
          <w:color w:val="000000" w:themeColor="text1"/>
          <w:u w:color="000000" w:themeColor="text1"/>
        </w:rPr>
        <w:t>3</w:t>
      </w:r>
      <w:r w:rsidRPr="00E121C9">
        <w:rPr>
          <w:color w:val="000000" w:themeColor="text1"/>
          <w:u w:color="000000" w:themeColor="text1"/>
        </w:rPr>
        <w:t>0 by filing a certification form and documentation with the municipal clerk no later than the date he</w:t>
      </w:r>
      <w:r w:rsidRPr="00926968">
        <w:rPr>
          <w:color w:val="000000" w:themeColor="text1"/>
          <w:u w:color="000000" w:themeColor="text1"/>
        </w:rPr>
        <w:t xml:space="preserve"> shall complete </w:t>
      </w:r>
      <w:r w:rsidRPr="00E121C9">
        <w:rPr>
          <w:color w:val="000000" w:themeColor="text1"/>
          <w:u w:color="000000" w:themeColor="text1"/>
        </w:rPr>
        <w:t>satisfactorily the educational requirements of Section 5</w:t>
      </w:r>
      <w:r>
        <w:rPr>
          <w:color w:val="000000" w:themeColor="text1"/>
          <w:u w:color="000000" w:themeColor="text1"/>
        </w:rPr>
        <w:noBreakHyphen/>
      </w:r>
      <w:r w:rsidRPr="00E121C9">
        <w:rPr>
          <w:color w:val="000000" w:themeColor="text1"/>
          <w:u w:color="000000" w:themeColor="text1"/>
        </w:rPr>
        <w:t>21</w:t>
      </w:r>
      <w:r>
        <w:rPr>
          <w:color w:val="000000" w:themeColor="text1"/>
          <w:u w:color="000000" w:themeColor="text1"/>
        </w:rPr>
        <w:noBreakHyphen/>
        <w:t>103</w:t>
      </w:r>
      <w:r w:rsidRPr="00E121C9">
        <w:rPr>
          <w:color w:val="000000" w:themeColor="text1"/>
          <w:u w:color="000000" w:themeColor="text1"/>
        </w:rPr>
        <w:t>0.</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121C9">
        <w:rPr>
          <w:color w:val="000000" w:themeColor="text1"/>
          <w:u w:color="000000" w:themeColor="text1"/>
        </w:rPr>
        <w:t>(B)</w:t>
      </w:r>
      <w:r w:rsidRPr="00E121C9">
        <w:rPr>
          <w:color w:val="000000" w:themeColor="text1"/>
          <w:u w:color="000000" w:themeColor="text1"/>
        </w:rPr>
        <w:tab/>
        <w:t xml:space="preserve">Each certification form substantially </w:t>
      </w:r>
      <w:r>
        <w:rPr>
          <w:color w:val="000000" w:themeColor="text1"/>
          <w:u w:color="000000" w:themeColor="text1"/>
        </w:rPr>
        <w:t xml:space="preserve">must </w:t>
      </w:r>
      <w:r w:rsidRPr="00E121C9">
        <w:rPr>
          <w:color w:val="000000" w:themeColor="text1"/>
          <w:u w:color="000000" w:themeColor="text1"/>
        </w:rPr>
        <w:t>conform to the following form and all applicable portions of the form must be completed:</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26968">
        <w:rPr>
          <w:color w:val="000000" w:themeColor="text1"/>
          <w:u w:color="000000" w:themeColor="text1"/>
        </w:rPr>
        <w:t>‘</w:t>
      </w:r>
      <w:r w:rsidRPr="00E121C9">
        <w:rPr>
          <w:color w:val="000000" w:themeColor="text1"/>
          <w:u w:color="000000" w:themeColor="text1"/>
        </w:rPr>
        <w:t>To report compliance with educational requirements required in Section 5</w:t>
      </w:r>
      <w:r>
        <w:rPr>
          <w:color w:val="000000" w:themeColor="text1"/>
          <w:u w:color="000000" w:themeColor="text1"/>
        </w:rPr>
        <w:noBreakHyphen/>
      </w:r>
      <w:r w:rsidRPr="00E121C9">
        <w:rPr>
          <w:color w:val="000000" w:themeColor="text1"/>
          <w:u w:color="000000" w:themeColor="text1"/>
        </w:rPr>
        <w:t>21</w:t>
      </w:r>
      <w:r>
        <w:rPr>
          <w:color w:val="000000" w:themeColor="text1"/>
          <w:u w:color="000000" w:themeColor="text1"/>
        </w:rPr>
        <w:noBreakHyphen/>
        <w:t>103</w:t>
      </w:r>
      <w:r w:rsidRPr="00E121C9">
        <w:rPr>
          <w:color w:val="000000" w:themeColor="text1"/>
          <w:u w:color="000000" w:themeColor="text1"/>
        </w:rPr>
        <w:t>0, a</w:t>
      </w:r>
      <w:r>
        <w:rPr>
          <w:color w:val="000000" w:themeColor="text1"/>
          <w:u w:color="000000" w:themeColor="text1"/>
        </w:rPr>
        <w:t xml:space="preserve"> person</w:t>
      </w:r>
      <w:r w:rsidRPr="00E121C9">
        <w:rPr>
          <w:color w:val="000000" w:themeColor="text1"/>
          <w:u w:color="000000" w:themeColor="text1"/>
        </w:rPr>
        <w:t xml:space="preserve"> elected to the office of mayo</w:t>
      </w:r>
      <w:r>
        <w:rPr>
          <w:color w:val="000000" w:themeColor="text1"/>
          <w:u w:color="000000" w:themeColor="text1"/>
        </w:rPr>
        <w:t>r or municipal council and who is</w:t>
      </w:r>
      <w:r w:rsidRPr="00E121C9">
        <w:rPr>
          <w:color w:val="000000" w:themeColor="text1"/>
          <w:u w:color="000000" w:themeColor="text1"/>
        </w:rPr>
        <w:t xml:space="preserve"> not serving as a mayor or council</w:t>
      </w:r>
      <w:r>
        <w:rPr>
          <w:color w:val="000000" w:themeColor="text1"/>
          <w:u w:color="000000" w:themeColor="text1"/>
        </w:rPr>
        <w:t xml:space="preserve"> </w:t>
      </w:r>
      <w:r w:rsidRPr="00E121C9">
        <w:rPr>
          <w:color w:val="000000" w:themeColor="text1"/>
          <w:u w:color="000000" w:themeColor="text1"/>
        </w:rPr>
        <w:t>memb</w:t>
      </w:r>
      <w:r w:rsidRPr="00926968">
        <w:rPr>
          <w:color w:val="000000" w:themeColor="text1"/>
          <w:u w:color="000000" w:themeColor="text1"/>
        </w:rPr>
        <w:t xml:space="preserve">er on the effective date of </w:t>
      </w:r>
      <w:r>
        <w:rPr>
          <w:color w:val="000000" w:themeColor="text1"/>
          <w:u w:color="000000" w:themeColor="text1"/>
        </w:rPr>
        <w:t xml:space="preserve">Article 9, </w:t>
      </w:r>
      <w:r w:rsidRPr="00926968">
        <w:rPr>
          <w:color w:val="000000" w:themeColor="text1"/>
          <w:u w:color="000000" w:themeColor="text1"/>
        </w:rPr>
        <w:t>Chapter 21, Title 5</w:t>
      </w:r>
      <w:r>
        <w:rPr>
          <w:color w:val="000000" w:themeColor="text1"/>
          <w:u w:color="000000" w:themeColor="text1"/>
        </w:rPr>
        <w:t xml:space="preserve"> of the</w:t>
      </w:r>
      <w:r w:rsidRPr="00926968">
        <w:rPr>
          <w:color w:val="000000" w:themeColor="text1"/>
          <w:u w:color="000000" w:themeColor="text1"/>
        </w:rPr>
        <w:t xml:space="preserve"> 1976</w:t>
      </w:r>
      <w:r>
        <w:rPr>
          <w:color w:val="000000" w:themeColor="text1"/>
          <w:u w:color="000000" w:themeColor="text1"/>
        </w:rPr>
        <w:t xml:space="preserve"> Code</w:t>
      </w:r>
      <w:r w:rsidRPr="00926968">
        <w:rPr>
          <w:color w:val="000000" w:themeColor="text1"/>
          <w:u w:color="000000" w:themeColor="text1"/>
        </w:rPr>
        <w:t>, shall complete and file this form with t</w:t>
      </w:r>
      <w:r w:rsidRPr="00E121C9">
        <w:rPr>
          <w:color w:val="000000" w:themeColor="text1"/>
          <w:u w:color="000000" w:themeColor="text1"/>
        </w:rPr>
        <w:t xml:space="preserve">he municipal clerk within one year of taking office or within one year of an orientation program being approved by the Municipal Finance Accountability Commission. </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Name of elected municipal official: __________________</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Position:________________________________________</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First day in office:________________________________</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Filing date:______________________________________</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0665"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I have attended an approved course that meets the educational requirements in Section 5</w:t>
      </w:r>
      <w:r>
        <w:rPr>
          <w:color w:val="000000" w:themeColor="text1"/>
          <w:u w:color="000000" w:themeColor="text1"/>
        </w:rPr>
        <w:noBreakHyphen/>
      </w:r>
      <w:r w:rsidRPr="00E121C9">
        <w:rPr>
          <w:color w:val="000000" w:themeColor="text1"/>
          <w:u w:color="000000" w:themeColor="text1"/>
        </w:rPr>
        <w:t>21</w:t>
      </w:r>
      <w:r>
        <w:rPr>
          <w:color w:val="000000" w:themeColor="text1"/>
          <w:u w:color="000000" w:themeColor="text1"/>
        </w:rPr>
        <w:noBreakHyphen/>
        <w:t>103</w:t>
      </w:r>
      <w:r w:rsidRPr="00E121C9">
        <w:rPr>
          <w:color w:val="000000" w:themeColor="text1"/>
          <w:u w:color="000000" w:themeColor="text1"/>
        </w:rPr>
        <w:t>0.</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Also attached with this form is documentation that I attended the program.</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Signature: _________________________________________</w:t>
      </w:r>
      <w:r w:rsidRPr="00926968">
        <w:rPr>
          <w:color w:val="000000" w:themeColor="text1"/>
          <w:u w:color="000000" w:themeColor="text1"/>
        </w:rPr>
        <w:t>’</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121C9">
        <w:rPr>
          <w:color w:val="000000" w:themeColor="text1"/>
          <w:u w:color="000000" w:themeColor="text1"/>
        </w:rPr>
        <w:t>Section 5</w:t>
      </w:r>
      <w:r>
        <w:rPr>
          <w:color w:val="000000" w:themeColor="text1"/>
          <w:u w:color="000000" w:themeColor="text1"/>
        </w:rPr>
        <w:noBreakHyphen/>
      </w:r>
      <w:r w:rsidRPr="00E121C9">
        <w:rPr>
          <w:color w:val="000000" w:themeColor="text1"/>
          <w:u w:color="000000" w:themeColor="text1"/>
        </w:rPr>
        <w:t>21</w:t>
      </w:r>
      <w:r>
        <w:rPr>
          <w:color w:val="000000" w:themeColor="text1"/>
          <w:u w:color="000000" w:themeColor="text1"/>
        </w:rPr>
        <w:noBreakHyphen/>
        <w:t xml:space="preserve">1060. </w:t>
      </w:r>
      <w:r>
        <w:rPr>
          <w:color w:val="000000" w:themeColor="text1"/>
          <w:u w:color="000000" w:themeColor="text1"/>
        </w:rPr>
        <w:tab/>
      </w:r>
      <w:r w:rsidRPr="00E121C9">
        <w:rPr>
          <w:color w:val="000000" w:themeColor="text1"/>
          <w:u w:color="000000" w:themeColor="text1"/>
        </w:rPr>
        <w:t xml:space="preserve">The clerk </w:t>
      </w:r>
      <w:r>
        <w:rPr>
          <w:color w:val="000000" w:themeColor="text1"/>
          <w:u w:color="000000" w:themeColor="text1"/>
        </w:rPr>
        <w:t>shall</w:t>
      </w:r>
      <w:r w:rsidRPr="00E121C9">
        <w:rPr>
          <w:color w:val="000000" w:themeColor="text1"/>
          <w:u w:color="000000" w:themeColor="text1"/>
        </w:rPr>
        <w:t xml:space="preserve"> keep in the official public records originals of all filed forms and documentation that certify compliance with educational requirements.  </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121C9">
        <w:rPr>
          <w:color w:val="000000" w:themeColor="text1"/>
          <w:u w:color="000000" w:themeColor="text1"/>
        </w:rPr>
        <w:t>Section 5</w:t>
      </w:r>
      <w:r>
        <w:rPr>
          <w:color w:val="000000" w:themeColor="text1"/>
          <w:u w:color="000000" w:themeColor="text1"/>
        </w:rPr>
        <w:noBreakHyphen/>
      </w:r>
      <w:r w:rsidRPr="00E121C9">
        <w:rPr>
          <w:color w:val="000000" w:themeColor="text1"/>
          <w:u w:color="000000" w:themeColor="text1"/>
        </w:rPr>
        <w:t>21</w:t>
      </w:r>
      <w:r>
        <w:rPr>
          <w:color w:val="000000" w:themeColor="text1"/>
          <w:u w:color="000000" w:themeColor="text1"/>
        </w:rPr>
        <w:noBreakHyphen/>
        <w:t>107</w:t>
      </w:r>
      <w:r w:rsidRPr="00E121C9">
        <w:rPr>
          <w:color w:val="000000" w:themeColor="text1"/>
          <w:u w:color="000000" w:themeColor="text1"/>
        </w:rPr>
        <w:t xml:space="preserve">0. </w:t>
      </w:r>
      <w:r>
        <w:rPr>
          <w:color w:val="000000" w:themeColor="text1"/>
          <w:u w:color="000000" w:themeColor="text1"/>
        </w:rPr>
        <w:tab/>
      </w:r>
      <w:r w:rsidRPr="00E121C9">
        <w:rPr>
          <w:color w:val="000000" w:themeColor="text1"/>
          <w:u w:color="000000" w:themeColor="text1"/>
        </w:rPr>
        <w:t xml:space="preserve">An elected municipal official is subject to forfeiture of office </w:t>
      </w:r>
      <w:r>
        <w:rPr>
          <w:color w:val="000000" w:themeColor="text1"/>
          <w:u w:color="000000" w:themeColor="text1"/>
        </w:rPr>
        <w:t>pursuant to</w:t>
      </w:r>
      <w:r w:rsidRPr="00E121C9">
        <w:rPr>
          <w:color w:val="000000" w:themeColor="text1"/>
          <w:u w:color="000000" w:themeColor="text1"/>
        </w:rPr>
        <w:t xml:space="preserve"> the provisions of Section 5</w:t>
      </w:r>
      <w:r>
        <w:rPr>
          <w:color w:val="000000" w:themeColor="text1"/>
          <w:u w:color="000000" w:themeColor="text1"/>
        </w:rPr>
        <w:noBreakHyphen/>
      </w:r>
      <w:r w:rsidRPr="00E121C9">
        <w:rPr>
          <w:color w:val="000000" w:themeColor="text1"/>
          <w:u w:color="000000" w:themeColor="text1"/>
        </w:rPr>
        <w:t>7</w:t>
      </w:r>
      <w:r>
        <w:rPr>
          <w:color w:val="000000" w:themeColor="text1"/>
          <w:u w:color="000000" w:themeColor="text1"/>
        </w:rPr>
        <w:noBreakHyphen/>
      </w:r>
      <w:r w:rsidRPr="00E121C9">
        <w:rPr>
          <w:color w:val="000000" w:themeColor="text1"/>
          <w:u w:color="000000" w:themeColor="text1"/>
        </w:rPr>
        <w:t>210 or 5</w:t>
      </w:r>
      <w:r>
        <w:rPr>
          <w:color w:val="000000" w:themeColor="text1"/>
          <w:u w:color="000000" w:themeColor="text1"/>
        </w:rPr>
        <w:noBreakHyphen/>
      </w:r>
      <w:r w:rsidRPr="00E121C9">
        <w:rPr>
          <w:color w:val="000000" w:themeColor="text1"/>
          <w:u w:color="000000" w:themeColor="text1"/>
        </w:rPr>
        <w:t>21</w:t>
      </w:r>
      <w:r>
        <w:rPr>
          <w:color w:val="000000" w:themeColor="text1"/>
          <w:u w:color="000000" w:themeColor="text1"/>
        </w:rPr>
        <w:noBreakHyphen/>
        <w:t>101</w:t>
      </w:r>
      <w:r w:rsidRPr="00E121C9">
        <w:rPr>
          <w:color w:val="000000" w:themeColor="text1"/>
          <w:u w:color="000000" w:themeColor="text1"/>
        </w:rPr>
        <w:t>0 if he:</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121C9">
        <w:rPr>
          <w:color w:val="000000" w:themeColor="text1"/>
          <w:u w:color="000000" w:themeColor="text1"/>
        </w:rPr>
        <w:t>(1)</w:t>
      </w:r>
      <w:r w:rsidRPr="00E121C9">
        <w:rPr>
          <w:color w:val="000000" w:themeColor="text1"/>
          <w:u w:color="000000" w:themeColor="text1"/>
        </w:rPr>
        <w:tab/>
        <w:t>fails to satisfactorily complete the requisite number of hours of education and</w:t>
      </w:r>
      <w:r>
        <w:rPr>
          <w:color w:val="000000" w:themeColor="text1"/>
          <w:u w:color="000000" w:themeColor="text1"/>
        </w:rPr>
        <w:t xml:space="preserve"> training within the time frame</w:t>
      </w:r>
      <w:r w:rsidRPr="00E121C9">
        <w:rPr>
          <w:color w:val="000000" w:themeColor="text1"/>
          <w:u w:color="000000" w:themeColor="text1"/>
        </w:rPr>
        <w:t xml:space="preserve"> required </w:t>
      </w:r>
      <w:r>
        <w:rPr>
          <w:color w:val="000000" w:themeColor="text1"/>
          <w:u w:color="000000" w:themeColor="text1"/>
        </w:rPr>
        <w:t>pursuant to</w:t>
      </w:r>
      <w:r w:rsidRPr="00E121C9">
        <w:rPr>
          <w:color w:val="000000" w:themeColor="text1"/>
          <w:u w:color="000000" w:themeColor="text1"/>
        </w:rPr>
        <w:t xml:space="preserve"> Section 5</w:t>
      </w:r>
      <w:r>
        <w:rPr>
          <w:color w:val="000000" w:themeColor="text1"/>
          <w:u w:color="000000" w:themeColor="text1"/>
        </w:rPr>
        <w:noBreakHyphen/>
      </w:r>
      <w:r w:rsidRPr="00E121C9">
        <w:rPr>
          <w:color w:val="000000" w:themeColor="text1"/>
          <w:u w:color="000000" w:themeColor="text1"/>
        </w:rPr>
        <w:t>21</w:t>
      </w:r>
      <w:r>
        <w:rPr>
          <w:color w:val="000000" w:themeColor="text1"/>
          <w:u w:color="000000" w:themeColor="text1"/>
        </w:rPr>
        <w:noBreakHyphen/>
        <w:t>103</w:t>
      </w:r>
      <w:r w:rsidRPr="00E121C9">
        <w:rPr>
          <w:color w:val="000000" w:themeColor="text1"/>
          <w:u w:color="000000" w:themeColor="text1"/>
        </w:rPr>
        <w:t xml:space="preserve">0; or </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121C9">
        <w:rPr>
          <w:color w:val="000000" w:themeColor="text1"/>
          <w:u w:color="000000" w:themeColor="text1"/>
        </w:rPr>
        <w:t>(2)</w:t>
      </w:r>
      <w:r w:rsidRPr="00E121C9">
        <w:rPr>
          <w:color w:val="000000" w:themeColor="text1"/>
          <w:u w:color="000000" w:themeColor="text1"/>
        </w:rPr>
        <w:tab/>
        <w:t xml:space="preserve">fails to file the certification form and documentation required by the commission </w:t>
      </w:r>
      <w:r>
        <w:rPr>
          <w:color w:val="000000" w:themeColor="text1"/>
          <w:u w:color="000000" w:themeColor="text1"/>
        </w:rPr>
        <w:t>pursuant to</w:t>
      </w:r>
      <w:r w:rsidRPr="00E121C9">
        <w:rPr>
          <w:color w:val="000000" w:themeColor="text1"/>
          <w:u w:color="000000" w:themeColor="text1"/>
        </w:rPr>
        <w:t xml:space="preserve"> Section 5</w:t>
      </w:r>
      <w:r>
        <w:rPr>
          <w:color w:val="000000" w:themeColor="text1"/>
          <w:u w:color="000000" w:themeColor="text1"/>
        </w:rPr>
        <w:noBreakHyphen/>
      </w:r>
      <w:r w:rsidRPr="00E121C9">
        <w:rPr>
          <w:color w:val="000000" w:themeColor="text1"/>
          <w:u w:color="000000" w:themeColor="text1"/>
        </w:rPr>
        <w:t>21</w:t>
      </w:r>
      <w:r>
        <w:rPr>
          <w:color w:val="000000" w:themeColor="text1"/>
          <w:u w:color="000000" w:themeColor="text1"/>
        </w:rPr>
        <w:noBreakHyphen/>
        <w:t>105</w:t>
      </w:r>
      <w:r w:rsidRPr="00E121C9">
        <w:rPr>
          <w:color w:val="000000" w:themeColor="text1"/>
          <w:u w:color="000000" w:themeColor="text1"/>
        </w:rPr>
        <w:t>0.</w:t>
      </w:r>
      <w:r>
        <w:rPr>
          <w:color w:val="000000" w:themeColor="text1"/>
          <w:u w:color="000000" w:themeColor="text1"/>
        </w:rPr>
        <w:t>”</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0665"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5</w:t>
      </w:r>
      <w:r>
        <w:rPr>
          <w:color w:val="000000" w:themeColor="text1"/>
          <w:u w:color="000000" w:themeColor="text1"/>
        </w:rPr>
        <w:noBreakHyphen/>
        <w:t>7</w:t>
      </w:r>
      <w:r>
        <w:rPr>
          <w:color w:val="000000" w:themeColor="text1"/>
          <w:u w:color="000000" w:themeColor="text1"/>
        </w:rPr>
        <w:noBreakHyphen/>
        <w:t>200 of the 1976 Code is amended to read:</w:t>
      </w:r>
    </w:p>
    <w:p w:rsidR="00E70665"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0665"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w:t>
      </w:r>
      <w:r>
        <w:rPr>
          <w:color w:val="000000" w:themeColor="text1"/>
          <w:u w:color="000000" w:themeColor="text1"/>
        </w:rPr>
        <w:noBreakHyphen/>
        <w:t>7</w:t>
      </w:r>
      <w:r>
        <w:rPr>
          <w:color w:val="000000" w:themeColor="text1"/>
          <w:u w:color="000000" w:themeColor="text1"/>
        </w:rPr>
        <w:noBreakHyphen/>
        <w:t>200.</w:t>
      </w:r>
      <w:r>
        <w:rPr>
          <w:color w:val="000000" w:themeColor="text1"/>
          <w:u w:color="000000" w:themeColor="text1"/>
        </w:rPr>
        <w:tab/>
      </w:r>
      <w:r w:rsidRPr="00E121C9">
        <w:rPr>
          <w:color w:val="000000" w:themeColor="text1"/>
          <w:u w:color="000000" w:themeColor="text1"/>
        </w:rPr>
        <w:t>(A)</w:t>
      </w:r>
      <w:r>
        <w:rPr>
          <w:color w:val="000000" w:themeColor="text1"/>
          <w:u w:color="000000" w:themeColor="text1"/>
        </w:rPr>
        <w:tab/>
      </w:r>
      <w:r w:rsidRPr="00E121C9">
        <w:rPr>
          <w:color w:val="000000" w:themeColor="text1"/>
          <w:u w:color="000000" w:themeColor="text1"/>
        </w:rPr>
        <w:t xml:space="preserve">A mayor or </w:t>
      </w:r>
      <w:r w:rsidRPr="00B91AD7">
        <w:rPr>
          <w:strike/>
          <w:color w:val="000000" w:themeColor="text1"/>
          <w:u w:color="000000" w:themeColor="text1"/>
        </w:rPr>
        <w:t>councilman</w:t>
      </w:r>
      <w:r w:rsidRPr="00E121C9">
        <w:rPr>
          <w:color w:val="000000" w:themeColor="text1"/>
          <w:u w:color="000000" w:themeColor="text1"/>
        </w:rPr>
        <w:t xml:space="preserve"> </w:t>
      </w:r>
      <w:r>
        <w:rPr>
          <w:color w:val="000000" w:themeColor="text1"/>
          <w:u w:val="single" w:color="000000" w:themeColor="text1"/>
        </w:rPr>
        <w:t>council member</w:t>
      </w:r>
      <w:r>
        <w:rPr>
          <w:color w:val="000000" w:themeColor="text1"/>
          <w:u w:color="000000" w:themeColor="text1"/>
        </w:rPr>
        <w:t xml:space="preserve"> </w:t>
      </w:r>
      <w:r w:rsidRPr="00E121C9">
        <w:rPr>
          <w:color w:val="000000" w:themeColor="text1"/>
          <w:u w:color="000000" w:themeColor="text1"/>
        </w:rPr>
        <w:t>shall forfeit his office if he</w:t>
      </w:r>
      <w:r>
        <w:rPr>
          <w:color w:val="000000" w:themeColor="text1"/>
          <w:u w:val="single" w:color="000000" w:themeColor="text1"/>
        </w:rPr>
        <w:t>:</w:t>
      </w:r>
    </w:p>
    <w:p w:rsidR="00E70665" w:rsidRPr="00C427A8"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E121C9">
        <w:rPr>
          <w:color w:val="000000" w:themeColor="text1"/>
          <w:u w:color="000000" w:themeColor="text1"/>
        </w:rPr>
        <w:t>(1)</w:t>
      </w:r>
      <w:r>
        <w:rPr>
          <w:color w:val="000000" w:themeColor="text1"/>
          <w:u w:color="000000" w:themeColor="text1"/>
        </w:rPr>
        <w:tab/>
      </w:r>
      <w:r w:rsidRPr="00E121C9">
        <w:rPr>
          <w:color w:val="000000" w:themeColor="text1"/>
          <w:u w:color="000000" w:themeColor="text1"/>
        </w:rPr>
        <w:t xml:space="preserve">lacks at any time during his term of office any qualification for the office prescribed by the </w:t>
      </w:r>
      <w:r w:rsidRPr="00B91AD7">
        <w:rPr>
          <w:strike/>
          <w:color w:val="000000" w:themeColor="text1"/>
          <w:u w:color="000000" w:themeColor="text1"/>
        </w:rPr>
        <w:t>general</w:t>
      </w:r>
      <w:r w:rsidRPr="00E121C9">
        <w:rPr>
          <w:color w:val="000000" w:themeColor="text1"/>
          <w:u w:color="000000" w:themeColor="text1"/>
        </w:rPr>
        <w:t xml:space="preserve"> law and the Constitution</w:t>
      </w:r>
      <w:r>
        <w:rPr>
          <w:color w:val="000000" w:themeColor="text1"/>
          <w:u w:color="000000" w:themeColor="text1"/>
        </w:rPr>
        <w:t xml:space="preserve"> </w:t>
      </w:r>
      <w:r>
        <w:rPr>
          <w:color w:val="000000" w:themeColor="text1"/>
          <w:u w:val="single" w:color="000000" w:themeColor="text1"/>
        </w:rPr>
        <w:t>of this State</w:t>
      </w:r>
      <w:r w:rsidRPr="00E121C9">
        <w:rPr>
          <w:color w:val="000000" w:themeColor="text1"/>
          <w:u w:color="000000" w:themeColor="text1"/>
        </w:rPr>
        <w:t>;</w:t>
      </w:r>
      <w:r>
        <w:rPr>
          <w:color w:val="000000" w:themeColor="text1"/>
          <w:u w:color="000000" w:themeColor="text1"/>
        </w:rPr>
        <w:t xml:space="preserve"> </w:t>
      </w:r>
    </w:p>
    <w:p w:rsidR="00E70665"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121C9">
        <w:rPr>
          <w:color w:val="000000" w:themeColor="text1"/>
          <w:u w:color="000000" w:themeColor="text1"/>
        </w:rPr>
        <w:t>(2)</w:t>
      </w:r>
      <w:r>
        <w:rPr>
          <w:color w:val="000000" w:themeColor="text1"/>
          <w:u w:color="000000" w:themeColor="text1"/>
        </w:rPr>
        <w:tab/>
      </w:r>
      <w:r w:rsidRPr="00E121C9">
        <w:rPr>
          <w:color w:val="000000" w:themeColor="text1"/>
          <w:u w:color="000000" w:themeColor="text1"/>
        </w:rPr>
        <w:t xml:space="preserve">violates any express prohibition </w:t>
      </w:r>
      <w:r w:rsidRPr="00C427A8">
        <w:rPr>
          <w:color w:val="000000" w:themeColor="text1"/>
          <w:u w:val="single" w:color="000000" w:themeColor="text1"/>
        </w:rPr>
        <w:t>or affirmative duty or requirement</w:t>
      </w:r>
      <w:r w:rsidRPr="00AC24A8">
        <w:rPr>
          <w:color w:val="000000" w:themeColor="text1"/>
          <w:u w:color="000000" w:themeColor="text1"/>
        </w:rPr>
        <w:t xml:space="preserve"> of </w:t>
      </w:r>
      <w:r w:rsidRPr="00E121C9">
        <w:rPr>
          <w:color w:val="000000" w:themeColor="text1"/>
          <w:u w:color="000000" w:themeColor="text1"/>
        </w:rPr>
        <w:t xml:space="preserve">Chapters 1 to </w:t>
      </w:r>
      <w:r w:rsidRPr="00C427A8">
        <w:rPr>
          <w:strike/>
          <w:color w:val="000000" w:themeColor="text1"/>
          <w:u w:color="000000" w:themeColor="text1"/>
        </w:rPr>
        <w:t>17</w:t>
      </w:r>
      <w:r>
        <w:rPr>
          <w:color w:val="000000" w:themeColor="text1"/>
          <w:u w:color="000000" w:themeColor="text1"/>
        </w:rPr>
        <w:t xml:space="preserve"> </w:t>
      </w:r>
      <w:r w:rsidRPr="00C427A8">
        <w:rPr>
          <w:color w:val="000000" w:themeColor="text1"/>
          <w:u w:val="single" w:color="000000" w:themeColor="text1"/>
        </w:rPr>
        <w:t>21</w:t>
      </w:r>
      <w:r w:rsidRPr="00C427A8">
        <w:rPr>
          <w:color w:val="000000" w:themeColor="text1"/>
          <w:u w:color="000000" w:themeColor="text1"/>
        </w:rPr>
        <w:t>; or</w:t>
      </w:r>
      <w:r w:rsidRPr="00E121C9">
        <w:rPr>
          <w:color w:val="000000" w:themeColor="text1"/>
          <w:u w:color="000000" w:themeColor="text1"/>
        </w:rPr>
        <w:t xml:space="preserve"> </w:t>
      </w:r>
    </w:p>
    <w:p w:rsidR="00E70665" w:rsidRPr="00C427A8"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E121C9">
        <w:rPr>
          <w:color w:val="000000" w:themeColor="text1"/>
          <w:u w:color="000000" w:themeColor="text1"/>
        </w:rPr>
        <w:t>(3)</w:t>
      </w:r>
      <w:r>
        <w:rPr>
          <w:color w:val="000000" w:themeColor="text1"/>
          <w:u w:color="000000" w:themeColor="text1"/>
        </w:rPr>
        <w:tab/>
      </w:r>
      <w:r w:rsidRPr="00E121C9">
        <w:rPr>
          <w:color w:val="000000" w:themeColor="text1"/>
          <w:u w:color="000000" w:themeColor="text1"/>
        </w:rPr>
        <w:t>is convicted of a crime involving moral turpitude.</w:t>
      </w:r>
    </w:p>
    <w:p w:rsidR="00E70665"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121C9">
        <w:rPr>
          <w:color w:val="000000" w:themeColor="text1"/>
          <w:u w:color="000000" w:themeColor="text1"/>
        </w:rPr>
        <w:t>(</w:t>
      </w:r>
      <w:r>
        <w:rPr>
          <w:color w:val="000000" w:themeColor="text1"/>
          <w:u w:color="000000" w:themeColor="text1"/>
        </w:rPr>
        <w:t>B)</w:t>
      </w:r>
      <w:r>
        <w:rPr>
          <w:color w:val="000000" w:themeColor="text1"/>
          <w:u w:color="000000" w:themeColor="text1"/>
        </w:rPr>
        <w:tab/>
      </w:r>
      <w:r w:rsidRPr="00E121C9">
        <w:rPr>
          <w:color w:val="000000" w:themeColor="text1"/>
          <w:u w:color="000000" w:themeColor="text1"/>
        </w:rPr>
        <w:t xml:space="preserve">A vacancy in the office of mayor or council </w:t>
      </w:r>
      <w:r w:rsidRPr="00C427A8">
        <w:rPr>
          <w:strike/>
          <w:color w:val="000000" w:themeColor="text1"/>
          <w:u w:color="000000" w:themeColor="text1"/>
        </w:rPr>
        <w:t>shall</w:t>
      </w:r>
      <w:r w:rsidRPr="00E121C9">
        <w:rPr>
          <w:color w:val="000000" w:themeColor="text1"/>
          <w:u w:color="000000" w:themeColor="text1"/>
        </w:rPr>
        <w:t xml:space="preserve"> </w:t>
      </w:r>
      <w:r>
        <w:rPr>
          <w:color w:val="000000" w:themeColor="text1"/>
          <w:u w:val="single" w:color="000000" w:themeColor="text1"/>
        </w:rPr>
        <w:t>must</w:t>
      </w:r>
      <w:r>
        <w:rPr>
          <w:color w:val="000000" w:themeColor="text1"/>
          <w:u w:color="000000" w:themeColor="text1"/>
        </w:rPr>
        <w:t xml:space="preserve"> </w:t>
      </w:r>
      <w:r w:rsidRPr="00E121C9">
        <w:rPr>
          <w:color w:val="000000" w:themeColor="text1"/>
          <w:u w:color="000000" w:themeColor="text1"/>
        </w:rPr>
        <w:t xml:space="preserve">be filled for the remainder of the unexpired term at the next regular election or at a special election if the vacancy occurs one hundred eighty days or more </w:t>
      </w:r>
      <w:r w:rsidRPr="00C427A8">
        <w:rPr>
          <w:strike/>
          <w:color w:val="000000" w:themeColor="text1"/>
          <w:u w:color="000000" w:themeColor="text1"/>
        </w:rPr>
        <w:t>prior to</w:t>
      </w:r>
      <w:r w:rsidRPr="00E121C9">
        <w:rPr>
          <w:color w:val="000000" w:themeColor="text1"/>
          <w:u w:color="000000" w:themeColor="text1"/>
        </w:rPr>
        <w:t xml:space="preserve"> </w:t>
      </w:r>
      <w:r>
        <w:rPr>
          <w:color w:val="000000" w:themeColor="text1"/>
          <w:u w:val="single" w:color="000000" w:themeColor="text1"/>
        </w:rPr>
        <w:t>before</w:t>
      </w:r>
      <w:r>
        <w:rPr>
          <w:color w:val="000000" w:themeColor="text1"/>
          <w:u w:color="000000" w:themeColor="text1"/>
        </w:rPr>
        <w:t xml:space="preserve"> </w:t>
      </w:r>
      <w:r w:rsidRPr="00E121C9">
        <w:rPr>
          <w:color w:val="000000" w:themeColor="text1"/>
          <w:u w:color="000000" w:themeColor="text1"/>
        </w:rPr>
        <w:t>the next general election.</w:t>
      </w:r>
      <w:r>
        <w:rPr>
          <w:color w:val="000000" w:themeColor="text1"/>
          <w:u w:color="000000" w:themeColor="text1"/>
        </w:rPr>
        <w:t>”</w:t>
      </w:r>
    </w:p>
    <w:p w:rsidR="00E70665"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E121C9">
        <w:rPr>
          <w:color w:val="000000" w:themeColor="text1"/>
          <w:u w:color="000000" w:themeColor="text1"/>
        </w:rPr>
        <w:t>Section 5</w:t>
      </w:r>
      <w:r>
        <w:rPr>
          <w:color w:val="000000" w:themeColor="text1"/>
          <w:u w:color="000000" w:themeColor="text1"/>
        </w:rPr>
        <w:noBreakHyphen/>
      </w:r>
      <w:r w:rsidRPr="00E121C9">
        <w:rPr>
          <w:color w:val="000000" w:themeColor="text1"/>
          <w:u w:color="000000" w:themeColor="text1"/>
        </w:rPr>
        <w:t>7</w:t>
      </w:r>
      <w:r>
        <w:rPr>
          <w:color w:val="000000" w:themeColor="text1"/>
          <w:u w:color="000000" w:themeColor="text1"/>
        </w:rPr>
        <w:noBreakHyphen/>
      </w:r>
      <w:r w:rsidRPr="00E121C9">
        <w:rPr>
          <w:color w:val="000000" w:themeColor="text1"/>
          <w:u w:color="000000" w:themeColor="text1"/>
        </w:rPr>
        <w:t>240 of the 1976 Code</w:t>
      </w:r>
      <w:r>
        <w:rPr>
          <w:color w:val="000000" w:themeColor="text1"/>
          <w:u w:color="000000" w:themeColor="text1"/>
        </w:rPr>
        <w:t xml:space="preserve"> is</w:t>
      </w:r>
      <w:r w:rsidRPr="00E121C9">
        <w:rPr>
          <w:color w:val="000000" w:themeColor="text1"/>
          <w:u w:color="000000" w:themeColor="text1"/>
        </w:rPr>
        <w:t xml:space="preserve"> amend</w:t>
      </w:r>
      <w:r>
        <w:rPr>
          <w:color w:val="000000" w:themeColor="text1"/>
          <w:u w:color="000000" w:themeColor="text1"/>
        </w:rPr>
        <w:t>ed</w:t>
      </w:r>
      <w:r w:rsidRPr="00E121C9">
        <w:rPr>
          <w:color w:val="000000" w:themeColor="text1"/>
          <w:u w:color="000000" w:themeColor="text1"/>
        </w:rPr>
        <w:t xml:space="preserve"> to read:</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0665"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E121C9">
        <w:rPr>
          <w:color w:val="000000" w:themeColor="text1"/>
          <w:u w:color="000000" w:themeColor="text1"/>
        </w:rPr>
        <w:t>Section 5</w:t>
      </w:r>
      <w:r>
        <w:rPr>
          <w:color w:val="000000" w:themeColor="text1"/>
          <w:u w:color="000000" w:themeColor="text1"/>
        </w:rPr>
        <w:noBreakHyphen/>
      </w:r>
      <w:r w:rsidRPr="00E121C9">
        <w:rPr>
          <w:color w:val="000000" w:themeColor="text1"/>
          <w:u w:color="000000" w:themeColor="text1"/>
        </w:rPr>
        <w:t>7</w:t>
      </w:r>
      <w:r>
        <w:rPr>
          <w:color w:val="000000" w:themeColor="text1"/>
          <w:u w:color="000000" w:themeColor="text1"/>
        </w:rPr>
        <w:noBreakHyphen/>
      </w:r>
      <w:r w:rsidRPr="00E121C9">
        <w:rPr>
          <w:color w:val="000000" w:themeColor="text1"/>
          <w:u w:color="000000" w:themeColor="text1"/>
        </w:rPr>
        <w:t>240.</w:t>
      </w:r>
      <w:r>
        <w:rPr>
          <w:color w:val="000000" w:themeColor="text1"/>
          <w:u w:color="000000" w:themeColor="text1"/>
        </w:rPr>
        <w:tab/>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Except as allowed by Section 5</w:t>
      </w:r>
      <w:r>
        <w:rPr>
          <w:color w:val="000000" w:themeColor="text1"/>
          <w:u w:val="single" w:color="000000" w:themeColor="text1"/>
        </w:rPr>
        <w:noBreakHyphen/>
        <w:t>21</w:t>
      </w:r>
      <w:r>
        <w:rPr>
          <w:color w:val="000000" w:themeColor="text1"/>
          <w:u w:val="single" w:color="000000" w:themeColor="text1"/>
        </w:rPr>
        <w:noBreakHyphen/>
        <w:t>970,</w:t>
      </w:r>
      <w:r>
        <w:rPr>
          <w:color w:val="000000" w:themeColor="text1"/>
          <w:u w:color="000000" w:themeColor="text1"/>
        </w:rPr>
        <w:t xml:space="preserve"> </w:t>
      </w:r>
      <w:r w:rsidRPr="00EB2B36">
        <w:t xml:space="preserve">the council shall provide for an independent annual audit of all financial </w:t>
      </w:r>
      <w:r>
        <w:rPr>
          <w:u w:val="single"/>
        </w:rPr>
        <w:t>statements,</w:t>
      </w:r>
      <w:r>
        <w:t xml:space="preserve"> </w:t>
      </w:r>
      <w:r w:rsidRPr="00EB2B36">
        <w:t>records</w:t>
      </w:r>
      <w:r>
        <w:rPr>
          <w:u w:val="single"/>
        </w:rPr>
        <w:t>,</w:t>
      </w:r>
      <w:r w:rsidRPr="00EB2B36">
        <w:t xml:space="preserve"> and transactions of the municipality and any agency funded in whole by municipal funds</w:t>
      </w:r>
      <w:r>
        <w:rPr>
          <w:u w:val="single"/>
        </w:rPr>
        <w:t>. The audit must be performed at the close of each fiscal year</w:t>
      </w:r>
      <w:r w:rsidRPr="00EB2B36">
        <w:t xml:space="preserve"> and </w:t>
      </w:r>
      <w:r>
        <w:rPr>
          <w:u w:val="single"/>
        </w:rPr>
        <w:t>council</w:t>
      </w:r>
      <w:r>
        <w:t xml:space="preserve"> </w:t>
      </w:r>
      <w:r w:rsidRPr="00EB2B36">
        <w:t xml:space="preserve">may provide for more frequent audits as it </w:t>
      </w:r>
      <w:r w:rsidRPr="001534EC">
        <w:rPr>
          <w:strike/>
        </w:rPr>
        <w:t>deems</w:t>
      </w:r>
      <w:r w:rsidRPr="00EB2B36">
        <w:t xml:space="preserve"> </w:t>
      </w:r>
      <w:r>
        <w:rPr>
          <w:u w:val="single"/>
        </w:rPr>
        <w:t>considers</w:t>
      </w:r>
      <w:r>
        <w:t xml:space="preserve"> </w:t>
      </w:r>
      <w:r w:rsidRPr="00EB2B36">
        <w:t xml:space="preserve">necessary.  Special audits may be provided for </w:t>
      </w:r>
      <w:r w:rsidRPr="001534EC">
        <w:rPr>
          <w:strike/>
        </w:rPr>
        <w:t>any</w:t>
      </w:r>
      <w:r w:rsidRPr="00EB2B36">
        <w:t xml:space="preserve"> </w:t>
      </w:r>
      <w:r>
        <w:rPr>
          <w:u w:val="single"/>
        </w:rPr>
        <w:t>an</w:t>
      </w:r>
      <w:r>
        <w:t xml:space="preserve"> </w:t>
      </w:r>
      <w:r w:rsidRPr="00EB2B36">
        <w:t xml:space="preserve">agency receiving municipal funds as the municipality </w:t>
      </w:r>
      <w:r w:rsidRPr="001534EC">
        <w:rPr>
          <w:strike/>
        </w:rPr>
        <w:t>deems</w:t>
      </w:r>
      <w:r w:rsidRPr="00EB2B36">
        <w:t xml:space="preserve"> </w:t>
      </w:r>
      <w:r>
        <w:rPr>
          <w:u w:val="single"/>
        </w:rPr>
        <w:t>considers</w:t>
      </w:r>
      <w:r>
        <w:t xml:space="preserve"> </w:t>
      </w:r>
      <w:r w:rsidRPr="00EB2B36">
        <w:t xml:space="preserve">necessary.  </w:t>
      </w:r>
      <w:r>
        <w:rPr>
          <w:u w:val="single"/>
        </w:rPr>
        <w:t>The audited financial statements must be accomplished in accordance with the auditing standards generally accepted in this country and the standards applicable to financial audits contained in Governmental Auditing Standards, issued by the Comptroller General of the United States.</w:t>
      </w:r>
      <w:r>
        <w:t xml:space="preserve">  </w:t>
      </w:r>
      <w:r w:rsidRPr="001534EC">
        <w:rPr>
          <w:strike/>
        </w:rPr>
        <w:t>Such</w:t>
      </w:r>
      <w:r w:rsidRPr="00EB2B36">
        <w:t xml:space="preserve"> </w:t>
      </w:r>
      <w:r>
        <w:rPr>
          <w:u w:val="single"/>
        </w:rPr>
        <w:t>These</w:t>
      </w:r>
      <w:r>
        <w:t xml:space="preserve"> </w:t>
      </w:r>
      <w:r w:rsidRPr="00EB2B36">
        <w:t xml:space="preserve">audits </w:t>
      </w:r>
      <w:r w:rsidRPr="001534EC">
        <w:rPr>
          <w:strike/>
        </w:rPr>
        <w:t>shall</w:t>
      </w:r>
      <w:r w:rsidRPr="00EB2B36">
        <w:t xml:space="preserve"> </w:t>
      </w:r>
      <w:r>
        <w:rPr>
          <w:u w:val="single"/>
        </w:rPr>
        <w:t>must</w:t>
      </w:r>
      <w:r>
        <w:t xml:space="preserve"> </w:t>
      </w:r>
      <w:r w:rsidRPr="00EB2B36">
        <w:t xml:space="preserve">be made by </w:t>
      </w:r>
      <w:r w:rsidRPr="001534EC">
        <w:rPr>
          <w:strike/>
        </w:rPr>
        <w:t>a certified public</w:t>
      </w:r>
      <w:r w:rsidRPr="00EB2B36">
        <w:t xml:space="preserve"> </w:t>
      </w:r>
      <w:r>
        <w:rPr>
          <w:u w:val="single"/>
        </w:rPr>
        <w:t>an independent</w:t>
      </w:r>
      <w:r>
        <w:t xml:space="preserve"> </w:t>
      </w:r>
      <w:r w:rsidRPr="00EB2B36">
        <w:t xml:space="preserve">accountant </w:t>
      </w:r>
      <w:r w:rsidRPr="001534EC">
        <w:rPr>
          <w:strike/>
        </w:rPr>
        <w:t>or public accountant or firm of such accountants</w:t>
      </w:r>
      <w:r w:rsidRPr="00EB2B36">
        <w:t xml:space="preserve"> </w:t>
      </w:r>
      <w:r>
        <w:rPr>
          <w:u w:val="single"/>
        </w:rPr>
        <w:t>licensed by the South Carolina Board of Accountancy</w:t>
      </w:r>
      <w:r>
        <w:t xml:space="preserve"> </w:t>
      </w:r>
      <w:r w:rsidRPr="00EB2B36">
        <w:t xml:space="preserve">who </w:t>
      </w:r>
      <w:r w:rsidRPr="001534EC">
        <w:rPr>
          <w:strike/>
        </w:rPr>
        <w:t>have</w:t>
      </w:r>
      <w:r w:rsidRPr="00EB2B36">
        <w:t xml:space="preserve"> </w:t>
      </w:r>
      <w:r>
        <w:rPr>
          <w:u w:val="single"/>
        </w:rPr>
        <w:t>has</w:t>
      </w:r>
      <w:r>
        <w:t xml:space="preserve"> </w:t>
      </w:r>
      <w:r w:rsidRPr="00EB2B36">
        <w:t xml:space="preserve">no personal interest, direct or indirect, in the fiscal affairs of the municipal government or </w:t>
      </w:r>
      <w:r w:rsidRPr="001534EC">
        <w:rPr>
          <w:strike/>
        </w:rPr>
        <w:t>any of</w:t>
      </w:r>
      <w:r w:rsidRPr="00EB2B36">
        <w:t xml:space="preserve"> its officers.  The council </w:t>
      </w:r>
      <w:r w:rsidRPr="001534EC">
        <w:rPr>
          <w:strike/>
        </w:rPr>
        <w:t>may</w:t>
      </w:r>
      <w:r w:rsidRPr="00EB2B36">
        <w:t xml:space="preserve">, without requiring competitive bids, </w:t>
      </w:r>
      <w:r>
        <w:rPr>
          <w:u w:val="single"/>
        </w:rPr>
        <w:t>may</w:t>
      </w:r>
      <w:r>
        <w:t xml:space="preserve"> </w:t>
      </w:r>
      <w:r w:rsidRPr="00EB2B36">
        <w:t xml:space="preserve">designate </w:t>
      </w:r>
      <w:r w:rsidRPr="0088756F">
        <w:rPr>
          <w:strike/>
        </w:rPr>
        <w:t>such</w:t>
      </w:r>
      <w:r w:rsidRPr="00EB2B36">
        <w:t xml:space="preserve"> </w:t>
      </w:r>
      <w:r>
        <w:rPr>
          <w:u w:val="single"/>
        </w:rPr>
        <w:t>an</w:t>
      </w:r>
      <w:r>
        <w:t xml:space="preserve"> </w:t>
      </w:r>
      <w:r w:rsidRPr="00EB2B36">
        <w:t xml:space="preserve">accountant </w:t>
      </w:r>
      <w:r w:rsidRPr="0088756F">
        <w:rPr>
          <w:strike/>
        </w:rPr>
        <w:t>or firm</w:t>
      </w:r>
      <w:r w:rsidRPr="00EB2B36">
        <w:t xml:space="preserve"> annually or for a period not exceeding four years, provided, that the designation for any particular fiscal year </w:t>
      </w:r>
      <w:r w:rsidRPr="0088756F">
        <w:rPr>
          <w:strike/>
        </w:rPr>
        <w:t>shall</w:t>
      </w:r>
      <w:r w:rsidRPr="00EB2B36">
        <w:t xml:space="preserve"> </w:t>
      </w:r>
      <w:r>
        <w:rPr>
          <w:u w:val="single"/>
        </w:rPr>
        <w:t>must</w:t>
      </w:r>
      <w:r>
        <w:t xml:space="preserve"> </w:t>
      </w:r>
      <w:r w:rsidRPr="00EB2B36">
        <w:t xml:space="preserve">be made no later than thirty days after the beginning of </w:t>
      </w:r>
      <w:r w:rsidRPr="0088756F">
        <w:rPr>
          <w:strike/>
        </w:rPr>
        <w:t>such</w:t>
      </w:r>
      <w:r w:rsidRPr="00EB2B36">
        <w:t xml:space="preserve"> </w:t>
      </w:r>
      <w:r>
        <w:rPr>
          <w:u w:val="single"/>
        </w:rPr>
        <w:t>that</w:t>
      </w:r>
      <w:r>
        <w:t xml:space="preserve"> </w:t>
      </w:r>
      <w:r w:rsidRPr="00EB2B36">
        <w:t xml:space="preserve">fiscal year.  </w:t>
      </w:r>
      <w:r>
        <w:rPr>
          <w:u w:val="single"/>
        </w:rPr>
        <w:t>The auditor must be selected by and reports directly to the governing body of the municipality.  An engagement letter must be provided following auditing standards generally accepted in the United States.</w:t>
      </w:r>
      <w:r>
        <w:t xml:space="preserve">  </w:t>
      </w:r>
      <w:r w:rsidRPr="00EB2B36">
        <w:t xml:space="preserve">The report of the audit </w:t>
      </w:r>
      <w:r w:rsidRPr="0088756F">
        <w:rPr>
          <w:strike/>
        </w:rPr>
        <w:t>shall</w:t>
      </w:r>
      <w:r w:rsidRPr="00EB2B36">
        <w:t xml:space="preserve"> </w:t>
      </w:r>
      <w:r>
        <w:rPr>
          <w:u w:val="single"/>
        </w:rPr>
        <w:t>must</w:t>
      </w:r>
      <w:r>
        <w:t xml:space="preserve"> </w:t>
      </w:r>
      <w:r w:rsidRPr="00EB2B36">
        <w:t xml:space="preserve">be </w:t>
      </w:r>
      <w:r>
        <w:rPr>
          <w:u w:val="single"/>
        </w:rPr>
        <w:t>presented by the auditor at a public meeting of the governing body and must be</w:t>
      </w:r>
      <w:r>
        <w:t xml:space="preserve"> </w:t>
      </w:r>
      <w:r w:rsidRPr="00EB2B36">
        <w:t>made available for public inspection.  The council</w:t>
      </w:r>
      <w:r>
        <w:rPr>
          <w:u w:val="single"/>
        </w:rPr>
        <w:t>,</w:t>
      </w:r>
      <w:r w:rsidRPr="00EB2B36">
        <w:t xml:space="preserve"> </w:t>
      </w:r>
      <w:r w:rsidRPr="0088756F">
        <w:rPr>
          <w:strike/>
        </w:rPr>
        <w:t>may</w:t>
      </w:r>
      <w:r w:rsidRPr="00EB2B36">
        <w:t xml:space="preserve"> in its discretion</w:t>
      </w:r>
      <w:r>
        <w:rPr>
          <w:u w:val="single"/>
        </w:rPr>
        <w:t>, may</w:t>
      </w:r>
      <w:r>
        <w:t xml:space="preserve"> </w:t>
      </w:r>
      <w:r w:rsidRPr="00EB2B36">
        <w:t xml:space="preserve">accept independent audits of municipal agencies and departments and include </w:t>
      </w:r>
      <w:r w:rsidRPr="0088756F">
        <w:rPr>
          <w:strike/>
        </w:rPr>
        <w:t>such</w:t>
      </w:r>
      <w:r w:rsidRPr="00EB2B36">
        <w:t xml:space="preserve"> </w:t>
      </w:r>
      <w:r>
        <w:rPr>
          <w:u w:val="single"/>
        </w:rPr>
        <w:t>these</w:t>
      </w:r>
      <w:r>
        <w:t xml:space="preserve"> </w:t>
      </w:r>
      <w:r w:rsidRPr="00EB2B36">
        <w:t xml:space="preserve">audits in its general report of the audit of the municipality. </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88756F">
        <w:rPr>
          <w:u w:val="single"/>
        </w:rPr>
        <w:t>(B)</w:t>
      </w:r>
      <w:r w:rsidRPr="0088756F">
        <w:tab/>
      </w:r>
      <w:r w:rsidRPr="0088756F">
        <w:rPr>
          <w:color w:val="000000" w:themeColor="text1"/>
          <w:u w:val="single" w:color="000000" w:themeColor="text1"/>
        </w:rPr>
        <w:t xml:space="preserve">Each </w:t>
      </w:r>
      <w:r>
        <w:rPr>
          <w:color w:val="000000" w:themeColor="text1"/>
          <w:u w:val="single" w:color="000000" w:themeColor="text1"/>
        </w:rPr>
        <w:t>official</w:t>
      </w:r>
      <w:r w:rsidRPr="0088756F">
        <w:rPr>
          <w:color w:val="000000" w:themeColor="text1"/>
          <w:u w:val="single" w:color="000000" w:themeColor="text1"/>
        </w:rPr>
        <w:t xml:space="preserve"> and employee of the municipality having custody of public money or responsibility for keeping records of public financial or fiscal affairs shall produce books and records requested by the auditor and shall divulge this information relating to fiscal affairs as </w:t>
      </w:r>
      <w:r>
        <w:rPr>
          <w:color w:val="000000" w:themeColor="text1"/>
          <w:u w:val="single" w:color="000000" w:themeColor="text1"/>
        </w:rPr>
        <w:t>requested.</w:t>
      </w:r>
      <w:r w:rsidRPr="0088756F">
        <w:rPr>
          <w:color w:val="000000" w:themeColor="text1"/>
          <w:u w:val="single" w:color="000000" w:themeColor="text1"/>
        </w:rPr>
        <w:t xml:space="preserve">  A member of a governing </w:t>
      </w:r>
      <w:r>
        <w:rPr>
          <w:color w:val="000000" w:themeColor="text1"/>
          <w:u w:val="single" w:color="000000" w:themeColor="text1"/>
        </w:rPr>
        <w:t>body</w:t>
      </w:r>
      <w:r w:rsidRPr="0088756F">
        <w:rPr>
          <w:color w:val="000000" w:themeColor="text1"/>
          <w:u w:val="single" w:color="000000" w:themeColor="text1"/>
        </w:rPr>
        <w:t xml:space="preserve"> or  employee who conceals, falsifies, or refuses to deliver or divulge books, records, or information, with an attempt to mislead the auditor or impede or interfere with the audit, is guilty of a misdemeanor and, upon conviction, must be fined not</w:t>
      </w:r>
      <w:r>
        <w:rPr>
          <w:color w:val="000000" w:themeColor="text1"/>
          <w:u w:val="single" w:color="000000" w:themeColor="text1"/>
        </w:rPr>
        <w:t xml:space="preserve"> more than </w:t>
      </w:r>
      <w:r w:rsidRPr="0088756F">
        <w:rPr>
          <w:color w:val="000000" w:themeColor="text1"/>
          <w:u w:val="single" w:color="000000" w:themeColor="text1"/>
        </w:rPr>
        <w:t xml:space="preserve">one </w:t>
      </w:r>
      <w:r>
        <w:rPr>
          <w:color w:val="000000" w:themeColor="text1"/>
          <w:u w:val="single" w:color="000000" w:themeColor="text1"/>
        </w:rPr>
        <w:t xml:space="preserve">thousand dollars or imprisoned </w:t>
      </w:r>
      <w:r w:rsidRPr="0088756F">
        <w:rPr>
          <w:color w:val="000000" w:themeColor="text1"/>
          <w:u w:val="single" w:color="000000" w:themeColor="text1"/>
        </w:rPr>
        <w:t xml:space="preserve">not </w:t>
      </w:r>
      <w:r>
        <w:rPr>
          <w:color w:val="000000" w:themeColor="text1"/>
          <w:u w:val="single" w:color="000000" w:themeColor="text1"/>
        </w:rPr>
        <w:t>more than</w:t>
      </w:r>
      <w:r w:rsidRPr="0088756F">
        <w:rPr>
          <w:color w:val="000000" w:themeColor="text1"/>
          <w:u w:val="single" w:color="000000" w:themeColor="text1"/>
        </w:rPr>
        <w:t xml:space="preserve"> thirty days, or both.</w:t>
      </w:r>
      <w:r>
        <w:rPr>
          <w:color w:val="000000" w:themeColor="text1"/>
          <w:u w:color="000000" w:themeColor="text1"/>
        </w:rPr>
        <w:t>”</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0665"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Pr="00E121C9">
        <w:rPr>
          <w:color w:val="000000" w:themeColor="text1"/>
          <w:u w:color="000000" w:themeColor="text1"/>
        </w:rPr>
        <w:t>Section 5</w:t>
      </w:r>
      <w:r>
        <w:rPr>
          <w:color w:val="000000" w:themeColor="text1"/>
          <w:u w:color="000000" w:themeColor="text1"/>
        </w:rPr>
        <w:noBreakHyphen/>
      </w:r>
      <w:r w:rsidRPr="00E121C9">
        <w:rPr>
          <w:color w:val="000000" w:themeColor="text1"/>
          <w:u w:color="000000" w:themeColor="text1"/>
        </w:rPr>
        <w:t>21</w:t>
      </w:r>
      <w:r>
        <w:rPr>
          <w:color w:val="000000" w:themeColor="text1"/>
          <w:u w:color="000000" w:themeColor="text1"/>
        </w:rPr>
        <w:noBreakHyphen/>
      </w:r>
      <w:r w:rsidRPr="00E121C9">
        <w:rPr>
          <w:color w:val="000000" w:themeColor="text1"/>
          <w:u w:color="000000" w:themeColor="text1"/>
        </w:rPr>
        <w:t xml:space="preserve">50 of the 1976 Code is </w:t>
      </w:r>
      <w:r>
        <w:rPr>
          <w:color w:val="000000" w:themeColor="text1"/>
          <w:u w:color="000000" w:themeColor="text1"/>
        </w:rPr>
        <w:t>amended to read:</w:t>
      </w:r>
    </w:p>
    <w:p w:rsidR="00E70665"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0665" w:rsidRPr="00926968"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w:t>
      </w:r>
      <w:r>
        <w:rPr>
          <w:color w:val="000000" w:themeColor="text1"/>
          <w:u w:color="000000" w:themeColor="text1"/>
        </w:rPr>
        <w:noBreakHyphen/>
        <w:t>21</w:t>
      </w:r>
      <w:r>
        <w:rPr>
          <w:color w:val="000000" w:themeColor="text1"/>
          <w:u w:color="000000" w:themeColor="text1"/>
        </w:rPr>
        <w:noBreakHyphen/>
        <w:t>50.</w:t>
      </w:r>
      <w:r>
        <w:rPr>
          <w:color w:val="000000" w:themeColor="text1"/>
          <w:u w:color="000000" w:themeColor="text1"/>
        </w:rPr>
        <w:tab/>
      </w:r>
      <w:r w:rsidRPr="00926968">
        <w:rPr>
          <w:strike/>
        </w:rPr>
        <w:t>All towns in this State of more than two hundred population shall keep an itemized account of all receipts and disbursements and shall publish quarterly statements of such accounts in some newspaper in the county in which such town is situated or shall post such quarterly statements at some conspicuous place or places in the town.</w:t>
      </w:r>
      <w:r>
        <w:t xml:space="preserve">  </w:t>
      </w:r>
      <w:r>
        <w:rPr>
          <w:u w:val="single"/>
        </w:rPr>
        <w:t>A municipality shall prepare on at least a quarterly basis a summary statement of finances to include a cash balance report and a statement of accounts with a comparison of actual to budgeted revenues and expenditures.  This statement must be provided to the municipal council and, upon request, to members of the public or interested organizations.</w:t>
      </w:r>
      <w:r>
        <w:t>”</w:t>
      </w:r>
    </w:p>
    <w:p w:rsidR="00E70665"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706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A343F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343F0" w:rsidRDefault="00A343F0" w:rsidP="00AE476F">
      <w:pPr>
        <w:suppressAutoHyphens/>
      </w:pPr>
    </w:p>
    <w:sectPr w:rsidR="00A343F0" w:rsidSect="00AE476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41E8" w:rsidRDefault="009A41E8" w:rsidP="009F0C77">
      <w:r>
        <w:separator/>
      </w:r>
    </w:p>
  </w:endnote>
  <w:endnote w:type="continuationSeparator" w:id="0">
    <w:p w:rsidR="009A41E8" w:rsidRDefault="009A41E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98372EF-ED00-4907-8B6D-CC58B23F6447}"/>
    <w:embedBold r:id="rId2" w:fontKey="{0E0A9278-E6C1-4F72-8910-9E88E3C54095}"/>
  </w:font>
  <w:font w:name="Calibri">
    <w:panose1 w:val="020F0502020204030204"/>
    <w:charset w:val="00"/>
    <w:family w:val="swiss"/>
    <w:pitch w:val="variable"/>
    <w:sig w:usb0="E10002FF" w:usb1="4000ACFF" w:usb2="00000009" w:usb3="00000000" w:csb0="0000019F" w:csb1="00000000"/>
    <w:embedRegular r:id="rId3" w:fontKey="{559D3F98-B659-4901-8864-B3EF42BF12E5}"/>
  </w:font>
  <w:font w:name="Cambria">
    <w:panose1 w:val="02040503050406030204"/>
    <w:charset w:val="00"/>
    <w:family w:val="roman"/>
    <w:pitch w:val="variable"/>
    <w:sig w:usb0="E00002FF" w:usb1="400004FF" w:usb2="00000000" w:usb3="00000000" w:csb0="0000019F" w:csb1="00000000"/>
    <w:embedRegular r:id="rId4" w:fontKey="{DEDF7EEA-391E-43F7-923D-46200ECBDE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476F" w:rsidRPr="00A343F0" w:rsidRDefault="00AE476F" w:rsidP="00A343F0">
    <w:pPr>
      <w:pStyle w:val="Footer"/>
      <w:tabs>
        <w:tab w:val="clear" w:pos="4680"/>
        <w:tab w:val="clear" w:pos="9360"/>
        <w:tab w:val="center" w:pos="2995"/>
      </w:tabs>
      <w:spacing w:before="120"/>
    </w:pPr>
    <w:r>
      <w:t>[4875]</w:t>
    </w:r>
    <w:r>
      <w:tab/>
    </w:r>
    <w:r w:rsidR="00D01635">
      <w:fldChar w:fldCharType="begin"/>
    </w:r>
    <w:r w:rsidR="00D01635">
      <w:instrText xml:space="preserve"> PAGE  \* MERGEFORMAT </w:instrText>
    </w:r>
    <w:r w:rsidR="00D01635">
      <w:fldChar w:fldCharType="separate"/>
    </w:r>
    <w:r w:rsidR="00D01635">
      <w:rPr>
        <w:noProof/>
      </w:rPr>
      <w:t>1</w:t>
    </w:r>
    <w:r w:rsidR="00D0163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41E8" w:rsidRDefault="009A41E8" w:rsidP="009F0C77">
      <w:r>
        <w:separator/>
      </w:r>
    </w:p>
  </w:footnote>
  <w:footnote w:type="continuationSeparator" w:id="0">
    <w:p w:rsidR="009A41E8" w:rsidRDefault="009A41E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982DW10"/>
    <w:docVar w:name="CoverBillType" w:val="b"/>
    <w:docVar w:name="docpath" w:val="L:\Council\bills\DKA\3982DW10.DOCX"/>
    <w:docVar w:name="dvBillNumber" w:val="4875"/>
    <w:docVar w:name="dvBillNumberPrefix" w:val="H. "/>
    <w:docVar w:name="dvOriginalBody" w:val="House"/>
    <w:docVar w:name="dvSteno" w:val="DKA"/>
    <w:docVar w:name="NameofBody" w:val="h"/>
    <w:docVar w:name="vgroup2" w:val="Council"/>
  </w:docVars>
  <w:rsids>
    <w:rsidRoot w:val="00716075"/>
    <w:rsid w:val="00011869"/>
    <w:rsid w:val="000355F0"/>
    <w:rsid w:val="000E1785"/>
    <w:rsid w:val="000F40FA"/>
    <w:rsid w:val="0010776B"/>
    <w:rsid w:val="00133E66"/>
    <w:rsid w:val="001435A3"/>
    <w:rsid w:val="001D08F2"/>
    <w:rsid w:val="001D525B"/>
    <w:rsid w:val="001D7F4F"/>
    <w:rsid w:val="00206E15"/>
    <w:rsid w:val="002321B6"/>
    <w:rsid w:val="00250967"/>
    <w:rsid w:val="002543C8"/>
    <w:rsid w:val="00284AAE"/>
    <w:rsid w:val="002E5912"/>
    <w:rsid w:val="00325348"/>
    <w:rsid w:val="0032732C"/>
    <w:rsid w:val="00335D2B"/>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47CD9"/>
    <w:rsid w:val="006913C9"/>
    <w:rsid w:val="0069470D"/>
    <w:rsid w:val="00710B31"/>
    <w:rsid w:val="00716075"/>
    <w:rsid w:val="00722A1E"/>
    <w:rsid w:val="00734F00"/>
    <w:rsid w:val="007A70AE"/>
    <w:rsid w:val="00822EC0"/>
    <w:rsid w:val="008362E8"/>
    <w:rsid w:val="008A1768"/>
    <w:rsid w:val="008F4429"/>
    <w:rsid w:val="0094021A"/>
    <w:rsid w:val="009A41E8"/>
    <w:rsid w:val="009C6A0B"/>
    <w:rsid w:val="009F0C77"/>
    <w:rsid w:val="009F4DD1"/>
    <w:rsid w:val="00A343F0"/>
    <w:rsid w:val="00A41684"/>
    <w:rsid w:val="00A64E80"/>
    <w:rsid w:val="00A72BCD"/>
    <w:rsid w:val="00A741D9"/>
    <w:rsid w:val="00A833AB"/>
    <w:rsid w:val="00A9741D"/>
    <w:rsid w:val="00AA6465"/>
    <w:rsid w:val="00AD4B17"/>
    <w:rsid w:val="00AE476F"/>
    <w:rsid w:val="00B412D4"/>
    <w:rsid w:val="00B45652"/>
    <w:rsid w:val="00BE3C22"/>
    <w:rsid w:val="00C0345E"/>
    <w:rsid w:val="00C1102C"/>
    <w:rsid w:val="00C3483A"/>
    <w:rsid w:val="00C553E7"/>
    <w:rsid w:val="00C74E9D"/>
    <w:rsid w:val="00C82FD3"/>
    <w:rsid w:val="00C92819"/>
    <w:rsid w:val="00CA2897"/>
    <w:rsid w:val="00CC6B7B"/>
    <w:rsid w:val="00CD2089"/>
    <w:rsid w:val="00D01635"/>
    <w:rsid w:val="00D73A67"/>
    <w:rsid w:val="00D970A9"/>
    <w:rsid w:val="00DC656A"/>
    <w:rsid w:val="00DF3845"/>
    <w:rsid w:val="00E41911"/>
    <w:rsid w:val="00E70665"/>
    <w:rsid w:val="00E76143"/>
    <w:rsid w:val="00E92EEF"/>
    <w:rsid w:val="00F24442"/>
    <w:rsid w:val="00F50AE3"/>
    <w:rsid w:val="00F67CF1"/>
    <w:rsid w:val="00F840F0"/>
    <w:rsid w:val="00FB0D0D"/>
    <w:rsid w:val="00FB1215"/>
    <w:rsid w:val="00FB43B4"/>
    <w:rsid w:val="00FC32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E246340-2284-4EAD-A313-EE6DD9BA6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E476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4-20-10.docx" TargetMode="External"/><Relationship Id="rId3" Type="http://schemas.openxmlformats.org/officeDocument/2006/relationships/settings" Target="settings.xml"/><Relationship Id="rId7" Type="http://schemas.openxmlformats.org/officeDocument/2006/relationships/hyperlink" Target="file:///h:\HJ%20Archive\2010\04-20-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875_201004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725979-9B19-4FFD-B2D1-1D0B29160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1</TotalTime>
  <Pages>3</Pages>
  <Words>3421</Words>
  <Characters>18603</Characters>
  <Application>Microsoft Office Word</Application>
  <DocSecurity>0</DocSecurity>
  <Lines>462</Lines>
  <Paragraphs>94</Paragraphs>
  <ScaleCrop>false</ScaleCrop>
  <Company> </Company>
  <LinksUpToDate>false</LinksUpToDate>
  <CharactersWithSpaces>22071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4875: Municipal Finance Oversight Act - South Carolina Legislature Online</dc:title>
  <dc:subject/>
  <dc:creator>SharonPair</dc:creator>
  <cp:keywords/>
  <dc:description/>
  <cp:lastModifiedBy>N Cumfer</cp:lastModifiedBy>
  <cp:revision>7</cp:revision>
  <cp:lastPrinted>2010-04-20T17:37:00Z</cp:lastPrinted>
  <dcterms:created xsi:type="dcterms:W3CDTF">2010-04-21T13:29:00Z</dcterms:created>
  <dcterms:modified xsi:type="dcterms:W3CDTF">2014-11-24T16:37:00Z</dcterms:modified>
</cp:coreProperties>
</file>