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64C" w:rsidRDefault="001C7C73">
      <w:pPr>
        <w:widowControl w:val="0"/>
        <w:jc w:val="center"/>
      </w:pPr>
      <w:bookmarkStart w:id="0" w:name="_GoBack"/>
      <w:bookmarkEnd w:id="0"/>
      <w:r>
        <w:rPr>
          <w:b/>
        </w:rPr>
        <w:t>South Carolina General Assembly</w:t>
      </w:r>
    </w:p>
    <w:p w:rsidR="00EE764C" w:rsidRDefault="001C7C73">
      <w:pPr>
        <w:widowControl w:val="0"/>
        <w:jc w:val="center"/>
      </w:pPr>
      <w:r>
        <w:t>118th Session, 2009-2010</w:t>
      </w:r>
    </w:p>
    <w:p w:rsidR="00EE764C" w:rsidRDefault="00EE764C">
      <w:pPr>
        <w:widowControl w:val="0"/>
        <w:jc w:val="left"/>
      </w:pPr>
    </w:p>
    <w:p w:rsidR="00EE764C" w:rsidRDefault="001C7C73">
      <w:pPr>
        <w:widowControl w:val="0"/>
        <w:jc w:val="left"/>
        <w:rPr>
          <w:b/>
        </w:rPr>
      </w:pPr>
      <w:r>
        <w:rPr>
          <w:b/>
        </w:rPr>
        <w:t>S. 490</w:t>
      </w:r>
    </w:p>
    <w:p w:rsidR="00EE764C" w:rsidRDefault="00EE764C">
      <w:pPr>
        <w:widowControl w:val="0"/>
        <w:jc w:val="left"/>
        <w:rPr>
          <w:b/>
        </w:rPr>
      </w:pPr>
    </w:p>
    <w:p w:rsidR="00EE764C" w:rsidRDefault="001C7C73">
      <w:pPr>
        <w:widowControl w:val="0"/>
        <w:jc w:val="left"/>
      </w:pPr>
      <w:r>
        <w:rPr>
          <w:b/>
        </w:rPr>
        <w:t>STATUS INFORMATION</w:t>
      </w:r>
    </w:p>
    <w:p w:rsidR="00EE764C" w:rsidRDefault="00EE764C">
      <w:pPr>
        <w:widowControl w:val="0"/>
        <w:jc w:val="left"/>
      </w:pPr>
    </w:p>
    <w:p w:rsidR="00EE764C" w:rsidRDefault="001C7C73">
      <w:pPr>
        <w:widowControl w:val="0"/>
        <w:jc w:val="left"/>
      </w:pPr>
      <w:r>
        <w:t>Joint Resolution</w:t>
      </w:r>
    </w:p>
    <w:p w:rsidR="00EE764C" w:rsidRDefault="001C7C73">
      <w:pPr>
        <w:widowControl w:val="0"/>
        <w:jc w:val="left"/>
      </w:pPr>
      <w:r>
        <w:t>Sponsors: Education Committee</w:t>
      </w:r>
    </w:p>
    <w:p w:rsidR="00EE764C" w:rsidRDefault="001C7C73">
      <w:pPr>
        <w:widowControl w:val="0"/>
        <w:jc w:val="left"/>
      </w:pPr>
      <w:r>
        <w:t>Document Path: l:\council\bills\nbd\11297ac09.docx</w:t>
      </w:r>
    </w:p>
    <w:p w:rsidR="00EE764C" w:rsidRDefault="00EE764C">
      <w:pPr>
        <w:widowControl w:val="0"/>
        <w:jc w:val="left"/>
      </w:pPr>
    </w:p>
    <w:p w:rsidR="00EE764C" w:rsidRDefault="001C7C73">
      <w:pPr>
        <w:widowControl w:val="0"/>
        <w:jc w:val="left"/>
      </w:pPr>
      <w:r>
        <w:t>Introduced in the Senate on February 26, 2009</w:t>
      </w:r>
    </w:p>
    <w:p w:rsidR="00EE764C" w:rsidRDefault="001C7C73">
      <w:pPr>
        <w:widowControl w:val="0"/>
        <w:jc w:val="left"/>
      </w:pPr>
      <w:r>
        <w:t>Introduced in the House on March 9, 2009</w:t>
      </w:r>
    </w:p>
    <w:p w:rsidR="00EE764C" w:rsidRDefault="001C7C73">
      <w:pPr>
        <w:widowControl w:val="0"/>
        <w:jc w:val="left"/>
      </w:pPr>
      <w:r>
        <w:t xml:space="preserve">Currently residing in the House Committee on </w:t>
      </w:r>
      <w:r>
        <w:rPr>
          <w:b/>
        </w:rPr>
        <w:t>Education and Public Works</w:t>
      </w:r>
    </w:p>
    <w:p w:rsidR="00EE764C" w:rsidRDefault="00EE764C">
      <w:pPr>
        <w:widowControl w:val="0"/>
        <w:jc w:val="left"/>
      </w:pPr>
    </w:p>
    <w:p w:rsidR="00EE764C" w:rsidRDefault="001C7C73">
      <w:pPr>
        <w:widowControl w:val="0"/>
        <w:jc w:val="left"/>
      </w:pPr>
      <w:r>
        <w:t>Summary: Program for assisting, developing and evaluating principal performance</w:t>
      </w:r>
    </w:p>
    <w:p w:rsidR="00EE764C" w:rsidRDefault="00EE764C">
      <w:pPr>
        <w:widowControl w:val="0"/>
        <w:jc w:val="left"/>
      </w:pPr>
    </w:p>
    <w:p w:rsidR="00EE764C" w:rsidRDefault="00EE764C">
      <w:pPr>
        <w:widowControl w:val="0"/>
        <w:jc w:val="left"/>
      </w:pPr>
    </w:p>
    <w:p w:rsidR="00EE764C" w:rsidRDefault="001C7C73">
      <w:pPr>
        <w:widowControl w:val="0"/>
        <w:tabs>
          <w:tab w:val="center" w:pos="590"/>
          <w:tab w:val="center" w:pos="1440"/>
          <w:tab w:val="left" w:pos="1872"/>
          <w:tab w:val="left" w:pos="9187"/>
        </w:tabs>
        <w:jc w:val="left"/>
      </w:pPr>
      <w:r>
        <w:rPr>
          <w:b/>
        </w:rPr>
        <w:t>HISTORY OF LEGISLATIVE ACTIONS</w:t>
      </w:r>
    </w:p>
    <w:p w:rsidR="00EE764C" w:rsidRDefault="00EE764C">
      <w:pPr>
        <w:widowControl w:val="0"/>
        <w:tabs>
          <w:tab w:val="center" w:pos="590"/>
          <w:tab w:val="center" w:pos="1440"/>
          <w:tab w:val="left" w:pos="1872"/>
          <w:tab w:val="left" w:pos="9187"/>
        </w:tabs>
        <w:jc w:val="left"/>
      </w:pPr>
    </w:p>
    <w:p w:rsidR="00EE764C" w:rsidRDefault="001C7C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E764C" w:rsidRDefault="001C7C73">
      <w:pPr>
        <w:widowControl w:val="0"/>
        <w:tabs>
          <w:tab w:val="right" w:pos="1008"/>
          <w:tab w:val="left" w:pos="1152"/>
          <w:tab w:val="left" w:pos="1872"/>
          <w:tab w:val="left" w:pos="9187"/>
        </w:tabs>
        <w:ind w:left="2088" w:hanging="2088"/>
        <w:jc w:val="left"/>
      </w:pPr>
      <w:r>
        <w:tab/>
        <w:t>2/26/2009</w:t>
      </w:r>
      <w:r>
        <w:tab/>
        <w:t>Senate</w:t>
      </w:r>
      <w:r>
        <w:tab/>
        <w:t xml:space="preserve">Introduced, read first time, placed on calendar without reference </w:t>
      </w:r>
      <w:hyperlink r:id="rId7" w:history="1">
        <w:r w:rsidRPr="00704543">
          <w:rPr>
            <w:rStyle w:val="Hyperlink"/>
          </w:rPr>
          <w:t>SJ</w:t>
        </w:r>
      </w:hyperlink>
      <w:r>
        <w:noBreakHyphen/>
        <w:t>3</w:t>
      </w:r>
    </w:p>
    <w:p w:rsidR="00EE764C" w:rsidRDefault="001C7C73">
      <w:pPr>
        <w:widowControl w:val="0"/>
        <w:tabs>
          <w:tab w:val="right" w:pos="1008"/>
          <w:tab w:val="left" w:pos="1152"/>
          <w:tab w:val="left" w:pos="1872"/>
          <w:tab w:val="left" w:pos="9187"/>
        </w:tabs>
        <w:ind w:left="2088" w:hanging="2088"/>
        <w:jc w:val="left"/>
      </w:pPr>
      <w:r>
        <w:tab/>
        <w:t>3/4/2009</w:t>
      </w:r>
      <w:r>
        <w:tab/>
        <w:t>Senate</w:t>
      </w:r>
      <w:r>
        <w:tab/>
        <w:t xml:space="preserve">Read second time </w:t>
      </w:r>
      <w:hyperlink r:id="rId8" w:history="1">
        <w:r w:rsidRPr="00704543">
          <w:rPr>
            <w:rStyle w:val="Hyperlink"/>
          </w:rPr>
          <w:t>SJ</w:t>
        </w:r>
      </w:hyperlink>
      <w:r>
        <w:noBreakHyphen/>
        <w:t>19</w:t>
      </w:r>
    </w:p>
    <w:p w:rsidR="00EE764C" w:rsidRDefault="001C7C73">
      <w:pPr>
        <w:widowControl w:val="0"/>
        <w:tabs>
          <w:tab w:val="right" w:pos="1008"/>
          <w:tab w:val="left" w:pos="1152"/>
          <w:tab w:val="left" w:pos="1872"/>
          <w:tab w:val="left" w:pos="9187"/>
        </w:tabs>
        <w:ind w:left="2088" w:hanging="2088"/>
        <w:jc w:val="left"/>
      </w:pPr>
      <w:r>
        <w:tab/>
        <w:t>3/5/2009</w:t>
      </w:r>
      <w:r>
        <w:tab/>
        <w:t>Senate</w:t>
      </w:r>
      <w:r>
        <w:tab/>
        <w:t xml:space="preserve">Read third time and sent to House </w:t>
      </w:r>
      <w:hyperlink r:id="rId9" w:history="1">
        <w:r w:rsidRPr="00704543">
          <w:rPr>
            <w:rStyle w:val="Hyperlink"/>
          </w:rPr>
          <w:t>SJ</w:t>
        </w:r>
      </w:hyperlink>
      <w:r>
        <w:noBreakHyphen/>
        <w:t>13</w:t>
      </w:r>
    </w:p>
    <w:p w:rsidR="00EE764C" w:rsidRDefault="001C7C73">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10" w:history="1">
        <w:r w:rsidRPr="00704543">
          <w:rPr>
            <w:rStyle w:val="Hyperlink"/>
          </w:rPr>
          <w:t>HJ</w:t>
        </w:r>
      </w:hyperlink>
      <w:r>
        <w:noBreakHyphen/>
        <w:t>12</w:t>
      </w:r>
    </w:p>
    <w:p w:rsidR="00EE764C" w:rsidRDefault="001C7C73">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Education and Public Works</w:t>
      </w:r>
      <w:r>
        <w:t xml:space="preserve"> </w:t>
      </w:r>
      <w:hyperlink r:id="rId11" w:history="1">
        <w:r w:rsidRPr="00704543">
          <w:rPr>
            <w:rStyle w:val="Hyperlink"/>
          </w:rPr>
          <w:t>HJ</w:t>
        </w:r>
      </w:hyperlink>
      <w:r>
        <w:noBreakHyphen/>
        <w:t>13</w:t>
      </w:r>
    </w:p>
    <w:p w:rsidR="00EE764C" w:rsidRDefault="001C7C73">
      <w:pPr>
        <w:widowControl w:val="0"/>
        <w:tabs>
          <w:tab w:val="right" w:pos="1008"/>
          <w:tab w:val="left" w:pos="1152"/>
          <w:tab w:val="left" w:pos="1872"/>
          <w:tab w:val="left" w:pos="9187"/>
        </w:tabs>
        <w:ind w:left="2088" w:hanging="2088"/>
        <w:jc w:val="left"/>
      </w:pPr>
      <w:r>
        <w:tab/>
        <w:t>4/23/2009</w:t>
      </w:r>
      <w:r>
        <w:tab/>
        <w:t>House</w:t>
      </w:r>
      <w:r>
        <w:tab/>
        <w:t xml:space="preserve">Committee report: Favorable </w:t>
      </w:r>
      <w:r>
        <w:rPr>
          <w:b/>
        </w:rPr>
        <w:t>Education and Public Works</w:t>
      </w:r>
      <w:r>
        <w:t xml:space="preserve"> </w:t>
      </w:r>
      <w:hyperlink r:id="rId12" w:history="1">
        <w:r w:rsidRPr="00704543">
          <w:rPr>
            <w:rStyle w:val="Hyperlink"/>
          </w:rPr>
          <w:t>HJ</w:t>
        </w:r>
      </w:hyperlink>
      <w:r>
        <w:noBreakHyphen/>
        <w:t>224</w:t>
      </w:r>
    </w:p>
    <w:p w:rsidR="00EE764C" w:rsidRDefault="001C7C73">
      <w:pPr>
        <w:widowControl w:val="0"/>
        <w:tabs>
          <w:tab w:val="right" w:pos="1008"/>
          <w:tab w:val="left" w:pos="1152"/>
          <w:tab w:val="left" w:pos="1872"/>
          <w:tab w:val="left" w:pos="9187"/>
        </w:tabs>
        <w:ind w:left="2088" w:hanging="2088"/>
        <w:jc w:val="left"/>
      </w:pPr>
      <w:r>
        <w:tab/>
        <w:t>4/29/2009</w:t>
      </w:r>
      <w:r>
        <w:tab/>
        <w:t>House</w:t>
      </w:r>
      <w:r>
        <w:tab/>
        <w:t xml:space="preserve">Debate adjourned until Thursday, April 30, 2009 </w:t>
      </w:r>
      <w:hyperlink r:id="rId13" w:history="1">
        <w:r w:rsidRPr="00704543">
          <w:rPr>
            <w:rStyle w:val="Hyperlink"/>
          </w:rPr>
          <w:t>HJ</w:t>
        </w:r>
      </w:hyperlink>
      <w:r>
        <w:noBreakHyphen/>
        <w:t>211</w:t>
      </w:r>
    </w:p>
    <w:p w:rsidR="00EE764C" w:rsidRDefault="001C7C73">
      <w:pPr>
        <w:widowControl w:val="0"/>
        <w:tabs>
          <w:tab w:val="right" w:pos="1008"/>
          <w:tab w:val="left" w:pos="1152"/>
          <w:tab w:val="left" w:pos="1872"/>
          <w:tab w:val="left" w:pos="9187"/>
        </w:tabs>
        <w:ind w:left="2088" w:hanging="2088"/>
        <w:jc w:val="left"/>
      </w:pPr>
      <w:r>
        <w:tab/>
        <w:t>4/30/2009</w:t>
      </w:r>
      <w:r>
        <w:tab/>
        <w:t>House</w:t>
      </w:r>
      <w:r>
        <w:tab/>
        <w:t xml:space="preserve">Debate adjourned until Tuesday, May 12, 2009 </w:t>
      </w:r>
      <w:hyperlink r:id="rId14" w:history="1">
        <w:r w:rsidRPr="00704543">
          <w:rPr>
            <w:rStyle w:val="Hyperlink"/>
          </w:rPr>
          <w:t>HJ</w:t>
        </w:r>
      </w:hyperlink>
      <w:r>
        <w:noBreakHyphen/>
        <w:t>22</w:t>
      </w:r>
    </w:p>
    <w:p w:rsidR="00EE764C" w:rsidRDefault="001C7C73">
      <w:pPr>
        <w:widowControl w:val="0"/>
        <w:tabs>
          <w:tab w:val="right" w:pos="1008"/>
          <w:tab w:val="left" w:pos="1152"/>
          <w:tab w:val="left" w:pos="1872"/>
          <w:tab w:val="left" w:pos="9187"/>
        </w:tabs>
        <w:ind w:left="2088" w:hanging="2088"/>
        <w:jc w:val="left"/>
      </w:pPr>
      <w:r>
        <w:tab/>
        <w:t>5/12/2009</w:t>
      </w:r>
      <w:r>
        <w:tab/>
        <w:t>House</w:t>
      </w:r>
      <w:r>
        <w:tab/>
        <w:t xml:space="preserve">Recommitted to Committee on </w:t>
      </w:r>
      <w:r>
        <w:rPr>
          <w:b/>
        </w:rPr>
        <w:t>Education and Public Works</w:t>
      </w:r>
      <w:r>
        <w:t xml:space="preserve"> </w:t>
      </w:r>
      <w:hyperlink r:id="rId15" w:history="1">
        <w:r w:rsidRPr="00704543">
          <w:rPr>
            <w:rStyle w:val="Hyperlink"/>
          </w:rPr>
          <w:t>HJ</w:t>
        </w:r>
      </w:hyperlink>
      <w:r>
        <w:noBreakHyphen/>
        <w:t>27</w:t>
      </w:r>
    </w:p>
    <w:p w:rsidR="00EE764C" w:rsidRDefault="00EE764C">
      <w:pPr>
        <w:widowControl w:val="0"/>
        <w:tabs>
          <w:tab w:val="right" w:pos="1008"/>
          <w:tab w:val="left" w:pos="1152"/>
          <w:tab w:val="left" w:pos="1872"/>
          <w:tab w:val="left" w:pos="9187"/>
        </w:tabs>
        <w:ind w:left="2088" w:hanging="2088"/>
        <w:jc w:val="left"/>
      </w:pPr>
    </w:p>
    <w:p w:rsidR="00EE764C" w:rsidRDefault="00EE764C">
      <w:pPr>
        <w:widowControl w:val="0"/>
        <w:tabs>
          <w:tab w:val="right" w:pos="1008"/>
          <w:tab w:val="left" w:pos="1152"/>
          <w:tab w:val="left" w:pos="1872"/>
          <w:tab w:val="left" w:pos="9187"/>
        </w:tabs>
        <w:ind w:left="2088" w:hanging="2088"/>
        <w:jc w:val="left"/>
      </w:pPr>
    </w:p>
    <w:p w:rsidR="00EE764C" w:rsidRDefault="001C7C73">
      <w:r>
        <w:rPr>
          <w:b/>
        </w:rPr>
        <w:t>VERSIONS OF THIS BILL</w:t>
      </w:r>
    </w:p>
    <w:p w:rsidR="00EE764C" w:rsidRDefault="00EE764C"/>
    <w:p w:rsidR="00EE764C" w:rsidRDefault="006730AA">
      <w:hyperlink r:id="rId16" w:history="1">
        <w:r w:rsidR="001C7C73">
          <w:rPr>
            <w:rStyle w:val="Hyperlink"/>
          </w:rPr>
          <w:t>2/26/2009</w:t>
        </w:r>
      </w:hyperlink>
    </w:p>
    <w:p w:rsidR="00EE764C" w:rsidRDefault="006730AA">
      <w:hyperlink r:id="rId17" w:history="1">
        <w:r w:rsidR="001C7C73">
          <w:rPr>
            <w:rStyle w:val="Hyperlink"/>
          </w:rPr>
          <w:t>2/26/2009-A</w:t>
        </w:r>
      </w:hyperlink>
    </w:p>
    <w:p w:rsidR="00EE764C" w:rsidRDefault="006730AA">
      <w:hyperlink r:id="rId18" w:history="1">
        <w:r w:rsidR="001C7C73">
          <w:rPr>
            <w:rStyle w:val="Hyperlink"/>
          </w:rPr>
          <w:t>4/23/2009</w:t>
        </w:r>
      </w:hyperlink>
    </w:p>
    <w:p w:rsidR="00EE764C" w:rsidRDefault="00EE764C"/>
    <w:p w:rsidR="00EE764C" w:rsidRDefault="00EE764C">
      <w:pPr>
        <w:sectPr w:rsidR="00EE764C">
          <w:pgSz w:w="12240" w:h="15840" w:code="1"/>
          <w:pgMar w:top="1080" w:right="1440" w:bottom="1080" w:left="1440" w:header="720" w:footer="720" w:gutter="0"/>
          <w:cols w:space="720"/>
          <w:noEndnote/>
          <w:docGrid w:linePitch="360"/>
        </w:sectPr>
      </w:pPr>
    </w:p>
    <w:p w:rsidR="00EE764C" w:rsidRDefault="001C7C73">
      <w:pPr>
        <w:pStyle w:val="BillDots"/>
      </w:pPr>
      <w:r>
        <w:lastRenderedPageBreak/>
        <w:t>COMMITTEE REPORT</w:t>
      </w:r>
    </w:p>
    <w:p w:rsidR="00EE764C" w:rsidRDefault="001C7C73">
      <w:pPr>
        <w:pStyle w:val="BillDots"/>
      </w:pPr>
      <w:r>
        <w:t>April 23, 2009</w:t>
      </w:r>
    </w:p>
    <w:p w:rsidR="00EE764C" w:rsidRDefault="00EE764C">
      <w:pPr>
        <w:pStyle w:val="BillDots"/>
      </w:pPr>
    </w:p>
    <w:p w:rsidR="00EE764C" w:rsidRDefault="001C7C73">
      <w:pPr>
        <w:pStyle w:val="BillDots"/>
        <w:tabs>
          <w:tab w:val="clear" w:pos="216"/>
          <w:tab w:val="clear" w:pos="432"/>
          <w:tab w:val="clear" w:pos="648"/>
          <w:tab w:val="clear" w:pos="864"/>
          <w:tab w:val="clear" w:pos="1080"/>
          <w:tab w:val="clear" w:pos="1296"/>
          <w:tab w:val="clear" w:pos="5904"/>
          <w:tab w:val="right" w:pos="5933"/>
        </w:tabs>
      </w:pPr>
      <w:r>
        <w:tab/>
      </w:r>
      <w:r>
        <w:rPr>
          <w:b/>
          <w:sz w:val="36"/>
        </w:rPr>
        <w:t>S. 490</w:t>
      </w:r>
    </w:p>
    <w:p w:rsidR="00EE764C" w:rsidRDefault="00EE764C">
      <w:pPr>
        <w:pStyle w:val="BillDots"/>
      </w:pPr>
    </w:p>
    <w:p w:rsidR="00EE764C" w:rsidRDefault="001C7C73">
      <w:pPr>
        <w:pStyle w:val="BillDots"/>
        <w:jc w:val="center"/>
      </w:pPr>
      <w:r>
        <w:t>Introduced by Education Committee</w:t>
      </w:r>
    </w:p>
    <w:p w:rsidR="00EE764C" w:rsidRDefault="00EE764C">
      <w:pPr>
        <w:pStyle w:val="BillDots"/>
      </w:pPr>
    </w:p>
    <w:p w:rsidR="00EE764C" w:rsidRDefault="001C7C73">
      <w:pPr>
        <w:pStyle w:val="BillDots"/>
      </w:pPr>
      <w:r>
        <w:t>S. Printed 4/23/09--H.</w:t>
      </w:r>
    </w:p>
    <w:p w:rsidR="00EE764C" w:rsidRDefault="001C7C73">
      <w:pPr>
        <w:pStyle w:val="BillDots"/>
      </w:pPr>
      <w:r>
        <w:t>Read the first time March 9, 2009.</w:t>
      </w:r>
    </w:p>
    <w:p w:rsidR="00EE764C" w:rsidRDefault="001C7C73">
      <w:pPr>
        <w:pStyle w:val="BillDots"/>
        <w:jc w:val="center"/>
      </w:pPr>
      <w:r>
        <w:rPr>
          <w:u w:val="single"/>
        </w:rPr>
        <w:t>            </w:t>
      </w:r>
    </w:p>
    <w:p w:rsidR="00EE764C" w:rsidRDefault="00EE764C">
      <w:pPr>
        <w:pStyle w:val="BillDots"/>
      </w:pPr>
    </w:p>
    <w:p w:rsidR="00EE764C" w:rsidRDefault="001C7C73">
      <w:pPr>
        <w:pStyle w:val="BillDots"/>
        <w:jc w:val="center"/>
      </w:pPr>
      <w:r>
        <w:rPr>
          <w:b/>
        </w:rPr>
        <w:t>THE COMMITTEE ON EDUCATION AND PUBLIC WORKS</w:t>
      </w:r>
    </w:p>
    <w:p w:rsidR="00EE764C" w:rsidRDefault="001C7C73">
      <w:pPr>
        <w:pStyle w:val="BillDots"/>
      </w:pPr>
      <w:r>
        <w:tab/>
        <w:t>To whom was referred a Joint Resolution (S. 490) to approve regulations of the State Board of Education, relating to Program for Assisting, Developing, and Evaluating Principal Performance (PADEPP), designated as Regulation Document Number 4027, etc., respectfully</w:t>
      </w:r>
    </w:p>
    <w:p w:rsidR="00EE764C" w:rsidRDefault="001C7C73">
      <w:pPr>
        <w:pStyle w:val="BillDots"/>
        <w:jc w:val="center"/>
      </w:pPr>
      <w:r>
        <w:rPr>
          <w:b/>
        </w:rPr>
        <w:t>REPORT:</w:t>
      </w:r>
    </w:p>
    <w:p w:rsidR="00EE764C" w:rsidRDefault="001C7C73">
      <w:pPr>
        <w:pStyle w:val="BillDots"/>
      </w:pPr>
      <w:r>
        <w:tab/>
        <w:t>That they have duly and carefully considered the same and recommend that the same do pass:</w:t>
      </w:r>
    </w:p>
    <w:p w:rsidR="00EE764C" w:rsidRDefault="00EE764C">
      <w:pPr>
        <w:pStyle w:val="BillDots"/>
      </w:pPr>
    </w:p>
    <w:p w:rsidR="00EE764C" w:rsidRDefault="001C7C73">
      <w:pPr>
        <w:pStyle w:val="BillDots"/>
      </w:pPr>
      <w:r>
        <w:t>PHILLIP D. OWENS for Committee.</w:t>
      </w:r>
    </w:p>
    <w:p w:rsidR="00EE764C" w:rsidRDefault="001C7C73">
      <w:pPr>
        <w:pStyle w:val="BillDots"/>
        <w:jc w:val="center"/>
      </w:pPr>
      <w:r>
        <w:rPr>
          <w:u w:val="single"/>
        </w:rPr>
        <w:t>            </w:t>
      </w:r>
    </w:p>
    <w:p w:rsidR="00EE764C" w:rsidRDefault="00EE764C">
      <w:pPr>
        <w:pStyle w:val="BillDots"/>
        <w:sectPr w:rsidR="00EE764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E764C" w:rsidRDefault="00EE764C">
      <w:pPr>
        <w:pStyle w:val="BillDot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PROGRAM FOR ASSISTING, DEVELOPING, AND EVALUATING PRINCIPAL PERFORMANCE (PADEPP), DESIGNATED AS REGULATION DOCUMENT NUMBER 4027, PURSUANT TO THE PROVISIONS OF ARTICLE 1, CHAPTER 23, TITLE 1 OF THE 1976 CODE.</w:t>
      </w: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4027, and submitted to the General Assembly pursuant to the provisions of Article 1, Chapter 23, Title 1 of the 1976 Code, are approved.</w:t>
      </w: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E764C" w:rsidRDefault="00EE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This regulation needs to be revised to remove outdated verbiage, update and clarify current responsibilities and procedures of school districts and the South Carolina Department of Education, reflect the revisions to the national Interstate School Leaders Licensure Consortium (ISLLC) standards, and allow for general collection of principals</w:t>
      </w:r>
      <w:r>
        <w:rPr>
          <w:bCs/>
        </w:rPr>
        <w:t>’</w:t>
      </w:r>
      <w:r>
        <w:rPr>
          <w:bCs/>
          <w:szCs w:val="22"/>
        </w:rPr>
        <w:t xml:space="preserve"> demographic data for purposes of pre</w:t>
      </w:r>
      <w:r>
        <w:rPr>
          <w:bCs/>
        </w:rPr>
        <w:noBreakHyphen/>
      </w:r>
      <w:r>
        <w:rPr>
          <w:bCs/>
          <w:szCs w:val="22"/>
        </w:rPr>
        <w:t>service and in</w:t>
      </w:r>
      <w:r>
        <w:rPr>
          <w:bCs/>
        </w:rPr>
        <w:noBreakHyphen/>
      </w:r>
      <w:r>
        <w:rPr>
          <w:bCs/>
          <w:szCs w:val="22"/>
        </w:rPr>
        <w:t>service of principals.</w:t>
      </w:r>
    </w:p>
    <w:p w:rsidR="00EE764C" w:rsidRDefault="001C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E764C" w:rsidRDefault="00EE764C">
      <w:pPr>
        <w:pStyle w:val="BillDots"/>
      </w:pPr>
    </w:p>
    <w:sectPr w:rsidR="00EE764C" w:rsidSect="00EE764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64C" w:rsidRDefault="001C7C73">
      <w:r>
        <w:separator/>
      </w:r>
    </w:p>
  </w:endnote>
  <w:endnote w:type="continuationSeparator" w:id="0">
    <w:p w:rsidR="00EE764C" w:rsidRDefault="001C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55AB8F-4574-458F-8EBB-27B24BB3CA8A}"/>
    <w:embedBold r:id="rId2" w:fontKey="{FC6AE711-6592-4D93-A16A-62EEB66F0CEB}"/>
  </w:font>
  <w:font w:name="Calibri">
    <w:panose1 w:val="020F0502020204030204"/>
    <w:charset w:val="00"/>
    <w:family w:val="swiss"/>
    <w:pitch w:val="variable"/>
    <w:sig w:usb0="E10002FF" w:usb1="4000ACFF" w:usb2="00000009" w:usb3="00000000" w:csb0="0000019F" w:csb1="00000000"/>
    <w:embedRegular r:id="rId3" w:fontKey="{A91FDE78-82EC-4972-BA09-199A474E3190}"/>
  </w:font>
  <w:font w:name="Tahoma">
    <w:panose1 w:val="020B0604030504040204"/>
    <w:charset w:val="00"/>
    <w:family w:val="swiss"/>
    <w:pitch w:val="variable"/>
    <w:sig w:usb0="21002A87" w:usb1="80000000" w:usb2="00000008" w:usb3="00000000" w:csb0="000101FF" w:csb1="00000000"/>
    <w:embedRegular r:id="rId4" w:fontKey="{CF25C1E7-5DBA-4AB3-8DF0-60D58682FFFF}"/>
  </w:font>
  <w:font w:name="Cambria">
    <w:panose1 w:val="02040503050406030204"/>
    <w:charset w:val="00"/>
    <w:family w:val="roman"/>
    <w:pitch w:val="variable"/>
    <w:sig w:usb0="E00002FF" w:usb1="400004FF" w:usb2="00000000" w:usb3="00000000" w:csb0="0000019F" w:csb1="00000000"/>
    <w:embedRegular r:id="rId5" w:fontKey="{90326D74-1B5F-4247-A7DC-364BD97B0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C" w:rsidRDefault="001C7C73">
    <w:pPr>
      <w:pStyle w:val="Footer"/>
      <w:tabs>
        <w:tab w:val="clear" w:pos="4680"/>
        <w:tab w:val="clear" w:pos="9360"/>
        <w:tab w:val="center" w:pos="2995"/>
      </w:tabs>
      <w:spacing w:before="120"/>
    </w:pPr>
    <w:r>
      <w:t>[490-</w:t>
    </w:r>
    <w:r w:rsidR="006730AA">
      <w:fldChar w:fldCharType="begin"/>
    </w:r>
    <w:r w:rsidR="006730AA">
      <w:instrText xml:space="preserve"> PAGE  \* MERGEFORMAT </w:instrText>
    </w:r>
    <w:r w:rsidR="006730AA">
      <w:fldChar w:fldCharType="separate"/>
    </w:r>
    <w:r w:rsidR="006730AA">
      <w:rPr>
        <w:noProof/>
      </w:rPr>
      <w:t>1</w:t>
    </w:r>
    <w:r w:rsidR="006730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C" w:rsidRDefault="001C7C73">
    <w:pPr>
      <w:pStyle w:val="Footer"/>
      <w:tabs>
        <w:tab w:val="clear" w:pos="4680"/>
        <w:tab w:val="clear" w:pos="9360"/>
        <w:tab w:val="center" w:pos="2995"/>
      </w:tabs>
      <w:spacing w:before="120"/>
    </w:pPr>
    <w:r>
      <w:t>[490]</w:t>
    </w:r>
    <w:r>
      <w:tab/>
    </w:r>
    <w:r w:rsidR="006730AA">
      <w:fldChar w:fldCharType="begin"/>
    </w:r>
    <w:r w:rsidR="006730AA">
      <w:instrText xml:space="preserve"> PAGE  \* MERGEFORMAT </w:instrText>
    </w:r>
    <w:r w:rsidR="006730AA">
      <w:fldChar w:fldCharType="separate"/>
    </w:r>
    <w:r>
      <w:rPr>
        <w:noProof/>
      </w:rPr>
      <w:t>1</w:t>
    </w:r>
    <w:r w:rsidR="006730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64C" w:rsidRDefault="001C7C73">
      <w:r>
        <w:separator/>
      </w:r>
    </w:p>
  </w:footnote>
  <w:footnote w:type="continuationSeparator" w:id="0">
    <w:p w:rsidR="00EE764C" w:rsidRDefault="001C7C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7AC09"/>
    <w:docVar w:name="CoverBillType" w:val="a"/>
    <w:docVar w:name="docpath" w:val="L:\Council\bills\NBD\11297AC09.DOCX"/>
    <w:docVar w:name="dvBillNumber" w:val="490"/>
    <w:docVar w:name="dvBillNumberPrefix" w:val="S. "/>
    <w:docVar w:name="dvOriginalBody" w:val="Senate"/>
    <w:docVar w:name="dvSteno" w:val="NBD"/>
    <w:docVar w:name="NameofBody" w:val="s"/>
    <w:docVar w:name="vgroup2" w:val="Council"/>
  </w:docVars>
  <w:rsids>
    <w:rsidRoot w:val="00EE764C"/>
    <w:rsid w:val="001C7C73"/>
    <w:rsid w:val="003F2126"/>
    <w:rsid w:val="006730AA"/>
    <w:rsid w:val="00704543"/>
    <w:rsid w:val="00D83B1E"/>
    <w:rsid w:val="00EE764C"/>
    <w:rsid w:val="00F41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F275F9-A6D1-4F7C-B800-735DFA76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64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764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64C"/>
    <w:rPr>
      <w:rFonts w:eastAsia="Times New Roman" w:cs="Times New Roman"/>
      <w:b/>
      <w:sz w:val="30"/>
      <w:szCs w:val="20"/>
    </w:rPr>
  </w:style>
  <w:style w:type="paragraph" w:styleId="Header">
    <w:name w:val="header"/>
    <w:basedOn w:val="Normal"/>
    <w:link w:val="HeaderChar"/>
    <w:uiPriority w:val="99"/>
    <w:semiHidden/>
    <w:unhideWhenUsed/>
    <w:rsid w:val="00EE764C"/>
    <w:pPr>
      <w:tabs>
        <w:tab w:val="center" w:pos="4320"/>
        <w:tab w:val="right" w:pos="8640"/>
      </w:tabs>
    </w:pPr>
  </w:style>
  <w:style w:type="character" w:customStyle="1" w:styleId="HeaderChar">
    <w:name w:val="Header Char"/>
    <w:basedOn w:val="DefaultParagraphFont"/>
    <w:link w:val="Header"/>
    <w:uiPriority w:val="99"/>
    <w:semiHidden/>
    <w:rsid w:val="00EE764C"/>
    <w:rPr>
      <w:rFonts w:eastAsia="Times New Roman" w:cs="Times New Roman"/>
      <w:szCs w:val="20"/>
    </w:rPr>
  </w:style>
  <w:style w:type="paragraph" w:styleId="Footer">
    <w:name w:val="footer"/>
    <w:basedOn w:val="Normal"/>
    <w:link w:val="FooterChar"/>
    <w:uiPriority w:val="99"/>
    <w:unhideWhenUsed/>
    <w:rsid w:val="00EE764C"/>
    <w:pPr>
      <w:tabs>
        <w:tab w:val="center" w:pos="4680"/>
        <w:tab w:val="right" w:pos="9360"/>
      </w:tabs>
    </w:pPr>
  </w:style>
  <w:style w:type="character" w:customStyle="1" w:styleId="FooterChar">
    <w:name w:val="Footer Char"/>
    <w:basedOn w:val="DefaultParagraphFont"/>
    <w:link w:val="Footer"/>
    <w:uiPriority w:val="99"/>
    <w:rsid w:val="00EE764C"/>
    <w:rPr>
      <w:rFonts w:eastAsia="Times New Roman" w:cs="Times New Roman"/>
      <w:szCs w:val="20"/>
    </w:rPr>
  </w:style>
  <w:style w:type="character" w:styleId="PageNumber">
    <w:name w:val="page number"/>
    <w:basedOn w:val="DefaultParagraphFont"/>
    <w:uiPriority w:val="99"/>
    <w:semiHidden/>
    <w:unhideWhenUsed/>
    <w:rsid w:val="00EE764C"/>
  </w:style>
  <w:style w:type="character" w:styleId="LineNumber">
    <w:name w:val="line number"/>
    <w:basedOn w:val="DefaultParagraphFont"/>
    <w:uiPriority w:val="99"/>
    <w:semiHidden/>
    <w:unhideWhenUsed/>
    <w:rsid w:val="00EE764C"/>
  </w:style>
  <w:style w:type="paragraph" w:customStyle="1" w:styleId="BillDots">
    <w:name w:val="BillDots"/>
    <w:basedOn w:val="Normal"/>
    <w:autoRedefine/>
    <w:qFormat/>
    <w:rsid w:val="00EE764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E764C"/>
    <w:pPr>
      <w:tabs>
        <w:tab w:val="right" w:pos="5904"/>
      </w:tabs>
    </w:pPr>
  </w:style>
  <w:style w:type="paragraph" w:styleId="BalloonText">
    <w:name w:val="Balloon Text"/>
    <w:basedOn w:val="Normal"/>
    <w:link w:val="BalloonTextChar"/>
    <w:uiPriority w:val="99"/>
    <w:semiHidden/>
    <w:unhideWhenUsed/>
    <w:rsid w:val="00EE764C"/>
    <w:rPr>
      <w:rFonts w:ascii="Tahoma" w:hAnsi="Tahoma" w:cs="Tahoma"/>
      <w:sz w:val="16"/>
      <w:szCs w:val="16"/>
    </w:rPr>
  </w:style>
  <w:style w:type="character" w:customStyle="1" w:styleId="BalloonTextChar">
    <w:name w:val="Balloon Text Char"/>
    <w:basedOn w:val="DefaultParagraphFont"/>
    <w:link w:val="BalloonText"/>
    <w:uiPriority w:val="99"/>
    <w:semiHidden/>
    <w:rsid w:val="00EE764C"/>
    <w:rPr>
      <w:rFonts w:ascii="Tahoma" w:eastAsia="Times New Roman" w:hAnsi="Tahoma" w:cs="Tahoma"/>
      <w:sz w:val="16"/>
      <w:szCs w:val="16"/>
    </w:rPr>
  </w:style>
  <w:style w:type="character" w:styleId="Hyperlink">
    <w:name w:val="Hyperlink"/>
    <w:basedOn w:val="DefaultParagraphFont"/>
    <w:uiPriority w:val="99"/>
    <w:unhideWhenUsed/>
    <w:rsid w:val="00EE7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h:\HJ%20Archive\2009\04-29-09.docx" TargetMode="External"/><Relationship Id="rId18" Type="http://schemas.openxmlformats.org/officeDocument/2006/relationships/hyperlink" Target="file:///p:\pprever\2009-10\490_200904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26-09.docx" TargetMode="External"/><Relationship Id="rId12" Type="http://schemas.openxmlformats.org/officeDocument/2006/relationships/hyperlink" Target="file:///h:\HJ%20Archive\2009\04-23-09.docx" TargetMode="External"/><Relationship Id="rId17" Type="http://schemas.openxmlformats.org/officeDocument/2006/relationships/hyperlink" Target="file:///p:\pprever\2009-10\490_20090226A.docx" TargetMode="External"/><Relationship Id="rId2" Type="http://schemas.openxmlformats.org/officeDocument/2006/relationships/styles" Target="styles.xml"/><Relationship Id="rId16" Type="http://schemas.openxmlformats.org/officeDocument/2006/relationships/hyperlink" Target="file:///p:\pprever\2009-10\490_200902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09-09.docx" TargetMode="External"/><Relationship Id="rId5" Type="http://schemas.openxmlformats.org/officeDocument/2006/relationships/footnotes" Target="footnotes.xml"/><Relationship Id="rId15" Type="http://schemas.openxmlformats.org/officeDocument/2006/relationships/hyperlink" Target="file:///h:\HJ%20Archive\2009\05-12-09.docx" TargetMode="External"/><Relationship Id="rId10" Type="http://schemas.openxmlformats.org/officeDocument/2006/relationships/hyperlink" Target="file:///h:\HJ%20Archive\2009\03-09-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hyperlink" Target="file:///h:\HJ%20Archive\2009\04-30-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EEA87-D34B-498C-849D-7F8CAE65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436</Words>
  <Characters>2559</Characters>
  <Application>Microsoft Office Word</Application>
  <DocSecurity>0</DocSecurity>
  <Lines>106</Lines>
  <Paragraphs>47</Paragraphs>
  <ScaleCrop>false</ScaleCrop>
  <Company> </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 Program for assisting, developing and evaluating principal performance - South Carolina Legislature Online</dc:title>
  <dc:subject/>
  <dc:creator>DIEDRE BREVARD-SMITH</dc:creator>
  <cp:keywords/>
  <dc:description/>
  <cp:lastModifiedBy>N Cumfer</cp:lastModifiedBy>
  <cp:revision>13</cp:revision>
  <cp:lastPrinted>2009-02-23T17:51:00Z</cp:lastPrinted>
  <dcterms:created xsi:type="dcterms:W3CDTF">2009-04-23T22:11:00Z</dcterms:created>
  <dcterms:modified xsi:type="dcterms:W3CDTF">2014-11-24T15:00:00Z</dcterms:modified>
</cp:coreProperties>
</file>