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D32" w:rsidRDefault="003C0D68">
      <w:pPr>
        <w:widowControl w:val="0"/>
        <w:jc w:val="center"/>
      </w:pPr>
      <w:bookmarkStart w:id="0" w:name="_GoBack"/>
      <w:bookmarkEnd w:id="0"/>
      <w:r>
        <w:rPr>
          <w:b/>
        </w:rPr>
        <w:t>South Carolina General Assembly</w:t>
      </w:r>
    </w:p>
    <w:p w:rsidR="003A1D32" w:rsidRDefault="003C0D68">
      <w:pPr>
        <w:widowControl w:val="0"/>
        <w:jc w:val="center"/>
      </w:pPr>
      <w:r>
        <w:t>118th Session, 2009-2010</w:t>
      </w:r>
    </w:p>
    <w:p w:rsidR="003A1D32" w:rsidRDefault="003A1D32">
      <w:pPr>
        <w:widowControl w:val="0"/>
        <w:jc w:val="left"/>
      </w:pPr>
    </w:p>
    <w:p w:rsidR="003A1D32" w:rsidRDefault="003C0D68">
      <w:pPr>
        <w:widowControl w:val="0"/>
        <w:jc w:val="left"/>
        <w:rPr>
          <w:b/>
        </w:rPr>
      </w:pPr>
      <w:r>
        <w:rPr>
          <w:b/>
        </w:rPr>
        <w:t>S. 507</w:t>
      </w:r>
    </w:p>
    <w:p w:rsidR="003A1D32" w:rsidRDefault="003A1D32">
      <w:pPr>
        <w:widowControl w:val="0"/>
        <w:jc w:val="left"/>
        <w:rPr>
          <w:b/>
        </w:rPr>
      </w:pPr>
    </w:p>
    <w:p w:rsidR="003A1D32" w:rsidRDefault="003C0D68">
      <w:pPr>
        <w:widowControl w:val="0"/>
        <w:jc w:val="left"/>
      </w:pPr>
      <w:r>
        <w:rPr>
          <w:b/>
        </w:rPr>
        <w:t>STATUS INFORMATION</w:t>
      </w:r>
    </w:p>
    <w:p w:rsidR="003A1D32" w:rsidRDefault="003A1D32">
      <w:pPr>
        <w:widowControl w:val="0"/>
        <w:jc w:val="left"/>
      </w:pPr>
    </w:p>
    <w:p w:rsidR="003A1D32" w:rsidRDefault="003C0D68">
      <w:pPr>
        <w:widowControl w:val="0"/>
        <w:jc w:val="left"/>
      </w:pPr>
      <w:r>
        <w:t>Senate Resolution</w:t>
      </w:r>
    </w:p>
    <w:p w:rsidR="003A1D32" w:rsidRDefault="003C0D68">
      <w:pPr>
        <w:widowControl w:val="0"/>
        <w:jc w:val="left"/>
      </w:pPr>
      <w:r>
        <w:t>Sponsors: Senator Williams</w:t>
      </w:r>
    </w:p>
    <w:p w:rsidR="003A1D32" w:rsidRDefault="003C0D68">
      <w:pPr>
        <w:widowControl w:val="0"/>
        <w:jc w:val="left"/>
      </w:pPr>
      <w:r>
        <w:t>Document Path: l:\council\bills\rm\1133dw09.docx</w:t>
      </w:r>
    </w:p>
    <w:p w:rsidR="003A1D32" w:rsidRDefault="003C0D68">
      <w:pPr>
        <w:widowControl w:val="0"/>
        <w:jc w:val="left"/>
      </w:pPr>
      <w:r>
        <w:t>Companion/Similar bill(s): 3714</w:t>
      </w:r>
    </w:p>
    <w:p w:rsidR="003A1D32" w:rsidRDefault="003A1D32">
      <w:pPr>
        <w:widowControl w:val="0"/>
        <w:jc w:val="left"/>
      </w:pPr>
    </w:p>
    <w:p w:rsidR="003A1D32" w:rsidRDefault="003C0D68">
      <w:pPr>
        <w:widowControl w:val="0"/>
        <w:jc w:val="left"/>
      </w:pPr>
      <w:r>
        <w:t>Introduced in the Senate on March 3, 2009</w:t>
      </w:r>
    </w:p>
    <w:p w:rsidR="003A1D32" w:rsidRDefault="003C0D68">
      <w:pPr>
        <w:widowControl w:val="0"/>
        <w:jc w:val="left"/>
      </w:pPr>
      <w:r>
        <w:t>Adopted by the Senate on March 3, 2009</w:t>
      </w:r>
    </w:p>
    <w:p w:rsidR="003A1D32" w:rsidRDefault="003A1D32">
      <w:pPr>
        <w:widowControl w:val="0"/>
        <w:jc w:val="left"/>
      </w:pPr>
    </w:p>
    <w:p w:rsidR="003A1D32" w:rsidRDefault="003C0D68">
      <w:pPr>
        <w:widowControl w:val="0"/>
        <w:jc w:val="left"/>
      </w:pPr>
      <w:r>
        <w:t>Summary: Dorothy Ellis King</w:t>
      </w:r>
    </w:p>
    <w:p w:rsidR="003A1D32" w:rsidRDefault="003A1D32">
      <w:pPr>
        <w:widowControl w:val="0"/>
        <w:jc w:val="left"/>
      </w:pPr>
    </w:p>
    <w:p w:rsidR="003A1D32" w:rsidRDefault="003A1D32">
      <w:pPr>
        <w:widowControl w:val="0"/>
        <w:jc w:val="left"/>
      </w:pPr>
    </w:p>
    <w:p w:rsidR="003A1D32" w:rsidRDefault="003C0D68">
      <w:pPr>
        <w:widowControl w:val="0"/>
        <w:tabs>
          <w:tab w:val="center" w:pos="590"/>
          <w:tab w:val="center" w:pos="1440"/>
          <w:tab w:val="left" w:pos="1872"/>
          <w:tab w:val="left" w:pos="9187"/>
        </w:tabs>
        <w:jc w:val="left"/>
      </w:pPr>
      <w:r>
        <w:rPr>
          <w:b/>
        </w:rPr>
        <w:t>HISTORY OF LEGISLATIVE ACTIONS</w:t>
      </w:r>
    </w:p>
    <w:p w:rsidR="003A1D32" w:rsidRDefault="003A1D32">
      <w:pPr>
        <w:widowControl w:val="0"/>
        <w:tabs>
          <w:tab w:val="center" w:pos="590"/>
          <w:tab w:val="center" w:pos="1440"/>
          <w:tab w:val="left" w:pos="1872"/>
          <w:tab w:val="left" w:pos="9187"/>
        </w:tabs>
        <w:jc w:val="left"/>
      </w:pPr>
    </w:p>
    <w:p w:rsidR="003A1D32" w:rsidRDefault="003C0D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1D32" w:rsidRDefault="003C0D68">
      <w:pPr>
        <w:widowControl w:val="0"/>
        <w:tabs>
          <w:tab w:val="right" w:pos="1008"/>
          <w:tab w:val="left" w:pos="1152"/>
          <w:tab w:val="left" w:pos="1872"/>
          <w:tab w:val="left" w:pos="9187"/>
        </w:tabs>
        <w:ind w:left="2088" w:hanging="2088"/>
        <w:jc w:val="left"/>
      </w:pPr>
      <w:r>
        <w:tab/>
        <w:t>3/3/2009</w:t>
      </w:r>
      <w:r>
        <w:tab/>
        <w:t>Senate</w:t>
      </w:r>
      <w:r>
        <w:tab/>
        <w:t xml:space="preserve">Introduced and adopted </w:t>
      </w:r>
      <w:hyperlink r:id="rId7" w:history="1">
        <w:r w:rsidRPr="00BF13EA">
          <w:rPr>
            <w:rStyle w:val="Hyperlink"/>
          </w:rPr>
          <w:t>SJ</w:t>
        </w:r>
      </w:hyperlink>
      <w:r>
        <w:noBreakHyphen/>
        <w:t>7</w:t>
      </w:r>
    </w:p>
    <w:p w:rsidR="003A1D32" w:rsidRDefault="003A1D32">
      <w:pPr>
        <w:widowControl w:val="0"/>
        <w:tabs>
          <w:tab w:val="right" w:pos="1008"/>
          <w:tab w:val="left" w:pos="1152"/>
          <w:tab w:val="left" w:pos="1872"/>
          <w:tab w:val="left" w:pos="9187"/>
        </w:tabs>
        <w:ind w:left="2088" w:hanging="2088"/>
        <w:jc w:val="left"/>
      </w:pPr>
    </w:p>
    <w:p w:rsidR="003A1D32" w:rsidRDefault="003A1D32">
      <w:pPr>
        <w:widowControl w:val="0"/>
        <w:tabs>
          <w:tab w:val="right" w:pos="1008"/>
          <w:tab w:val="left" w:pos="1152"/>
          <w:tab w:val="left" w:pos="1872"/>
          <w:tab w:val="left" w:pos="9187"/>
        </w:tabs>
        <w:ind w:left="2088" w:hanging="2088"/>
        <w:jc w:val="left"/>
      </w:pPr>
    </w:p>
    <w:p w:rsidR="003A1D32" w:rsidRDefault="003C0D68">
      <w:r>
        <w:rPr>
          <w:b/>
        </w:rPr>
        <w:t>VERSIONS OF THIS BILL</w:t>
      </w:r>
    </w:p>
    <w:p w:rsidR="003A1D32" w:rsidRDefault="003A1D32"/>
    <w:p w:rsidR="003A1D32" w:rsidRDefault="00180244">
      <w:hyperlink r:id="rId8" w:history="1">
        <w:r w:rsidR="003C0D68">
          <w:rPr>
            <w:rStyle w:val="Hyperlink"/>
          </w:rPr>
          <w:t>3/3/2009</w:t>
        </w:r>
      </w:hyperlink>
    </w:p>
    <w:p w:rsidR="003A1D32" w:rsidRDefault="003A1D32"/>
    <w:p w:rsidR="003A1D32" w:rsidRDefault="003A1D32">
      <w:pPr>
        <w:sectPr w:rsidR="003A1D32">
          <w:pgSz w:w="12240" w:h="15840" w:code="1"/>
          <w:pgMar w:top="1080" w:right="1440" w:bottom="1080" w:left="1440" w:header="720" w:footer="720" w:gutter="0"/>
          <w:cols w:space="720"/>
          <w:noEndnote/>
          <w:docGrid w:linePitch="360"/>
        </w:sectPr>
      </w:pPr>
    </w:p>
    <w:p w:rsidR="003A1D32" w:rsidRDefault="003A1D32">
      <w:pPr>
        <w:pStyle w:val="BillDots0"/>
      </w:pPr>
    </w:p>
    <w:p w:rsidR="003A1D32" w:rsidRDefault="003A1D32">
      <w:pPr>
        <w:pStyle w:val="Numbersforbill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DOROTHY ELLIS KING, OF FLORENCE COUNTY, FOR HER TWENTY</w:t>
      </w:r>
      <w:r>
        <w:noBreakHyphen/>
        <w:t>FOUR YEARS OF DEDICATED SERVICE TO FRANCIS MARION UNIVERSITY, AND TO RECOGNIZE HER UPON THE OCCASION OF THE NAMING OF A FRANCIS MARION UNIVERSITY BUILDING IN HER HONOR.</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note that Dorothy Ellis King, in tribute to her many years of dedicated service to Francis Marion University, will be recognized by that institution in the naming of a Francis Marion University building in her honor; and</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King, or “Miss Dot,” as she is affectionately known to so many, began her service with the former Francis Marion College in 1984 as a cook in the cafeteria, where her hard work, attention to detail, and pleasant attitude secured her advancement to chief cook at The Cottage. There, at official functions she is an indispensable part of the warm welcome given guests to the university; and</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firsthand knowledge of her dedication and strong belief in serving others, her colleagues proved their gratitude and respect for Dorothy King when they named her 2008 Employee of the Year; and</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away from the university, Mrs. King is active in the community, where she is a Girl Scout volunteer, and in her church, where she serves in the Missionary Society and on various committees. At home, she and her husband of nearly forty years, John King, Sr., raised sons John and Ashley, who have given their parents the joy of three grandchildren; and</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Francis Marion University, Mrs. King’s commitment to serving others will have permanent commemoration in the naming of a university building in her honor. The members of the Senate wish her well as she continues the fine tradition of service she has established in her years there. Now, therefore,</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commend Dorothy Ellis King, of Florence County, for her twenty</w:t>
      </w:r>
      <w:r>
        <w:noBreakHyphen/>
        <w:t>four years of dedicated service to Francis Marion University, and recognize her upon the occasion of the naming of a Francis Marion University building in her honor.</w:t>
      </w:r>
    </w:p>
    <w:p w:rsidR="003A1D32" w:rsidRDefault="003A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Dorothy Ellis King.</w:t>
      </w:r>
    </w:p>
    <w:p w:rsidR="003A1D32" w:rsidRDefault="003C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1D32" w:rsidRDefault="003A1D32">
      <w:pPr>
        <w:suppressAutoHyphens/>
      </w:pPr>
    </w:p>
    <w:sectPr w:rsidR="003A1D32" w:rsidSect="003A1D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D32" w:rsidRDefault="003C0D68">
      <w:r>
        <w:separator/>
      </w:r>
    </w:p>
  </w:endnote>
  <w:endnote w:type="continuationSeparator" w:id="0">
    <w:p w:rsidR="003A1D32" w:rsidRDefault="003C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4EC05-86DE-477B-B4A0-032523198ED0}"/>
    <w:embedBold r:id="rId2" w:fontKey="{F9579ADC-CDFC-4DA5-91C7-B26364049166}"/>
  </w:font>
  <w:font w:name="Calibri">
    <w:panose1 w:val="020F0502020204030204"/>
    <w:charset w:val="00"/>
    <w:family w:val="swiss"/>
    <w:pitch w:val="variable"/>
    <w:sig w:usb0="E10002FF" w:usb1="4000ACFF" w:usb2="00000009" w:usb3="00000000" w:csb0="0000019F" w:csb1="00000000"/>
    <w:embedRegular r:id="rId3" w:fontKey="{B9A00FBE-A95D-462D-B40E-D840DAA807BA}"/>
  </w:font>
  <w:font w:name="Tahoma">
    <w:panose1 w:val="020B0604030504040204"/>
    <w:charset w:val="00"/>
    <w:family w:val="swiss"/>
    <w:pitch w:val="variable"/>
    <w:sig w:usb0="21002A87" w:usb1="80000000" w:usb2="00000008" w:usb3="00000000" w:csb0="000101FF" w:csb1="00000000"/>
    <w:embedRegular r:id="rId4" w:fontKey="{0EB3B86C-ED5C-4635-9897-3DA46D3952D1}"/>
  </w:font>
  <w:font w:name="Cambria">
    <w:panose1 w:val="02040503050406030204"/>
    <w:charset w:val="00"/>
    <w:family w:val="roman"/>
    <w:pitch w:val="variable"/>
    <w:sig w:usb0="E00002FF" w:usb1="400004FF" w:usb2="00000000" w:usb3="00000000" w:csb0="0000019F" w:csb1="00000000"/>
    <w:embedRegular r:id="rId5" w:fontKey="{7564E585-B1A5-405B-AF63-9C0C53EA1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D32" w:rsidRDefault="003C0D68">
    <w:pPr>
      <w:pStyle w:val="Footer"/>
      <w:tabs>
        <w:tab w:val="clear" w:pos="4680"/>
        <w:tab w:val="clear" w:pos="9360"/>
        <w:tab w:val="center" w:pos="2995"/>
      </w:tabs>
      <w:spacing w:before="120"/>
    </w:pPr>
    <w:r>
      <w:t>[507]</w:t>
    </w:r>
    <w:r>
      <w:tab/>
    </w:r>
    <w:r w:rsidR="00180244">
      <w:fldChar w:fldCharType="begin"/>
    </w:r>
    <w:r w:rsidR="00180244">
      <w:instrText xml:space="preserve"> PAGE  \* MERGEFORMAT </w:instrText>
    </w:r>
    <w:r w:rsidR="00180244">
      <w:fldChar w:fldCharType="separate"/>
    </w:r>
    <w:r w:rsidR="00180244">
      <w:rPr>
        <w:noProof/>
      </w:rPr>
      <w:t>1</w:t>
    </w:r>
    <w:r w:rsidR="001802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D32" w:rsidRDefault="003C0D68">
      <w:r>
        <w:separator/>
      </w:r>
    </w:p>
  </w:footnote>
  <w:footnote w:type="continuationSeparator" w:id="0">
    <w:p w:rsidR="003A1D32" w:rsidRDefault="003C0D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DW09"/>
    <w:docVar w:name="CoverBillType" w:val="r"/>
    <w:docVar w:name="docpath" w:val="L:\Council\bills\RM\1133DW09.DOCX"/>
    <w:docVar w:name="dvBillNumber" w:val="507"/>
    <w:docVar w:name="dvBillNumberPrefix" w:val="S. "/>
    <w:docVar w:name="dvOriginalBody" w:val="Senate"/>
    <w:docVar w:name="dvSteno" w:val="RM"/>
    <w:docVar w:name="NameofBody" w:val="s"/>
    <w:docVar w:name="vgroup2" w:val="Council"/>
  </w:docVars>
  <w:rsids>
    <w:rsidRoot w:val="003A1D32"/>
    <w:rsid w:val="00137DF4"/>
    <w:rsid w:val="00180244"/>
    <w:rsid w:val="003A1D32"/>
    <w:rsid w:val="003C0D68"/>
    <w:rsid w:val="00742289"/>
    <w:rsid w:val="00BF13EA"/>
    <w:rsid w:val="00D60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E67133-39AB-4846-93A7-BA9B7EE3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D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1D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D32"/>
    <w:rPr>
      <w:rFonts w:eastAsia="Times New Roman" w:cs="Times New Roman"/>
      <w:b/>
      <w:sz w:val="30"/>
      <w:szCs w:val="20"/>
    </w:rPr>
  </w:style>
  <w:style w:type="paragraph" w:styleId="Header">
    <w:name w:val="header"/>
    <w:basedOn w:val="Normal"/>
    <w:link w:val="HeaderChar"/>
    <w:uiPriority w:val="99"/>
    <w:semiHidden/>
    <w:unhideWhenUsed/>
    <w:rsid w:val="003A1D32"/>
    <w:pPr>
      <w:tabs>
        <w:tab w:val="center" w:pos="4320"/>
        <w:tab w:val="right" w:pos="8640"/>
      </w:tabs>
    </w:pPr>
  </w:style>
  <w:style w:type="character" w:customStyle="1" w:styleId="HeaderChar">
    <w:name w:val="Header Char"/>
    <w:basedOn w:val="DefaultParagraphFont"/>
    <w:link w:val="Header"/>
    <w:uiPriority w:val="99"/>
    <w:semiHidden/>
    <w:rsid w:val="003A1D32"/>
    <w:rPr>
      <w:rFonts w:eastAsia="Times New Roman" w:cs="Times New Roman"/>
      <w:szCs w:val="20"/>
    </w:rPr>
  </w:style>
  <w:style w:type="paragraph" w:styleId="Footer">
    <w:name w:val="footer"/>
    <w:basedOn w:val="Normal"/>
    <w:link w:val="FooterChar"/>
    <w:uiPriority w:val="99"/>
    <w:unhideWhenUsed/>
    <w:rsid w:val="003A1D32"/>
    <w:pPr>
      <w:tabs>
        <w:tab w:val="center" w:pos="4680"/>
        <w:tab w:val="right" w:pos="9360"/>
      </w:tabs>
    </w:pPr>
  </w:style>
  <w:style w:type="character" w:customStyle="1" w:styleId="FooterChar">
    <w:name w:val="Footer Char"/>
    <w:basedOn w:val="DefaultParagraphFont"/>
    <w:link w:val="Footer"/>
    <w:uiPriority w:val="99"/>
    <w:rsid w:val="003A1D32"/>
    <w:rPr>
      <w:rFonts w:eastAsia="Times New Roman" w:cs="Times New Roman"/>
      <w:szCs w:val="20"/>
    </w:rPr>
  </w:style>
  <w:style w:type="character" w:styleId="PageNumber">
    <w:name w:val="page number"/>
    <w:basedOn w:val="DefaultParagraphFont"/>
    <w:uiPriority w:val="99"/>
    <w:semiHidden/>
    <w:unhideWhenUsed/>
    <w:rsid w:val="003A1D32"/>
  </w:style>
  <w:style w:type="character" w:styleId="LineNumber">
    <w:name w:val="line number"/>
    <w:basedOn w:val="DefaultParagraphFont"/>
    <w:uiPriority w:val="99"/>
    <w:semiHidden/>
    <w:unhideWhenUsed/>
    <w:rsid w:val="003A1D32"/>
  </w:style>
  <w:style w:type="paragraph" w:customStyle="1" w:styleId="BillDots">
    <w:name w:val="BillDots"/>
    <w:basedOn w:val="Normal"/>
    <w:autoRedefine/>
    <w:qFormat/>
    <w:rsid w:val="003A1D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A1D32"/>
    <w:pPr>
      <w:tabs>
        <w:tab w:val="right" w:pos="5904"/>
      </w:tabs>
    </w:pPr>
  </w:style>
  <w:style w:type="paragraph" w:styleId="BalloonText">
    <w:name w:val="Balloon Text"/>
    <w:basedOn w:val="Normal"/>
    <w:link w:val="BalloonTextChar"/>
    <w:uiPriority w:val="99"/>
    <w:semiHidden/>
    <w:unhideWhenUsed/>
    <w:rsid w:val="003A1D32"/>
    <w:rPr>
      <w:rFonts w:ascii="Tahoma" w:hAnsi="Tahoma" w:cs="Tahoma"/>
      <w:sz w:val="16"/>
      <w:szCs w:val="16"/>
    </w:rPr>
  </w:style>
  <w:style w:type="character" w:customStyle="1" w:styleId="BalloonTextChar">
    <w:name w:val="Balloon Text Char"/>
    <w:basedOn w:val="DefaultParagraphFont"/>
    <w:link w:val="BalloonText"/>
    <w:uiPriority w:val="99"/>
    <w:semiHidden/>
    <w:rsid w:val="003A1D32"/>
    <w:rPr>
      <w:rFonts w:ascii="Tahoma" w:eastAsia="Times New Roman" w:hAnsi="Tahoma" w:cs="Tahoma"/>
      <w:sz w:val="16"/>
      <w:szCs w:val="16"/>
    </w:rPr>
  </w:style>
  <w:style w:type="paragraph" w:customStyle="1" w:styleId="BillDots0">
    <w:name w:val="Bill Dots"/>
    <w:basedOn w:val="Normal"/>
    <w:qFormat/>
    <w:rsid w:val="003A1D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1D32"/>
    <w:pPr>
      <w:tabs>
        <w:tab w:val="right" w:pos="5904"/>
      </w:tabs>
    </w:pPr>
  </w:style>
  <w:style w:type="character" w:styleId="Hyperlink">
    <w:name w:val="Hyperlink"/>
    <w:basedOn w:val="DefaultParagraphFont"/>
    <w:uiPriority w:val="99"/>
    <w:unhideWhenUsed/>
    <w:rsid w:val="003A1D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7_20090303.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3AE81-FFB4-436A-A5AF-9847FDA0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2280</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507: Dorothy Ellis King - South Carolina Legislature Online</dc:title>
  <dc:subject/>
  <dc:creator>MCDOWELLR</dc:creator>
  <cp:keywords/>
  <dc:description/>
  <cp:lastModifiedBy>N Cumfer</cp:lastModifiedBy>
  <cp:revision>9</cp:revision>
  <cp:lastPrinted>2009-03-02T20:55:00Z</cp:lastPrinted>
  <dcterms:created xsi:type="dcterms:W3CDTF">2009-03-03T17:32:00Z</dcterms:created>
  <dcterms:modified xsi:type="dcterms:W3CDTF">2014-11-24T15:00:00Z</dcterms:modified>
</cp:coreProperties>
</file>