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503" w:rsidRDefault="00551503" w:rsidP="00551503">
      <w:pPr>
        <w:widowControl w:val="0"/>
        <w:jc w:val="center"/>
      </w:pPr>
      <w:bookmarkStart w:id="0" w:name="_GoBack"/>
      <w:bookmarkEnd w:id="0"/>
      <w:r w:rsidRPr="00551503">
        <w:rPr>
          <w:b/>
        </w:rPr>
        <w:t>South Carolina General Assembly</w:t>
      </w:r>
    </w:p>
    <w:p w:rsidR="00551503" w:rsidRDefault="00551503" w:rsidP="00551503">
      <w:pPr>
        <w:widowControl w:val="0"/>
        <w:jc w:val="center"/>
      </w:pPr>
      <w:r>
        <w:t>118th Session, 2009-2010</w:t>
      </w:r>
    </w:p>
    <w:p w:rsidR="00551503" w:rsidRDefault="00551503" w:rsidP="00551503">
      <w:pPr>
        <w:widowControl w:val="0"/>
        <w:jc w:val="left"/>
      </w:pPr>
    </w:p>
    <w:p w:rsidR="00551503" w:rsidRDefault="00551503" w:rsidP="00551503">
      <w:pPr>
        <w:widowControl w:val="0"/>
        <w:jc w:val="left"/>
        <w:rPr>
          <w:b/>
        </w:rPr>
      </w:pPr>
      <w:r w:rsidRPr="00551503">
        <w:rPr>
          <w:b/>
        </w:rPr>
        <w:t>H. 5104</w:t>
      </w:r>
    </w:p>
    <w:p w:rsidR="00551503" w:rsidRDefault="00551503" w:rsidP="00551503">
      <w:pPr>
        <w:widowControl w:val="0"/>
        <w:jc w:val="left"/>
        <w:rPr>
          <w:b/>
        </w:rPr>
      </w:pPr>
    </w:p>
    <w:p w:rsidR="00551503" w:rsidRDefault="00551503" w:rsidP="00551503">
      <w:pPr>
        <w:widowControl w:val="0"/>
        <w:jc w:val="left"/>
      </w:pPr>
      <w:r w:rsidRPr="00551503">
        <w:rPr>
          <w:b/>
        </w:rPr>
        <w:t>STATUS INFORMATION</w:t>
      </w:r>
    </w:p>
    <w:p w:rsidR="00551503" w:rsidRDefault="00551503" w:rsidP="00551503">
      <w:pPr>
        <w:widowControl w:val="0"/>
        <w:jc w:val="left"/>
      </w:pPr>
    </w:p>
    <w:p w:rsidR="00551503" w:rsidRDefault="00551503" w:rsidP="00551503">
      <w:pPr>
        <w:widowControl w:val="0"/>
        <w:jc w:val="left"/>
      </w:pPr>
      <w:r>
        <w:t>House Resolution</w:t>
      </w:r>
    </w:p>
    <w:p w:rsidR="00551503" w:rsidRDefault="00551503" w:rsidP="00551503">
      <w:pPr>
        <w:widowControl w:val="0"/>
        <w:jc w:val="left"/>
      </w:pPr>
      <w:r>
        <w:t>Sponsors: Reps. G.A. Brown, Agnew, Alexander, Allen, Allison, Anderson, Anthony, Bales, Ballentine, Bannister, Barfield, Battle, Bedingfield, Bingham, Bowen, Bowers, Brady, Branham, Brantley,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51503" w:rsidRDefault="00551503" w:rsidP="00551503">
      <w:pPr>
        <w:widowControl w:val="0"/>
        <w:jc w:val="left"/>
      </w:pPr>
      <w:r>
        <w:t>Document Path: l:\council\bills\ms\7883ahb10.docx</w:t>
      </w:r>
    </w:p>
    <w:p w:rsidR="00551503" w:rsidRDefault="00551503" w:rsidP="00551503">
      <w:pPr>
        <w:widowControl w:val="0"/>
        <w:jc w:val="left"/>
      </w:pPr>
    </w:p>
    <w:p w:rsidR="00551503" w:rsidRDefault="00551503" w:rsidP="00551503">
      <w:pPr>
        <w:widowControl w:val="0"/>
        <w:jc w:val="left"/>
      </w:pPr>
      <w:r>
        <w:t>Introduced in the House on June 16, 2010</w:t>
      </w:r>
    </w:p>
    <w:p w:rsidR="00551503" w:rsidRDefault="00551503" w:rsidP="00551503">
      <w:pPr>
        <w:widowControl w:val="0"/>
        <w:jc w:val="left"/>
      </w:pPr>
      <w:r>
        <w:t>Adopted by the House on June 16, 2010</w:t>
      </w:r>
    </w:p>
    <w:p w:rsidR="00551503" w:rsidRDefault="00551503" w:rsidP="00551503">
      <w:pPr>
        <w:widowControl w:val="0"/>
        <w:jc w:val="left"/>
      </w:pPr>
    </w:p>
    <w:p w:rsidR="00551503" w:rsidRDefault="00551503" w:rsidP="00551503">
      <w:pPr>
        <w:widowControl w:val="0"/>
        <w:jc w:val="left"/>
      </w:pPr>
      <w:r>
        <w:t xml:space="preserve">Summary: </w:t>
      </w:r>
      <w:r w:rsidR="000C6FE1">
        <w:t>Olivia T. Davis</w:t>
      </w:r>
    </w:p>
    <w:p w:rsidR="00551503" w:rsidRDefault="00551503" w:rsidP="00551503">
      <w:pPr>
        <w:widowControl w:val="0"/>
        <w:jc w:val="left"/>
      </w:pPr>
    </w:p>
    <w:p w:rsidR="00551503" w:rsidRDefault="00551503" w:rsidP="00551503">
      <w:pPr>
        <w:widowControl w:val="0"/>
        <w:jc w:val="left"/>
      </w:pPr>
    </w:p>
    <w:p w:rsidR="00551503" w:rsidRDefault="00551503" w:rsidP="00551503">
      <w:pPr>
        <w:widowControl w:val="0"/>
        <w:tabs>
          <w:tab w:val="center" w:pos="590"/>
          <w:tab w:val="center" w:pos="1440"/>
          <w:tab w:val="left" w:pos="1872"/>
          <w:tab w:val="left" w:pos="9187"/>
        </w:tabs>
        <w:jc w:val="left"/>
      </w:pPr>
      <w:r w:rsidRPr="00551503">
        <w:rPr>
          <w:b/>
        </w:rPr>
        <w:t>HISTORY OF LEGISLATIVE ACTIONS</w:t>
      </w:r>
    </w:p>
    <w:p w:rsidR="00551503" w:rsidRDefault="00551503" w:rsidP="00551503">
      <w:pPr>
        <w:widowControl w:val="0"/>
        <w:tabs>
          <w:tab w:val="center" w:pos="590"/>
          <w:tab w:val="center" w:pos="1440"/>
          <w:tab w:val="left" w:pos="1872"/>
          <w:tab w:val="left" w:pos="9187"/>
        </w:tabs>
        <w:jc w:val="left"/>
      </w:pPr>
    </w:p>
    <w:p w:rsidR="00551503" w:rsidRPr="00551503" w:rsidRDefault="00551503" w:rsidP="00551503">
      <w:pPr>
        <w:widowControl w:val="0"/>
        <w:tabs>
          <w:tab w:val="center" w:pos="590"/>
          <w:tab w:val="center" w:pos="1440"/>
          <w:tab w:val="left" w:pos="1872"/>
          <w:tab w:val="left" w:pos="9187"/>
        </w:tabs>
        <w:jc w:val="left"/>
      </w:pPr>
      <w:r w:rsidRPr="00551503">
        <w:rPr>
          <w:u w:val="single"/>
        </w:rPr>
        <w:tab/>
        <w:t>Date</w:t>
      </w:r>
      <w:r w:rsidRPr="00551503">
        <w:rPr>
          <w:u w:val="single"/>
        </w:rPr>
        <w:tab/>
        <w:t>Body</w:t>
      </w:r>
      <w:r w:rsidRPr="00551503">
        <w:rPr>
          <w:u w:val="single"/>
        </w:rPr>
        <w:tab/>
        <w:t>Action Description with journal page number</w:t>
      </w:r>
      <w:r w:rsidRPr="00551503">
        <w:rPr>
          <w:u w:val="single"/>
        </w:rPr>
        <w:tab/>
      </w:r>
    </w:p>
    <w:p w:rsidR="00F12561" w:rsidRDefault="00F12561" w:rsidP="00F12561">
      <w:pPr>
        <w:widowControl w:val="0"/>
        <w:tabs>
          <w:tab w:val="right" w:pos="1008"/>
          <w:tab w:val="left" w:pos="1152"/>
          <w:tab w:val="left" w:pos="1872"/>
          <w:tab w:val="left" w:pos="9187"/>
        </w:tabs>
        <w:ind w:left="2088" w:hanging="2088"/>
        <w:jc w:val="left"/>
      </w:pPr>
      <w:r>
        <w:tab/>
        <w:t>6/16/2010</w:t>
      </w:r>
      <w:r>
        <w:tab/>
        <w:t>House</w:t>
      </w:r>
      <w:r>
        <w:tab/>
      </w:r>
      <w:r w:rsidRPr="00E62656">
        <w:t xml:space="preserve">Introduced and adopted </w:t>
      </w:r>
      <w:hyperlink r:id="rId7" w:history="1">
        <w:r w:rsidRPr="00580EEC">
          <w:rPr>
            <w:rStyle w:val="Hyperlink"/>
          </w:rPr>
          <w:t>HJ</w:t>
        </w:r>
      </w:hyperlink>
      <w:r>
        <w:noBreakHyphen/>
      </w:r>
      <w:r w:rsidRPr="00E62656">
        <w:t>16</w:t>
      </w:r>
    </w:p>
    <w:p w:rsidR="00F12561" w:rsidRDefault="00F12561" w:rsidP="00F12561">
      <w:pPr>
        <w:widowControl w:val="0"/>
        <w:tabs>
          <w:tab w:val="right" w:pos="1008"/>
          <w:tab w:val="left" w:pos="1152"/>
          <w:tab w:val="left" w:pos="1872"/>
          <w:tab w:val="left" w:pos="9187"/>
        </w:tabs>
        <w:ind w:left="2088" w:hanging="2088"/>
        <w:jc w:val="left"/>
      </w:pPr>
    </w:p>
    <w:p w:rsidR="00551503" w:rsidRPr="00551503" w:rsidRDefault="00551503" w:rsidP="00551503">
      <w:pPr>
        <w:widowControl w:val="0"/>
        <w:tabs>
          <w:tab w:val="right" w:pos="1008"/>
          <w:tab w:val="left" w:pos="1152"/>
          <w:tab w:val="left" w:pos="1872"/>
          <w:tab w:val="left" w:pos="9187"/>
        </w:tabs>
        <w:ind w:left="2088" w:hanging="2088"/>
        <w:jc w:val="left"/>
      </w:pPr>
    </w:p>
    <w:p w:rsidR="00551503" w:rsidRDefault="00551503" w:rsidP="00551503">
      <w:r w:rsidRPr="00551503">
        <w:rPr>
          <w:b/>
        </w:rPr>
        <w:t>VERSIONS OF THIS BILL</w:t>
      </w:r>
    </w:p>
    <w:p w:rsidR="00551503" w:rsidRDefault="00551503" w:rsidP="00551503"/>
    <w:p w:rsidR="00551503" w:rsidRDefault="003A1ADC" w:rsidP="00551503">
      <w:hyperlink r:id="rId8" w:history="1">
        <w:r w:rsidR="00551503">
          <w:rPr>
            <w:rStyle w:val="Hyperlink"/>
          </w:rPr>
          <w:t>6/16/2010</w:t>
        </w:r>
      </w:hyperlink>
    </w:p>
    <w:p w:rsidR="00551503" w:rsidRDefault="00551503" w:rsidP="00551503"/>
    <w:p w:rsidR="00551503" w:rsidRDefault="00551503" w:rsidP="00551503">
      <w:pPr>
        <w:sectPr w:rsidR="00551503" w:rsidSect="0055150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3F2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OLIVIA T. DAVIS OF LEE COUNTY UPON THE OCCASION OF HER EIGHTIETH BIRTHDAY, AND TO COMMEND HER FOR A LIFETIME OF SERVICE TO HER FAMILY AND TO HER GOD.</w:t>
      </w:r>
    </w:p>
    <w:p w:rsidR="006B3F2D" w:rsidRDefault="006B3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Olivia T. Davis will celebrate her eightieth birthday and her life of excellence and faith on Saturday, June 19, 2010, surrounded by her loving family and friends;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19, 1930, she is the daughter of Irby and Myrtle Turner;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Davis is the beloved wife of long</w:t>
      </w:r>
      <w:r>
        <w:noBreakHyphen/>
        <w:t>time Lee County Clerk of Court James I. Davis whom she married on June 12, 1949;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dear husband, she raised four fine children: James I. Davis, Jr., Ronald D. Davis, Beverly D. Jackson, and Reed T. Davis;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 Mrs. Davis are blessed with ten adoring grandchildren and twelve great</w:t>
      </w:r>
      <w:r>
        <w:noBreakHyphen/>
        <w:t>grandchildren;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devoted and faithful servant of her God and valued member of Saint Andrews Church of God in Lee County; and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share in the joy of the eightieth birthday celebration of Olivia T. Davis and join with her family, </w:t>
      </w:r>
      <w:r>
        <w:lastRenderedPageBreak/>
        <w:t>friends, and church congregation in wishing her a most happy birthday on June 19, 2010.  Now, therefore,</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Olivia T. Davis of Lee County upon the occasion of her eightieth birthday, and commend her for a lifetime of service to her family and to her God.</w:t>
      </w: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575" w:rsidRDefault="00DD3575" w:rsidP="00DD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Olivia T. Davis.</w:t>
      </w:r>
    </w:p>
    <w:p w:rsidR="00E86232" w:rsidRDefault="00DD35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232" w:rsidRDefault="00E86232" w:rsidP="00551503">
      <w:pPr>
        <w:suppressAutoHyphens/>
      </w:pPr>
    </w:p>
    <w:sectPr w:rsidR="00E86232" w:rsidSect="005515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F2D" w:rsidRDefault="006B3F2D" w:rsidP="009F0C77">
      <w:r>
        <w:separator/>
      </w:r>
    </w:p>
  </w:endnote>
  <w:endnote w:type="continuationSeparator" w:id="0">
    <w:p w:rsidR="006B3F2D" w:rsidRDefault="006B3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FE3E03-C2C4-49B5-9D48-C0ACE6891D22}"/>
    <w:embedBold r:id="rId2" w:fontKey="{F9D82382-E49A-4264-943A-2ED4FB38C7EA}"/>
  </w:font>
  <w:font w:name="Calibri">
    <w:panose1 w:val="020F0502020204030204"/>
    <w:charset w:val="00"/>
    <w:family w:val="swiss"/>
    <w:pitch w:val="variable"/>
    <w:sig w:usb0="E10002FF" w:usb1="4000ACFF" w:usb2="00000009" w:usb3="00000000" w:csb0="0000019F" w:csb1="00000000"/>
    <w:embedRegular r:id="rId3" w:fontKey="{7E569961-AB4E-4DF5-8C2D-D42413D1221F}"/>
  </w:font>
  <w:font w:name="Tahoma">
    <w:panose1 w:val="020B0604030504040204"/>
    <w:charset w:val="00"/>
    <w:family w:val="swiss"/>
    <w:pitch w:val="variable"/>
    <w:sig w:usb0="21002A87" w:usb1="80000000" w:usb2="00000008" w:usb3="00000000" w:csb0="000101FF" w:csb1="00000000"/>
    <w:embedRegular r:id="rId4" w:fontKey="{22A2B13A-9940-4230-B0D2-B5E5EFC85973}"/>
  </w:font>
  <w:font w:name="Cambria">
    <w:panose1 w:val="02040503050406030204"/>
    <w:charset w:val="00"/>
    <w:family w:val="roman"/>
    <w:pitch w:val="variable"/>
    <w:sig w:usb0="E00002FF" w:usb1="400004FF" w:usb2="00000000" w:usb3="00000000" w:csb0="0000019F" w:csb1="00000000"/>
    <w:embedRegular r:id="rId5" w:fontKey="{8895225A-5AB5-4886-A4E7-4D34A3EA19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503" w:rsidRPr="00E86232" w:rsidRDefault="00551503" w:rsidP="00E86232">
    <w:pPr>
      <w:pStyle w:val="Footer"/>
      <w:tabs>
        <w:tab w:val="clear" w:pos="4680"/>
        <w:tab w:val="clear" w:pos="9360"/>
        <w:tab w:val="center" w:pos="2995"/>
      </w:tabs>
      <w:spacing w:before="120"/>
    </w:pPr>
    <w:r>
      <w:t>[5104]</w:t>
    </w:r>
    <w:r>
      <w:tab/>
    </w:r>
    <w:r w:rsidR="003A1ADC">
      <w:fldChar w:fldCharType="begin"/>
    </w:r>
    <w:r w:rsidR="003A1ADC">
      <w:instrText xml:space="preserve"> PAGE  \* MERGEFORMAT </w:instrText>
    </w:r>
    <w:r w:rsidR="003A1ADC">
      <w:fldChar w:fldCharType="separate"/>
    </w:r>
    <w:r w:rsidR="003A1ADC">
      <w:rPr>
        <w:noProof/>
      </w:rPr>
      <w:t>1</w:t>
    </w:r>
    <w:r w:rsidR="003A1A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F2D" w:rsidRDefault="006B3F2D" w:rsidP="009F0C77">
      <w:r>
        <w:separator/>
      </w:r>
    </w:p>
  </w:footnote>
  <w:footnote w:type="continuationSeparator" w:id="0">
    <w:p w:rsidR="006B3F2D" w:rsidRDefault="006B3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83AHB10"/>
    <w:docVar w:name="CoverBillType" w:val="r"/>
    <w:docVar w:name="docpath" w:val="L:\Council\bills\MS\7883AHB10.DOCX"/>
    <w:docVar w:name="dvBillNumber" w:val="5104"/>
    <w:docVar w:name="dvBillNumberPrefix" w:val="H. "/>
    <w:docVar w:name="dvOriginalBody" w:val="House"/>
    <w:docVar w:name="dvSteno" w:val="MS"/>
    <w:docVar w:name="NameofBody" w:val="h"/>
    <w:docVar w:name="vgroup2" w:val="Council"/>
  </w:docVars>
  <w:rsids>
    <w:rsidRoot w:val="006B0729"/>
    <w:rsid w:val="00011869"/>
    <w:rsid w:val="00025FBF"/>
    <w:rsid w:val="000A18CF"/>
    <w:rsid w:val="000C6FE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1ADC"/>
    <w:rsid w:val="003B5B07"/>
    <w:rsid w:val="003D01E8"/>
    <w:rsid w:val="003E5288"/>
    <w:rsid w:val="003F6D79"/>
    <w:rsid w:val="003F7BFC"/>
    <w:rsid w:val="0041760A"/>
    <w:rsid w:val="00417C01"/>
    <w:rsid w:val="004809EE"/>
    <w:rsid w:val="004E7D54"/>
    <w:rsid w:val="005273C6"/>
    <w:rsid w:val="00530A69"/>
    <w:rsid w:val="00545593"/>
    <w:rsid w:val="00551503"/>
    <w:rsid w:val="005635DE"/>
    <w:rsid w:val="00577C6C"/>
    <w:rsid w:val="00580EEC"/>
    <w:rsid w:val="005C2FE2"/>
    <w:rsid w:val="005E2BC9"/>
    <w:rsid w:val="00605102"/>
    <w:rsid w:val="006215AA"/>
    <w:rsid w:val="006652A2"/>
    <w:rsid w:val="006913C9"/>
    <w:rsid w:val="0069470D"/>
    <w:rsid w:val="006A4BFC"/>
    <w:rsid w:val="006B0729"/>
    <w:rsid w:val="006B3F2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2D82"/>
    <w:rsid w:val="00C3483A"/>
    <w:rsid w:val="00C6541C"/>
    <w:rsid w:val="00C74E9D"/>
    <w:rsid w:val="00C82FD3"/>
    <w:rsid w:val="00C92819"/>
    <w:rsid w:val="00CC6B7B"/>
    <w:rsid w:val="00CD2089"/>
    <w:rsid w:val="00D73A67"/>
    <w:rsid w:val="00D970A9"/>
    <w:rsid w:val="00DD3575"/>
    <w:rsid w:val="00DF3845"/>
    <w:rsid w:val="00E41911"/>
    <w:rsid w:val="00E86232"/>
    <w:rsid w:val="00E92EEF"/>
    <w:rsid w:val="00F1256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DA54F7-80C1-4D40-8F21-DD60036E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575"/>
    <w:rPr>
      <w:rFonts w:ascii="Tahoma" w:hAnsi="Tahoma" w:cs="Tahoma"/>
      <w:sz w:val="16"/>
      <w:szCs w:val="16"/>
    </w:rPr>
  </w:style>
  <w:style w:type="character" w:customStyle="1" w:styleId="BalloonTextChar">
    <w:name w:val="Balloon Text Char"/>
    <w:basedOn w:val="DefaultParagraphFont"/>
    <w:link w:val="BalloonText"/>
    <w:uiPriority w:val="99"/>
    <w:semiHidden/>
    <w:rsid w:val="00DD3575"/>
    <w:rPr>
      <w:rFonts w:ascii="Tahoma" w:eastAsia="Times New Roman" w:hAnsi="Tahoma" w:cs="Tahoma"/>
      <w:sz w:val="16"/>
      <w:szCs w:val="16"/>
    </w:rPr>
  </w:style>
  <w:style w:type="character" w:styleId="Hyperlink">
    <w:name w:val="Hyperlink"/>
    <w:basedOn w:val="DefaultParagraphFont"/>
    <w:uiPriority w:val="99"/>
    <w:unhideWhenUsed/>
    <w:rsid w:val="005515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04_20100616.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286FC-102F-4147-B3F4-90282609D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509</Words>
  <Characters>2797</Characters>
  <Application>Microsoft Office Word</Application>
  <DocSecurity>0</DocSecurity>
  <Lines>95</Lines>
  <Paragraphs>28</Paragraphs>
  <ScaleCrop>false</ScaleCrop>
  <Company> </Company>
  <LinksUpToDate>false</LinksUpToDate>
  <CharactersWithSpaces>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5104: Olivia T. Davis - South Carolina Legislature Online</dc:title>
  <dc:subject/>
  <dc:creator>MarthaSanders</dc:creator>
  <cp:keywords/>
  <dc:description/>
  <cp:lastModifiedBy>N Cumfer</cp:lastModifiedBy>
  <cp:revision>7</cp:revision>
  <cp:lastPrinted>2010-06-16T15:15:00Z</cp:lastPrinted>
  <dcterms:created xsi:type="dcterms:W3CDTF">2010-06-16T15:34:00Z</dcterms:created>
  <dcterms:modified xsi:type="dcterms:W3CDTF">2014-11-24T16:42:00Z</dcterms:modified>
</cp:coreProperties>
</file>