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81E" w:rsidRDefault="00D94A62">
      <w:pPr>
        <w:widowControl w:val="0"/>
        <w:jc w:val="center"/>
      </w:pPr>
      <w:bookmarkStart w:id="0" w:name="_GoBack"/>
      <w:bookmarkEnd w:id="0"/>
      <w:r>
        <w:rPr>
          <w:b/>
        </w:rPr>
        <w:t>South Carolina General Assembly</w:t>
      </w:r>
    </w:p>
    <w:p w:rsidR="00A3281E" w:rsidRDefault="00D94A62">
      <w:pPr>
        <w:widowControl w:val="0"/>
        <w:jc w:val="center"/>
      </w:pPr>
      <w:r>
        <w:t>118th Session, 2009-2010</w:t>
      </w:r>
    </w:p>
    <w:p w:rsidR="00A3281E" w:rsidRDefault="00A3281E">
      <w:pPr>
        <w:widowControl w:val="0"/>
        <w:jc w:val="left"/>
      </w:pPr>
    </w:p>
    <w:p w:rsidR="00A3281E" w:rsidRDefault="00D94A62">
      <w:pPr>
        <w:widowControl w:val="0"/>
        <w:jc w:val="left"/>
        <w:rPr>
          <w:b/>
        </w:rPr>
      </w:pPr>
      <w:r>
        <w:rPr>
          <w:b/>
        </w:rPr>
        <w:t>S. 596</w:t>
      </w:r>
    </w:p>
    <w:p w:rsidR="00A3281E" w:rsidRDefault="00A3281E">
      <w:pPr>
        <w:widowControl w:val="0"/>
        <w:jc w:val="left"/>
        <w:rPr>
          <w:b/>
        </w:rPr>
      </w:pPr>
    </w:p>
    <w:p w:rsidR="00A3281E" w:rsidRDefault="00D94A62">
      <w:pPr>
        <w:widowControl w:val="0"/>
        <w:jc w:val="left"/>
      </w:pPr>
      <w:r>
        <w:rPr>
          <w:b/>
        </w:rPr>
        <w:t>STATUS INFORMATION</w:t>
      </w:r>
    </w:p>
    <w:p w:rsidR="00A3281E" w:rsidRDefault="00A3281E">
      <w:pPr>
        <w:widowControl w:val="0"/>
        <w:jc w:val="left"/>
      </w:pPr>
    </w:p>
    <w:p w:rsidR="00A3281E" w:rsidRDefault="00D94A62">
      <w:pPr>
        <w:widowControl w:val="0"/>
        <w:jc w:val="left"/>
      </w:pPr>
      <w:r>
        <w:t>Concurrent Resolution</w:t>
      </w:r>
    </w:p>
    <w:p w:rsidR="00A3281E" w:rsidRDefault="00D94A62">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A3281E" w:rsidRDefault="00D94A62">
      <w:pPr>
        <w:widowControl w:val="0"/>
        <w:jc w:val="left"/>
      </w:pPr>
      <w:r>
        <w:t>Document Path: l:\council\bills\rm\1177zw09.docx</w:t>
      </w:r>
    </w:p>
    <w:p w:rsidR="00A3281E" w:rsidRDefault="00A3281E">
      <w:pPr>
        <w:widowControl w:val="0"/>
        <w:jc w:val="left"/>
      </w:pPr>
    </w:p>
    <w:p w:rsidR="00A3281E" w:rsidRDefault="00D94A62">
      <w:pPr>
        <w:widowControl w:val="0"/>
        <w:jc w:val="left"/>
      </w:pPr>
      <w:r>
        <w:t>Introduced in the Senate on March 24, 2009</w:t>
      </w:r>
    </w:p>
    <w:p w:rsidR="00A3281E" w:rsidRDefault="00D94A62">
      <w:pPr>
        <w:widowControl w:val="0"/>
        <w:jc w:val="left"/>
      </w:pPr>
      <w:r>
        <w:t>Introduced in the House on March 24, 2009</w:t>
      </w:r>
    </w:p>
    <w:p w:rsidR="00A3281E" w:rsidRDefault="00D94A62">
      <w:pPr>
        <w:widowControl w:val="0"/>
        <w:jc w:val="left"/>
      </w:pPr>
      <w:r>
        <w:t>Adopted by the General Assembly on March 24, 2009</w:t>
      </w:r>
    </w:p>
    <w:p w:rsidR="00A3281E" w:rsidRDefault="00A3281E">
      <w:pPr>
        <w:widowControl w:val="0"/>
        <w:jc w:val="left"/>
      </w:pPr>
    </w:p>
    <w:p w:rsidR="00A3281E" w:rsidRDefault="00D94A62">
      <w:pPr>
        <w:widowControl w:val="0"/>
        <w:jc w:val="left"/>
      </w:pPr>
      <w:r>
        <w:t>Summary: Sergeant Shawn F. Hill</w:t>
      </w:r>
    </w:p>
    <w:p w:rsidR="00A3281E" w:rsidRDefault="00A3281E">
      <w:pPr>
        <w:widowControl w:val="0"/>
        <w:jc w:val="left"/>
      </w:pPr>
    </w:p>
    <w:p w:rsidR="00A3281E" w:rsidRDefault="00A3281E">
      <w:pPr>
        <w:widowControl w:val="0"/>
        <w:jc w:val="left"/>
      </w:pPr>
    </w:p>
    <w:p w:rsidR="00A3281E" w:rsidRDefault="00D94A62">
      <w:pPr>
        <w:widowControl w:val="0"/>
        <w:tabs>
          <w:tab w:val="center" w:pos="590"/>
          <w:tab w:val="center" w:pos="1440"/>
          <w:tab w:val="left" w:pos="1872"/>
          <w:tab w:val="left" w:pos="9187"/>
        </w:tabs>
        <w:jc w:val="left"/>
      </w:pPr>
      <w:r>
        <w:rPr>
          <w:b/>
        </w:rPr>
        <w:t>HISTORY OF LEGISLATIVE ACTIONS</w:t>
      </w:r>
    </w:p>
    <w:p w:rsidR="00A3281E" w:rsidRDefault="00A3281E">
      <w:pPr>
        <w:widowControl w:val="0"/>
        <w:tabs>
          <w:tab w:val="center" w:pos="590"/>
          <w:tab w:val="center" w:pos="1440"/>
          <w:tab w:val="left" w:pos="1872"/>
          <w:tab w:val="left" w:pos="9187"/>
        </w:tabs>
        <w:jc w:val="left"/>
      </w:pPr>
    </w:p>
    <w:p w:rsidR="00A3281E" w:rsidRDefault="00D94A6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3281E" w:rsidRDefault="00D94A62">
      <w:pPr>
        <w:widowControl w:val="0"/>
        <w:tabs>
          <w:tab w:val="right" w:pos="1008"/>
          <w:tab w:val="left" w:pos="1152"/>
          <w:tab w:val="left" w:pos="1872"/>
          <w:tab w:val="left" w:pos="9187"/>
        </w:tabs>
        <w:ind w:left="2088" w:hanging="2088"/>
        <w:jc w:val="left"/>
      </w:pPr>
      <w:r>
        <w:tab/>
        <w:t>3/24/2009</w:t>
      </w:r>
      <w:r>
        <w:tab/>
        <w:t>Senate</w:t>
      </w:r>
      <w:r>
        <w:tab/>
        <w:t xml:space="preserve">Introduced, adopted, sent to House </w:t>
      </w:r>
      <w:hyperlink r:id="rId7" w:history="1">
        <w:r w:rsidRPr="00F602F3">
          <w:rPr>
            <w:rStyle w:val="Hyperlink"/>
          </w:rPr>
          <w:t>SJ</w:t>
        </w:r>
      </w:hyperlink>
      <w:r>
        <w:noBreakHyphen/>
        <w:t>2</w:t>
      </w:r>
    </w:p>
    <w:p w:rsidR="00A3281E" w:rsidRDefault="00D94A62">
      <w:pPr>
        <w:widowControl w:val="0"/>
        <w:tabs>
          <w:tab w:val="right" w:pos="1008"/>
          <w:tab w:val="left" w:pos="1152"/>
          <w:tab w:val="left" w:pos="1872"/>
          <w:tab w:val="left" w:pos="9187"/>
        </w:tabs>
        <w:ind w:left="2088" w:hanging="2088"/>
        <w:jc w:val="left"/>
      </w:pPr>
      <w:r>
        <w:tab/>
        <w:t>3/24/2009</w:t>
      </w:r>
      <w:r>
        <w:tab/>
        <w:t>House</w:t>
      </w:r>
      <w:r>
        <w:tab/>
        <w:t xml:space="preserve">Introduced, adopted, returned with concurrence </w:t>
      </w:r>
      <w:hyperlink r:id="rId8" w:history="1">
        <w:r w:rsidRPr="00F602F3">
          <w:rPr>
            <w:rStyle w:val="Hyperlink"/>
          </w:rPr>
          <w:t>HJ</w:t>
        </w:r>
      </w:hyperlink>
      <w:r>
        <w:noBreakHyphen/>
        <w:t>27</w:t>
      </w:r>
    </w:p>
    <w:p w:rsidR="00A3281E" w:rsidRDefault="00A3281E">
      <w:pPr>
        <w:widowControl w:val="0"/>
        <w:tabs>
          <w:tab w:val="right" w:pos="1008"/>
          <w:tab w:val="left" w:pos="1152"/>
          <w:tab w:val="left" w:pos="1872"/>
          <w:tab w:val="left" w:pos="9187"/>
        </w:tabs>
        <w:ind w:left="2088" w:hanging="2088"/>
        <w:jc w:val="left"/>
      </w:pPr>
    </w:p>
    <w:p w:rsidR="00A3281E" w:rsidRDefault="00A3281E">
      <w:pPr>
        <w:widowControl w:val="0"/>
        <w:tabs>
          <w:tab w:val="right" w:pos="1008"/>
          <w:tab w:val="left" w:pos="1152"/>
          <w:tab w:val="left" w:pos="1872"/>
          <w:tab w:val="left" w:pos="9187"/>
        </w:tabs>
        <w:ind w:left="2088" w:hanging="2088"/>
        <w:jc w:val="left"/>
      </w:pPr>
    </w:p>
    <w:p w:rsidR="00A3281E" w:rsidRDefault="00D94A62">
      <w:r>
        <w:rPr>
          <w:b/>
        </w:rPr>
        <w:t>VERSIONS OF THIS BILL</w:t>
      </w:r>
    </w:p>
    <w:p w:rsidR="00A3281E" w:rsidRDefault="00A3281E"/>
    <w:p w:rsidR="00A3281E" w:rsidRDefault="007E2D3E">
      <w:hyperlink r:id="rId9" w:history="1">
        <w:r w:rsidR="00D94A62">
          <w:rPr>
            <w:rStyle w:val="Hyperlink"/>
          </w:rPr>
          <w:t>3/24/2009</w:t>
        </w:r>
      </w:hyperlink>
    </w:p>
    <w:p w:rsidR="00A3281E" w:rsidRDefault="00A3281E"/>
    <w:p w:rsidR="00A3281E" w:rsidRDefault="00A3281E">
      <w:pPr>
        <w:sectPr w:rsidR="00A3281E">
          <w:pgSz w:w="12240" w:h="15840" w:code="1"/>
          <w:pgMar w:top="1080" w:right="1440" w:bottom="1080" w:left="1440" w:header="720" w:footer="720" w:gutter="0"/>
          <w:cols w:space="720"/>
          <w:noEndnote/>
          <w:docGrid w:linePitch="360"/>
        </w:sectPr>
      </w:pPr>
    </w:p>
    <w:p w:rsidR="00A3281E" w:rsidRDefault="00A3281E">
      <w:pPr>
        <w:pStyle w:val="BillDots"/>
      </w:pP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HONOR AND REMEMBER THE SUPREME SACRIFICE MADE BY SERGEANT SHAWN F. HILL OF THE SOUTH CAROLINA ARMY NATIONAL GUARD WHILE HE WAS SERVING A TOUR OF MILITARY DUTY IN AFGHANISTAN, AND TO EXPRESS TO HIS FAMILY THE DEEPEST APPRECIATION OF A GRATEFUL STATE AND NATION FOR HIS LIFE, SACRIFICE, AND SERVICE.</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Sergeant Shawn F. Hill of the South Carolina Army National Guard stands high among those servicemen and women so honored by their country; and </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Sergeant Shawn F. Hill was assigned to the 178</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Engineer Battalion, 218th Infantry Brigade, of the South Carolina Army National Guard in Rock Hill. Answering the call of his country, he left his family and home in Wellford to serve in Afghanistan, having already successfully completed a tour of duty in Iraq; and</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January 2, 2008, at the age of thirty</w:t>
      </w:r>
      <w:r>
        <w:rPr>
          <w:rFonts w:eastAsiaTheme="minorHAnsi"/>
          <w:color w:val="000000" w:themeColor="text1"/>
          <w:szCs w:val="22"/>
          <w:u w:color="000000" w:themeColor="text1"/>
        </w:rPr>
        <w:noBreakHyphen/>
        <w:t>seven, Sergeant Hill lost his life for the cause of freedom, killed in action in Khowst province, Afghanistan, from wounds suffered when his vehicle encountered an improvised explosive device; and</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Sergeant Hill, a self</w:t>
      </w:r>
      <w:r>
        <w:rPr>
          <w:rFonts w:eastAsiaTheme="minorHAnsi"/>
          <w:color w:val="000000" w:themeColor="text1"/>
          <w:szCs w:val="22"/>
          <w:u w:color="000000" w:themeColor="text1"/>
        </w:rPr>
        <w:noBreakHyphen/>
        <w:t>employed electrician, leaves his beloved wife, Julie; sons Aaron, Darius, and Isiah; and a host of other friends and relatives to cherish his memory; and</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Sergeant Shawn F. Hill has done, and to honor his valor, Sergeant Hill has been named a recipient of the Lieutenant Governor’s Palmetto Patriot Award. In addition, the South Carolina Legislature has dedicated a portion of South Carolina Highway 129 in Wellford to his memory, a stretch of road now designated “Sgt. Shawn F. Hill Memorial Highway”; and</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Sergeant Shawn F. Hill, one of the Palmetto State’s finest, and the members with one voice offer their grateful thanks to Almighty God for the service and ultimate sacrifice of this heroic son of South Carolina. Now, therefore,</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Sergeant Shawn F. Hill of the South Carolina Army National Guard while he was serving a tour of military duty in Afghanistan, and express to his family the deepest appreciation of a grateful State and nation for his life, sacrifice, and service.</w:t>
      </w:r>
    </w:p>
    <w:p w:rsidR="00A3281E" w:rsidRDefault="00A3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Sergeant Shawn F. Hill.</w:t>
      </w:r>
    </w:p>
    <w:p w:rsidR="00A3281E" w:rsidRDefault="00D9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281E" w:rsidRDefault="00A3281E">
      <w:pPr>
        <w:suppressAutoHyphens/>
      </w:pPr>
    </w:p>
    <w:sectPr w:rsidR="00A3281E" w:rsidSect="00A328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81E" w:rsidRDefault="00D94A62">
      <w:r>
        <w:separator/>
      </w:r>
    </w:p>
  </w:endnote>
  <w:endnote w:type="continuationSeparator" w:id="0">
    <w:p w:rsidR="00A3281E" w:rsidRDefault="00D9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61FBE9-2031-4D8C-A593-35A0515F9E48}"/>
    <w:embedBold r:id="rId2" w:fontKey="{F563E9C0-E7B8-4019-AB00-15CBFA50D1A9}"/>
  </w:font>
  <w:font w:name="Calibri">
    <w:panose1 w:val="020F0502020204030204"/>
    <w:charset w:val="00"/>
    <w:family w:val="swiss"/>
    <w:pitch w:val="variable"/>
    <w:sig w:usb0="E10002FF" w:usb1="4000ACFF" w:usb2="00000009" w:usb3="00000000" w:csb0="0000019F" w:csb1="00000000"/>
    <w:embedRegular r:id="rId3" w:fontKey="{2DA74C61-C291-49F2-B836-175C25C52B41}"/>
  </w:font>
  <w:font w:name="Tahoma">
    <w:panose1 w:val="020B0604030504040204"/>
    <w:charset w:val="00"/>
    <w:family w:val="swiss"/>
    <w:pitch w:val="variable"/>
    <w:sig w:usb0="21002A87" w:usb1="80000000" w:usb2="00000008" w:usb3="00000000" w:csb0="000101FF" w:csb1="00000000"/>
    <w:embedRegular r:id="rId4" w:fontKey="{6A716B5F-3B1C-4917-9109-4A7BEB948944}"/>
  </w:font>
  <w:font w:name="Cambria">
    <w:panose1 w:val="02040503050406030204"/>
    <w:charset w:val="00"/>
    <w:family w:val="roman"/>
    <w:pitch w:val="variable"/>
    <w:sig w:usb0="E00002FF" w:usb1="400004FF" w:usb2="00000000" w:usb3="00000000" w:csb0="0000019F" w:csb1="00000000"/>
    <w:embedRegular r:id="rId5" w:fontKey="{286DCBBD-2145-4233-976A-B653F5ABC2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81E" w:rsidRDefault="00D94A62">
    <w:pPr>
      <w:pStyle w:val="Footer"/>
      <w:tabs>
        <w:tab w:val="clear" w:pos="4680"/>
        <w:tab w:val="clear" w:pos="9360"/>
        <w:tab w:val="center" w:pos="2995"/>
      </w:tabs>
      <w:spacing w:before="120"/>
    </w:pPr>
    <w:r>
      <w:t>[596]</w:t>
    </w:r>
    <w:r>
      <w:tab/>
    </w:r>
    <w:r w:rsidR="007E2D3E">
      <w:fldChar w:fldCharType="begin"/>
    </w:r>
    <w:r w:rsidR="007E2D3E">
      <w:instrText xml:space="preserve"> PAGE  \* MERGEFORMAT </w:instrText>
    </w:r>
    <w:r w:rsidR="007E2D3E">
      <w:fldChar w:fldCharType="separate"/>
    </w:r>
    <w:r w:rsidR="007E2D3E">
      <w:rPr>
        <w:noProof/>
      </w:rPr>
      <w:t>1</w:t>
    </w:r>
    <w:r w:rsidR="007E2D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81E" w:rsidRDefault="00D94A62">
      <w:r>
        <w:separator/>
      </w:r>
    </w:p>
  </w:footnote>
  <w:footnote w:type="continuationSeparator" w:id="0">
    <w:p w:rsidR="00A3281E" w:rsidRDefault="00D94A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7ZW09"/>
    <w:docVar w:name="CoverBillType" w:val="c"/>
    <w:docVar w:name="docpath" w:val="L:\Council\bills\RM\1177ZW09.DOCX"/>
    <w:docVar w:name="dvBillNumber" w:val="596"/>
    <w:docVar w:name="dvBillNumberPrefix" w:val="S. "/>
    <w:docVar w:name="dvOriginalBody" w:val="Senate"/>
    <w:docVar w:name="dvSteno" w:val="RM"/>
    <w:docVar w:name="NameofBody" w:val="s"/>
    <w:docVar w:name="vgroup2" w:val="Council"/>
  </w:docVars>
  <w:rsids>
    <w:rsidRoot w:val="00A3281E"/>
    <w:rsid w:val="00456DC5"/>
    <w:rsid w:val="004C0AF5"/>
    <w:rsid w:val="007E2D3E"/>
    <w:rsid w:val="009F4B45"/>
    <w:rsid w:val="00A3281E"/>
    <w:rsid w:val="00D94A62"/>
    <w:rsid w:val="00F60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4A34A9-F9AD-41EA-971F-B9B9F12E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81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3281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81E"/>
    <w:rPr>
      <w:rFonts w:eastAsia="Times New Roman" w:cs="Times New Roman"/>
      <w:b/>
      <w:sz w:val="30"/>
      <w:szCs w:val="20"/>
    </w:rPr>
  </w:style>
  <w:style w:type="paragraph" w:styleId="Header">
    <w:name w:val="header"/>
    <w:basedOn w:val="Normal"/>
    <w:link w:val="HeaderChar"/>
    <w:uiPriority w:val="99"/>
    <w:semiHidden/>
    <w:unhideWhenUsed/>
    <w:rsid w:val="00A3281E"/>
    <w:pPr>
      <w:tabs>
        <w:tab w:val="center" w:pos="4320"/>
        <w:tab w:val="right" w:pos="8640"/>
      </w:tabs>
    </w:pPr>
  </w:style>
  <w:style w:type="character" w:customStyle="1" w:styleId="HeaderChar">
    <w:name w:val="Header Char"/>
    <w:basedOn w:val="DefaultParagraphFont"/>
    <w:link w:val="Header"/>
    <w:uiPriority w:val="99"/>
    <w:semiHidden/>
    <w:rsid w:val="00A3281E"/>
    <w:rPr>
      <w:rFonts w:eastAsia="Times New Roman" w:cs="Times New Roman"/>
      <w:szCs w:val="20"/>
    </w:rPr>
  </w:style>
  <w:style w:type="paragraph" w:styleId="Footer">
    <w:name w:val="footer"/>
    <w:basedOn w:val="Normal"/>
    <w:link w:val="FooterChar"/>
    <w:uiPriority w:val="99"/>
    <w:unhideWhenUsed/>
    <w:rsid w:val="00A3281E"/>
    <w:pPr>
      <w:tabs>
        <w:tab w:val="center" w:pos="4680"/>
        <w:tab w:val="right" w:pos="9360"/>
      </w:tabs>
    </w:pPr>
  </w:style>
  <w:style w:type="character" w:customStyle="1" w:styleId="FooterChar">
    <w:name w:val="Footer Char"/>
    <w:basedOn w:val="DefaultParagraphFont"/>
    <w:link w:val="Footer"/>
    <w:uiPriority w:val="99"/>
    <w:rsid w:val="00A3281E"/>
    <w:rPr>
      <w:rFonts w:eastAsia="Times New Roman" w:cs="Times New Roman"/>
      <w:szCs w:val="20"/>
    </w:rPr>
  </w:style>
  <w:style w:type="character" w:styleId="PageNumber">
    <w:name w:val="page number"/>
    <w:basedOn w:val="DefaultParagraphFont"/>
    <w:uiPriority w:val="99"/>
    <w:semiHidden/>
    <w:unhideWhenUsed/>
    <w:rsid w:val="00A3281E"/>
  </w:style>
  <w:style w:type="character" w:styleId="LineNumber">
    <w:name w:val="line number"/>
    <w:basedOn w:val="DefaultParagraphFont"/>
    <w:uiPriority w:val="99"/>
    <w:semiHidden/>
    <w:unhideWhenUsed/>
    <w:rsid w:val="00A3281E"/>
  </w:style>
  <w:style w:type="paragraph" w:customStyle="1" w:styleId="BillDots">
    <w:name w:val="BillDots"/>
    <w:basedOn w:val="Normal"/>
    <w:autoRedefine/>
    <w:qFormat/>
    <w:rsid w:val="00A3281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3281E"/>
    <w:pPr>
      <w:tabs>
        <w:tab w:val="right" w:pos="5904"/>
      </w:tabs>
    </w:pPr>
  </w:style>
  <w:style w:type="paragraph" w:styleId="BalloonText">
    <w:name w:val="Balloon Text"/>
    <w:basedOn w:val="Normal"/>
    <w:link w:val="BalloonTextChar"/>
    <w:uiPriority w:val="99"/>
    <w:semiHidden/>
    <w:unhideWhenUsed/>
    <w:rsid w:val="00A3281E"/>
    <w:rPr>
      <w:rFonts w:ascii="Tahoma" w:hAnsi="Tahoma" w:cs="Tahoma"/>
      <w:sz w:val="16"/>
      <w:szCs w:val="16"/>
    </w:rPr>
  </w:style>
  <w:style w:type="character" w:customStyle="1" w:styleId="BalloonTextChar">
    <w:name w:val="Balloon Text Char"/>
    <w:basedOn w:val="DefaultParagraphFont"/>
    <w:link w:val="BalloonText"/>
    <w:uiPriority w:val="99"/>
    <w:semiHidden/>
    <w:rsid w:val="00A3281E"/>
    <w:rPr>
      <w:rFonts w:ascii="Tahoma" w:eastAsia="Times New Roman" w:hAnsi="Tahoma" w:cs="Tahoma"/>
      <w:sz w:val="16"/>
      <w:szCs w:val="16"/>
    </w:rPr>
  </w:style>
  <w:style w:type="character" w:styleId="Hyperlink">
    <w:name w:val="Hyperlink"/>
    <w:basedOn w:val="DefaultParagraphFont"/>
    <w:uiPriority w:val="99"/>
    <w:unhideWhenUsed/>
    <w:rsid w:val="00A328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3" Type="http://schemas.openxmlformats.org/officeDocument/2006/relationships/settings" Target="settings.xml"/><Relationship Id="rId7" Type="http://schemas.openxmlformats.org/officeDocument/2006/relationships/hyperlink" Target="file:///h:\S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96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AF57A-C301-4752-A9FD-9AAD293DB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614</Words>
  <Characters>3278</Characters>
  <Application>Microsoft Office Word</Application>
  <DocSecurity>0</DocSecurity>
  <Lines>106</Lines>
  <Paragraphs>30</Paragraphs>
  <ScaleCrop>false</ScaleCrop>
  <Company> </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596: Sergeant Shawn F. Hill - South Carolina Legislature Online</dc:title>
  <dc:subject/>
  <dc:creator>MCDOWELLR</dc:creator>
  <cp:keywords/>
  <dc:description/>
  <cp:lastModifiedBy>N Cumfer</cp:lastModifiedBy>
  <cp:revision>10</cp:revision>
  <cp:lastPrinted>2009-03-20T19:03:00Z</cp:lastPrinted>
  <dcterms:created xsi:type="dcterms:W3CDTF">2009-03-24T16:29:00Z</dcterms:created>
  <dcterms:modified xsi:type="dcterms:W3CDTF">2014-11-24T15:02:00Z</dcterms:modified>
</cp:coreProperties>
</file>