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D51" w:rsidRDefault="008E1EBD">
      <w:pPr>
        <w:widowControl w:val="0"/>
        <w:jc w:val="center"/>
      </w:pPr>
      <w:bookmarkStart w:id="0" w:name="_GoBack"/>
      <w:bookmarkEnd w:id="0"/>
      <w:r>
        <w:rPr>
          <w:b/>
        </w:rPr>
        <w:t>South Carolina General Assembly</w:t>
      </w:r>
    </w:p>
    <w:p w:rsidR="00A97D51" w:rsidRDefault="008E1EBD">
      <w:pPr>
        <w:widowControl w:val="0"/>
        <w:jc w:val="center"/>
      </w:pPr>
      <w:r>
        <w:t>118th Session, 2009-2010</w:t>
      </w:r>
    </w:p>
    <w:p w:rsidR="00A97D51" w:rsidRDefault="00A97D51">
      <w:pPr>
        <w:widowControl w:val="0"/>
        <w:jc w:val="left"/>
      </w:pPr>
    </w:p>
    <w:p w:rsidR="00A97D51" w:rsidRDefault="008E1EBD">
      <w:pPr>
        <w:widowControl w:val="0"/>
        <w:jc w:val="left"/>
        <w:rPr>
          <w:b/>
        </w:rPr>
      </w:pPr>
      <w:r>
        <w:rPr>
          <w:b/>
        </w:rPr>
        <w:t>S. 627</w:t>
      </w:r>
    </w:p>
    <w:p w:rsidR="00A97D51" w:rsidRDefault="00A97D51">
      <w:pPr>
        <w:widowControl w:val="0"/>
        <w:jc w:val="left"/>
        <w:rPr>
          <w:b/>
        </w:rPr>
      </w:pPr>
    </w:p>
    <w:p w:rsidR="00A97D51" w:rsidRDefault="008E1EBD">
      <w:pPr>
        <w:widowControl w:val="0"/>
        <w:jc w:val="left"/>
      </w:pPr>
      <w:r>
        <w:rPr>
          <w:b/>
        </w:rPr>
        <w:t>STATUS INFORMATION</w:t>
      </w:r>
    </w:p>
    <w:p w:rsidR="00A97D51" w:rsidRDefault="00A97D51">
      <w:pPr>
        <w:widowControl w:val="0"/>
        <w:jc w:val="left"/>
      </w:pPr>
    </w:p>
    <w:p w:rsidR="00A97D51" w:rsidRDefault="008E1EBD">
      <w:pPr>
        <w:widowControl w:val="0"/>
        <w:jc w:val="left"/>
      </w:pPr>
      <w:r>
        <w:t>Senate Resolution</w:t>
      </w:r>
    </w:p>
    <w:p w:rsidR="00A97D51" w:rsidRDefault="008E1EBD">
      <w:pPr>
        <w:widowControl w:val="0"/>
        <w:jc w:val="left"/>
      </w:pPr>
      <w:r>
        <w:t>Sponsors: Senator Pinckney</w:t>
      </w:r>
    </w:p>
    <w:p w:rsidR="00A97D51" w:rsidRDefault="008E1EBD">
      <w:pPr>
        <w:widowControl w:val="0"/>
        <w:jc w:val="left"/>
      </w:pPr>
      <w:r>
        <w:t>Document Path: l:\council\bills\nbd\11370mm09.docx</w:t>
      </w:r>
    </w:p>
    <w:p w:rsidR="00A97D51" w:rsidRDefault="00A97D51">
      <w:pPr>
        <w:widowControl w:val="0"/>
        <w:jc w:val="left"/>
      </w:pPr>
    </w:p>
    <w:p w:rsidR="00A97D51" w:rsidRDefault="008E1EBD">
      <w:pPr>
        <w:widowControl w:val="0"/>
        <w:jc w:val="left"/>
      </w:pPr>
      <w:r>
        <w:t>Introduced in the Senate on March 25, 2009</w:t>
      </w:r>
    </w:p>
    <w:p w:rsidR="00A97D51" w:rsidRDefault="008E1EBD">
      <w:pPr>
        <w:widowControl w:val="0"/>
        <w:jc w:val="left"/>
      </w:pPr>
      <w:r>
        <w:t>Adopted by the Senate on March 25, 2009</w:t>
      </w:r>
    </w:p>
    <w:p w:rsidR="00A97D51" w:rsidRDefault="00A97D51">
      <w:pPr>
        <w:widowControl w:val="0"/>
        <w:jc w:val="left"/>
      </w:pPr>
    </w:p>
    <w:p w:rsidR="00A97D51" w:rsidRDefault="008E1EBD">
      <w:pPr>
        <w:widowControl w:val="0"/>
        <w:jc w:val="left"/>
      </w:pPr>
      <w:r>
        <w:t>Summary: James Monroe Parnell</w:t>
      </w:r>
    </w:p>
    <w:p w:rsidR="00A97D51" w:rsidRDefault="00A97D51">
      <w:pPr>
        <w:widowControl w:val="0"/>
        <w:jc w:val="left"/>
      </w:pPr>
    </w:p>
    <w:p w:rsidR="00A97D51" w:rsidRDefault="00A97D51">
      <w:pPr>
        <w:widowControl w:val="0"/>
        <w:jc w:val="left"/>
      </w:pPr>
    </w:p>
    <w:p w:rsidR="00A97D51" w:rsidRDefault="008E1EBD">
      <w:pPr>
        <w:widowControl w:val="0"/>
        <w:tabs>
          <w:tab w:val="center" w:pos="590"/>
          <w:tab w:val="center" w:pos="1440"/>
          <w:tab w:val="left" w:pos="1872"/>
          <w:tab w:val="left" w:pos="9187"/>
        </w:tabs>
        <w:jc w:val="left"/>
      </w:pPr>
      <w:r>
        <w:rPr>
          <w:b/>
        </w:rPr>
        <w:t>HISTORY OF LEGISLATIVE ACTIONS</w:t>
      </w:r>
    </w:p>
    <w:p w:rsidR="00A97D51" w:rsidRDefault="00A97D51">
      <w:pPr>
        <w:widowControl w:val="0"/>
        <w:tabs>
          <w:tab w:val="center" w:pos="590"/>
          <w:tab w:val="center" w:pos="1440"/>
          <w:tab w:val="left" w:pos="1872"/>
          <w:tab w:val="left" w:pos="9187"/>
        </w:tabs>
        <w:jc w:val="left"/>
      </w:pPr>
    </w:p>
    <w:p w:rsidR="00A97D51" w:rsidRDefault="008E1E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97D51" w:rsidRDefault="008E1EBD">
      <w:pPr>
        <w:widowControl w:val="0"/>
        <w:tabs>
          <w:tab w:val="right" w:pos="1008"/>
          <w:tab w:val="left" w:pos="1152"/>
          <w:tab w:val="left" w:pos="1872"/>
          <w:tab w:val="left" w:pos="9187"/>
        </w:tabs>
        <w:ind w:left="2088" w:hanging="2088"/>
        <w:jc w:val="left"/>
      </w:pPr>
      <w:r>
        <w:tab/>
        <w:t>3/25/2009</w:t>
      </w:r>
      <w:r>
        <w:tab/>
        <w:t>Senate</w:t>
      </w:r>
      <w:r>
        <w:tab/>
        <w:t xml:space="preserve">Introduced and adopted </w:t>
      </w:r>
      <w:hyperlink r:id="rId7" w:history="1">
        <w:r w:rsidRPr="00DE1BEE">
          <w:rPr>
            <w:rStyle w:val="Hyperlink"/>
          </w:rPr>
          <w:t>SJ</w:t>
        </w:r>
      </w:hyperlink>
      <w:r>
        <w:noBreakHyphen/>
        <w:t>10</w:t>
      </w:r>
    </w:p>
    <w:p w:rsidR="00A97D51" w:rsidRDefault="00A97D51">
      <w:pPr>
        <w:widowControl w:val="0"/>
        <w:tabs>
          <w:tab w:val="right" w:pos="1008"/>
          <w:tab w:val="left" w:pos="1152"/>
          <w:tab w:val="left" w:pos="1872"/>
          <w:tab w:val="left" w:pos="9187"/>
        </w:tabs>
        <w:ind w:left="2088" w:hanging="2088"/>
        <w:jc w:val="left"/>
      </w:pPr>
    </w:p>
    <w:p w:rsidR="00A97D51" w:rsidRDefault="00A97D51">
      <w:pPr>
        <w:widowControl w:val="0"/>
        <w:tabs>
          <w:tab w:val="right" w:pos="1008"/>
          <w:tab w:val="left" w:pos="1152"/>
          <w:tab w:val="left" w:pos="1872"/>
          <w:tab w:val="left" w:pos="9187"/>
        </w:tabs>
        <w:ind w:left="2088" w:hanging="2088"/>
        <w:jc w:val="left"/>
      </w:pPr>
    </w:p>
    <w:p w:rsidR="00A97D51" w:rsidRDefault="008E1EBD">
      <w:r>
        <w:rPr>
          <w:b/>
        </w:rPr>
        <w:t>VERSIONS OF THIS BILL</w:t>
      </w:r>
    </w:p>
    <w:p w:rsidR="00A97D51" w:rsidRDefault="00A97D51"/>
    <w:p w:rsidR="00A97D51" w:rsidRDefault="006B2BCF">
      <w:hyperlink r:id="rId8" w:history="1">
        <w:r w:rsidR="008E1EBD">
          <w:rPr>
            <w:rStyle w:val="Hyperlink"/>
          </w:rPr>
          <w:t>3/25/2009</w:t>
        </w:r>
      </w:hyperlink>
    </w:p>
    <w:p w:rsidR="00A97D51" w:rsidRDefault="00A97D51"/>
    <w:p w:rsidR="00A97D51" w:rsidRDefault="00A97D51">
      <w:pPr>
        <w:sectPr w:rsidR="00A97D51">
          <w:pgSz w:w="12240" w:h="15840" w:code="1"/>
          <w:pgMar w:top="1080" w:right="1440" w:bottom="1080" w:left="1440" w:header="720" w:footer="720" w:gutter="0"/>
          <w:cols w:space="720"/>
          <w:noEndnote/>
          <w:docGrid w:linePitch="360"/>
        </w:sectPr>
      </w:pPr>
    </w:p>
    <w:p w:rsidR="00A97D51" w:rsidRDefault="00A97D51">
      <w:pPr>
        <w:pStyle w:val="BillDot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JAMES “JIM” MONROE PARNELL OF JASPER COUNTY, AND TO EXTEND THE DEEPEST SYMPATHY TO HIS FAMILY AND MANY FRIENDS.</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James “Jim” Monroe Parnell of Jasper County, on March 2, 2009; and</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December 22, 1934, in Columbia, Jim Parnell was the son of Monroe J. Parnell and Eleanor Flowers Parnell. At the age of thirteen, the young Jim took his first flight, an event that sparked an interest in all facets of aviation and led to a fifty</w:t>
      </w:r>
      <w:r>
        <w:noBreakHyphen/>
        <w:t>three</w:t>
      </w:r>
      <w:r>
        <w:noBreakHyphen/>
        <w:t>year career in this field; and</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retired flight and air carrier maintenance inspector for the Federal Aviation Administration (FAA) and a pilot for more than fifty years. After retiring, he served as a designated air worthiness representative, designated maintenance examiner, and flight instructor to aspiring pilots from all over the country. Mr. Parnell also served as a United Nations representative to Saudi Arabia, where he set up flight regulations; and</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recipient of many honors, Jim Parnell recently received the Wright Brothers Master Pilot Award, presented by the FAA to recognize pilots with fifty or more consecutive years of safe flight operations; and</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part of his committed involvement with the Ridgeland community, his home, Jim Parnell was a member of the Masons, Scottish Rite, the Shriners, and Ridgeland Baptist Church. In </w:t>
      </w:r>
      <w:r>
        <w:lastRenderedPageBreak/>
        <w:t>addition, this military veteran served his country from 1953 to 1956 in the United States Air Force; and</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predeceased by son Kenneth Parnell, he leaves to cherish his memory his wife, Bess Kelley Parnell; son Michael J. Parnell; stepsons Harold R. Mock and Samuel K. Mock; daughter Cynthia Parnell; stepdaughter Amy M. Duke; eight grandchildren; four great</w:t>
      </w:r>
      <w:r>
        <w:noBreakHyphen/>
        <w:t>grandchildren; and a host of other family members and friends. He will be missed. Now, therefore,</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James “Jim” Monroe Parnell of Jasper County, and extend the deepest sympathy to his family and many friends.</w:t>
      </w:r>
    </w:p>
    <w:p w:rsidR="00A97D51" w:rsidRDefault="00A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Bess Parnell for the family.</w:t>
      </w:r>
    </w:p>
    <w:p w:rsidR="00A97D51" w:rsidRDefault="008E1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D51" w:rsidRDefault="00A97D51">
      <w:pPr>
        <w:suppressAutoHyphens/>
      </w:pPr>
    </w:p>
    <w:sectPr w:rsidR="00A97D51" w:rsidSect="00A97D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D51" w:rsidRDefault="008E1EBD">
      <w:r>
        <w:separator/>
      </w:r>
    </w:p>
  </w:endnote>
  <w:endnote w:type="continuationSeparator" w:id="0">
    <w:p w:rsidR="00A97D51" w:rsidRDefault="008E1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E0CE9-A00C-48D7-9F13-B441EEF19E33}"/>
    <w:embedBold r:id="rId2" w:fontKey="{1C16D2D0-3337-4C5A-A608-697386A8E5FA}"/>
  </w:font>
  <w:font w:name="Calibri">
    <w:panose1 w:val="020F0502020204030204"/>
    <w:charset w:val="00"/>
    <w:family w:val="swiss"/>
    <w:pitch w:val="variable"/>
    <w:sig w:usb0="E10002FF" w:usb1="4000ACFF" w:usb2="00000009" w:usb3="00000000" w:csb0="0000019F" w:csb1="00000000"/>
    <w:embedRegular r:id="rId3" w:fontKey="{9ADA8871-6B08-41D0-977F-CD4C02B3F4E3}"/>
  </w:font>
  <w:font w:name="Tahoma">
    <w:panose1 w:val="020B0604030504040204"/>
    <w:charset w:val="00"/>
    <w:family w:val="swiss"/>
    <w:pitch w:val="variable"/>
    <w:sig w:usb0="21002A87" w:usb1="80000000" w:usb2="00000008" w:usb3="00000000" w:csb0="000101FF" w:csb1="00000000"/>
    <w:embedRegular r:id="rId4" w:fontKey="{A02347EE-D433-450D-9B02-5F2FBBE57B23}"/>
  </w:font>
  <w:font w:name="Cambria">
    <w:panose1 w:val="02040503050406030204"/>
    <w:charset w:val="00"/>
    <w:family w:val="roman"/>
    <w:pitch w:val="variable"/>
    <w:sig w:usb0="E00002FF" w:usb1="400004FF" w:usb2="00000000" w:usb3="00000000" w:csb0="0000019F" w:csb1="00000000"/>
    <w:embedRegular r:id="rId5" w:fontKey="{151654EE-68CD-44B0-9A24-F43EFA1AE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51" w:rsidRDefault="008E1EBD">
    <w:pPr>
      <w:pStyle w:val="Footer"/>
      <w:tabs>
        <w:tab w:val="clear" w:pos="4680"/>
        <w:tab w:val="clear" w:pos="9360"/>
        <w:tab w:val="center" w:pos="2995"/>
      </w:tabs>
      <w:spacing w:before="120"/>
    </w:pPr>
    <w:r>
      <w:t>[627]</w:t>
    </w:r>
    <w:r>
      <w:tab/>
    </w:r>
    <w:r w:rsidR="006B2BCF">
      <w:fldChar w:fldCharType="begin"/>
    </w:r>
    <w:r w:rsidR="006B2BCF">
      <w:instrText xml:space="preserve"> PAGE  \* MERGEFORMAT </w:instrText>
    </w:r>
    <w:r w:rsidR="006B2BCF">
      <w:fldChar w:fldCharType="separate"/>
    </w:r>
    <w:r w:rsidR="006B2BCF">
      <w:rPr>
        <w:noProof/>
      </w:rPr>
      <w:t>1</w:t>
    </w:r>
    <w:r w:rsidR="006B2B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D51" w:rsidRDefault="008E1EBD">
      <w:r>
        <w:separator/>
      </w:r>
    </w:p>
  </w:footnote>
  <w:footnote w:type="continuationSeparator" w:id="0">
    <w:p w:rsidR="00A97D51" w:rsidRDefault="008E1E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70MM09"/>
    <w:docVar w:name="CoverBillType" w:val="r"/>
    <w:docVar w:name="docpath" w:val="L:\Council\bills\NBD\11370MM09.DOCX"/>
    <w:docVar w:name="dvBillNumber" w:val="627"/>
    <w:docVar w:name="dvBillNumberPrefix" w:val="S. "/>
    <w:docVar w:name="dvOriginalBody" w:val="Senate"/>
    <w:docVar w:name="dvSteno" w:val="NBD"/>
    <w:docVar w:name="NameofBody" w:val="s"/>
    <w:docVar w:name="vgroup2" w:val="Council"/>
  </w:docVars>
  <w:rsids>
    <w:rsidRoot w:val="00A97D51"/>
    <w:rsid w:val="00042709"/>
    <w:rsid w:val="00112946"/>
    <w:rsid w:val="006B2BCF"/>
    <w:rsid w:val="008E1EBD"/>
    <w:rsid w:val="00A97D51"/>
    <w:rsid w:val="00DE1BEE"/>
    <w:rsid w:val="00E05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A97AE2-999A-4DFC-9715-90E5D0DC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D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7D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D51"/>
    <w:rPr>
      <w:rFonts w:eastAsia="Times New Roman" w:cs="Times New Roman"/>
      <w:b/>
      <w:sz w:val="30"/>
      <w:szCs w:val="20"/>
    </w:rPr>
  </w:style>
  <w:style w:type="paragraph" w:styleId="Header">
    <w:name w:val="header"/>
    <w:basedOn w:val="Normal"/>
    <w:link w:val="HeaderChar"/>
    <w:uiPriority w:val="99"/>
    <w:semiHidden/>
    <w:unhideWhenUsed/>
    <w:rsid w:val="00A97D51"/>
    <w:pPr>
      <w:tabs>
        <w:tab w:val="center" w:pos="4320"/>
        <w:tab w:val="right" w:pos="8640"/>
      </w:tabs>
    </w:pPr>
  </w:style>
  <w:style w:type="character" w:customStyle="1" w:styleId="HeaderChar">
    <w:name w:val="Header Char"/>
    <w:basedOn w:val="DefaultParagraphFont"/>
    <w:link w:val="Header"/>
    <w:uiPriority w:val="99"/>
    <w:semiHidden/>
    <w:rsid w:val="00A97D51"/>
    <w:rPr>
      <w:rFonts w:eastAsia="Times New Roman" w:cs="Times New Roman"/>
      <w:szCs w:val="20"/>
    </w:rPr>
  </w:style>
  <w:style w:type="paragraph" w:styleId="Footer">
    <w:name w:val="footer"/>
    <w:basedOn w:val="Normal"/>
    <w:link w:val="FooterChar"/>
    <w:uiPriority w:val="99"/>
    <w:unhideWhenUsed/>
    <w:rsid w:val="00A97D51"/>
    <w:pPr>
      <w:tabs>
        <w:tab w:val="center" w:pos="4680"/>
        <w:tab w:val="right" w:pos="9360"/>
      </w:tabs>
    </w:pPr>
  </w:style>
  <w:style w:type="character" w:customStyle="1" w:styleId="FooterChar">
    <w:name w:val="Footer Char"/>
    <w:basedOn w:val="DefaultParagraphFont"/>
    <w:link w:val="Footer"/>
    <w:uiPriority w:val="99"/>
    <w:rsid w:val="00A97D51"/>
    <w:rPr>
      <w:rFonts w:eastAsia="Times New Roman" w:cs="Times New Roman"/>
      <w:szCs w:val="20"/>
    </w:rPr>
  </w:style>
  <w:style w:type="character" w:styleId="PageNumber">
    <w:name w:val="page number"/>
    <w:basedOn w:val="DefaultParagraphFont"/>
    <w:uiPriority w:val="99"/>
    <w:semiHidden/>
    <w:unhideWhenUsed/>
    <w:rsid w:val="00A97D51"/>
  </w:style>
  <w:style w:type="character" w:styleId="LineNumber">
    <w:name w:val="line number"/>
    <w:basedOn w:val="DefaultParagraphFont"/>
    <w:uiPriority w:val="99"/>
    <w:semiHidden/>
    <w:unhideWhenUsed/>
    <w:rsid w:val="00A97D51"/>
  </w:style>
  <w:style w:type="paragraph" w:customStyle="1" w:styleId="BillDots">
    <w:name w:val="BillDots"/>
    <w:basedOn w:val="Normal"/>
    <w:autoRedefine/>
    <w:qFormat/>
    <w:rsid w:val="00A97D5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97D51"/>
    <w:pPr>
      <w:tabs>
        <w:tab w:val="right" w:pos="5904"/>
      </w:tabs>
    </w:pPr>
  </w:style>
  <w:style w:type="paragraph" w:styleId="BalloonText">
    <w:name w:val="Balloon Text"/>
    <w:basedOn w:val="Normal"/>
    <w:link w:val="BalloonTextChar"/>
    <w:uiPriority w:val="99"/>
    <w:semiHidden/>
    <w:unhideWhenUsed/>
    <w:rsid w:val="00A97D51"/>
    <w:rPr>
      <w:rFonts w:ascii="Tahoma" w:hAnsi="Tahoma" w:cs="Tahoma"/>
      <w:sz w:val="16"/>
      <w:szCs w:val="16"/>
    </w:rPr>
  </w:style>
  <w:style w:type="character" w:customStyle="1" w:styleId="BalloonTextChar">
    <w:name w:val="Balloon Text Char"/>
    <w:basedOn w:val="DefaultParagraphFont"/>
    <w:link w:val="BalloonText"/>
    <w:uiPriority w:val="99"/>
    <w:semiHidden/>
    <w:rsid w:val="00A97D51"/>
    <w:rPr>
      <w:rFonts w:ascii="Tahoma" w:eastAsia="Times New Roman" w:hAnsi="Tahoma" w:cs="Tahoma"/>
      <w:sz w:val="16"/>
      <w:szCs w:val="16"/>
    </w:rPr>
  </w:style>
  <w:style w:type="character" w:styleId="Hyperlink">
    <w:name w:val="Hyperlink"/>
    <w:basedOn w:val="DefaultParagraphFont"/>
    <w:uiPriority w:val="99"/>
    <w:unhideWhenUsed/>
    <w:rsid w:val="00A97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27_20090325.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A665F-EF85-4FE5-A11A-2ED607158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452</Words>
  <Characters>2375</Characters>
  <Application>Microsoft Office Word</Application>
  <DocSecurity>0</DocSecurity>
  <Lines>90</Lines>
  <Paragraphs>27</Paragraphs>
  <ScaleCrop>false</ScaleCrop>
  <Company> </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627: James Monroe Parnell - South Carolina Legislature Online</dc:title>
  <dc:subject/>
  <dc:creator>NIKI DOWNEY</dc:creator>
  <cp:keywords/>
  <dc:description/>
  <cp:lastModifiedBy>N Cumfer</cp:lastModifiedBy>
  <cp:revision>8</cp:revision>
  <cp:lastPrinted>2009-03-24T17:41:00Z</cp:lastPrinted>
  <dcterms:created xsi:type="dcterms:W3CDTF">2009-03-25T22:24:00Z</dcterms:created>
  <dcterms:modified xsi:type="dcterms:W3CDTF">2014-11-24T15:03:00Z</dcterms:modified>
</cp:coreProperties>
</file>