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5E1A85" w:rsidRDefault="005E1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 R47, S639</w:t>
      </w:r>
    </w:p>
    <w:p w:rsidR="005E1A85" w:rsidRDefault="005E1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5E1A85" w:rsidRDefault="005E1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Senators O'Dell and Nicholson</w:t>
      </w: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l:\council\bills\dka\3699dw09.docx</w:t>
      </w:r>
    </w:p>
    <w:p w:rsidR="005E1A85" w:rsidRDefault="005E1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31, 2009</w:t>
      </w: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23, 2009</w:t>
      </w: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30, 2009</w:t>
      </w: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2009, Signed</w:t>
      </w:r>
    </w:p>
    <w:p w:rsidR="005E1A85" w:rsidRDefault="005E1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Greenwood County voting precincts</w:t>
      </w:r>
    </w:p>
    <w:p w:rsidR="005E1A85" w:rsidRDefault="005E1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A85" w:rsidRDefault="005E1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A85" w:rsidRDefault="007A2CB3">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5E1A85" w:rsidRDefault="005E1A85">
      <w:pPr>
        <w:widowControl w:val="0"/>
        <w:tabs>
          <w:tab w:val="center" w:pos="590"/>
          <w:tab w:val="center" w:pos="1440"/>
          <w:tab w:val="left" w:pos="1872"/>
          <w:tab w:val="left" w:pos="9187"/>
        </w:tabs>
        <w:rPr>
          <w:rFonts w:eastAsia="Times New Roman" w:cs="Times New Roman"/>
          <w:szCs w:val="20"/>
        </w:rPr>
      </w:pPr>
    </w:p>
    <w:p w:rsidR="005E1A85" w:rsidRDefault="007A2CB3">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t xml:space="preserve">Introduced and read first time </w:t>
      </w:r>
      <w:hyperlink r:id="rId6" w:history="1">
        <w:r w:rsidRPr="00051AA3">
          <w:rPr>
            <w:rStyle w:val="Hyperlink"/>
            <w:rFonts w:cs="Times New Roman"/>
          </w:rPr>
          <w:t>SJ</w:t>
        </w:r>
      </w:hyperlink>
      <w:r>
        <w:rPr>
          <w:rFonts w:cs="Times New Roman"/>
        </w:rPr>
        <w:noBreakHyphen/>
        <w:t>8</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7" w:history="1">
        <w:r w:rsidRPr="00051AA3">
          <w:rPr>
            <w:rStyle w:val="Hyperlink"/>
            <w:rFonts w:cs="Times New Roman"/>
          </w:rPr>
          <w:t>SJ</w:t>
        </w:r>
      </w:hyperlink>
      <w:r>
        <w:rPr>
          <w:rFonts w:cs="Times New Roman"/>
        </w:rPr>
        <w:noBreakHyphen/>
        <w:t>8</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Recalled from Committee on </w:t>
      </w:r>
      <w:r>
        <w:rPr>
          <w:rFonts w:cs="Times New Roman"/>
          <w:b/>
        </w:rPr>
        <w:t>Judiciary</w:t>
      </w:r>
      <w:r>
        <w:rPr>
          <w:rFonts w:cs="Times New Roman"/>
        </w:rPr>
        <w:t xml:space="preserve"> </w:t>
      </w:r>
      <w:hyperlink r:id="rId8" w:history="1">
        <w:r w:rsidRPr="00051AA3">
          <w:rPr>
            <w:rStyle w:val="Hyperlink"/>
            <w:rFonts w:cs="Times New Roman"/>
          </w:rPr>
          <w:t>SJ</w:t>
        </w:r>
      </w:hyperlink>
      <w:r>
        <w:rPr>
          <w:rFonts w:cs="Times New Roman"/>
        </w:rPr>
        <w:noBreakHyphen/>
        <w:t>35</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Read second time </w:t>
      </w:r>
      <w:hyperlink r:id="rId9" w:history="1">
        <w:r w:rsidRPr="00051AA3">
          <w:rPr>
            <w:rStyle w:val="Hyperlink"/>
            <w:rFonts w:cs="Times New Roman"/>
          </w:rPr>
          <w:t>SJ</w:t>
        </w:r>
      </w:hyperlink>
      <w:r>
        <w:rPr>
          <w:rFonts w:cs="Times New Roman"/>
        </w:rPr>
        <w:noBreakHyphen/>
        <w:t>20</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Read third time and sent to House </w:t>
      </w:r>
      <w:hyperlink r:id="rId10" w:history="1">
        <w:r w:rsidRPr="00051AA3">
          <w:rPr>
            <w:rStyle w:val="Hyperlink"/>
            <w:rFonts w:cs="Times New Roman"/>
          </w:rPr>
          <w:t>SJ</w:t>
        </w:r>
      </w:hyperlink>
      <w:r>
        <w:rPr>
          <w:rFonts w:cs="Times New Roman"/>
        </w:rPr>
        <w:noBreakHyphen/>
        <w:t>18</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Introduced, placed on calendar without reference </w:t>
      </w:r>
      <w:hyperlink r:id="rId11" w:history="1">
        <w:r w:rsidRPr="00051AA3">
          <w:rPr>
            <w:rStyle w:val="Hyperlink"/>
            <w:rFonts w:cs="Times New Roman"/>
          </w:rPr>
          <w:t>HJ</w:t>
        </w:r>
      </w:hyperlink>
      <w:r>
        <w:rPr>
          <w:rFonts w:cs="Times New Roman"/>
        </w:rPr>
        <w:noBreakHyphen/>
        <w:t>278</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Read second time </w:t>
      </w:r>
      <w:hyperlink r:id="rId12" w:history="1">
        <w:r w:rsidRPr="00051AA3">
          <w:rPr>
            <w:rStyle w:val="Hyperlink"/>
            <w:rFonts w:cs="Times New Roman"/>
          </w:rPr>
          <w:t>HJ</w:t>
        </w:r>
      </w:hyperlink>
      <w:r>
        <w:rPr>
          <w:rFonts w:cs="Times New Roman"/>
        </w:rPr>
        <w:noBreakHyphen/>
        <w:t>212</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third time and enrolled </w:t>
      </w:r>
      <w:hyperlink r:id="rId13" w:history="1">
        <w:r w:rsidRPr="00051AA3">
          <w:rPr>
            <w:rStyle w:val="Hyperlink"/>
            <w:rFonts w:cs="Times New Roman"/>
          </w:rPr>
          <w:t>HJ</w:t>
        </w:r>
      </w:hyperlink>
      <w:r>
        <w:rPr>
          <w:rFonts w:cs="Times New Roman"/>
        </w:rPr>
        <w:noBreakHyphen/>
        <w:t>16</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t>Ratified R 47</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Signed By Governor</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t>Effective date 05/19/09</w:t>
      </w:r>
    </w:p>
    <w:p w:rsidR="005E1A85" w:rsidRDefault="007A2CB3">
      <w:pPr>
        <w:widowControl w:val="0"/>
        <w:tabs>
          <w:tab w:val="right" w:pos="1008"/>
          <w:tab w:val="left" w:pos="1152"/>
          <w:tab w:val="left" w:pos="1872"/>
          <w:tab w:val="left" w:pos="9187"/>
        </w:tabs>
        <w:ind w:left="2088" w:hanging="2088"/>
        <w:rPr>
          <w:rFonts w:cs="Times New Roman"/>
        </w:rPr>
      </w:pPr>
      <w:r>
        <w:rPr>
          <w:rFonts w:cs="Times New Roman"/>
        </w:rPr>
        <w:tab/>
        <w:t>6/1/2009</w:t>
      </w:r>
      <w:r>
        <w:rPr>
          <w:rFonts w:cs="Times New Roman"/>
        </w:rPr>
        <w:tab/>
      </w:r>
      <w:r>
        <w:rPr>
          <w:rFonts w:cs="Times New Roman"/>
        </w:rPr>
        <w:tab/>
        <w:t>Act No. 21</w:t>
      </w:r>
    </w:p>
    <w:p w:rsidR="005E1A85" w:rsidRDefault="005E1A85">
      <w:pPr>
        <w:widowControl w:val="0"/>
        <w:tabs>
          <w:tab w:val="right" w:pos="1008"/>
          <w:tab w:val="left" w:pos="1152"/>
          <w:tab w:val="left" w:pos="1872"/>
          <w:tab w:val="left" w:pos="9187"/>
        </w:tabs>
        <w:ind w:left="2088" w:hanging="2088"/>
        <w:rPr>
          <w:rFonts w:cs="Times New Roman"/>
        </w:rPr>
      </w:pPr>
    </w:p>
    <w:p w:rsidR="005E1A85" w:rsidRDefault="005E1A85">
      <w:pPr>
        <w:widowControl w:val="0"/>
        <w:tabs>
          <w:tab w:val="right" w:pos="1008"/>
          <w:tab w:val="left" w:pos="1152"/>
          <w:tab w:val="left" w:pos="1872"/>
          <w:tab w:val="left" w:pos="9187"/>
        </w:tabs>
        <w:ind w:left="2088" w:hanging="2088"/>
        <w:rPr>
          <w:rFonts w:eastAsia="Times New Roman" w:cs="Times New Roman"/>
          <w:szCs w:val="20"/>
        </w:rPr>
      </w:pPr>
    </w:p>
    <w:p w:rsidR="005E1A85" w:rsidRDefault="007A2C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5E1A85" w:rsidRDefault="005E1A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A85" w:rsidRDefault="00593D5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4" w:history="1">
        <w:r w:rsidR="007A2CB3">
          <w:rPr>
            <w:rFonts w:eastAsia="Times New Roman" w:cs="Times New Roman"/>
            <w:color w:val="0000FF" w:themeColor="hyperlink"/>
            <w:szCs w:val="20"/>
            <w:u w:val="single"/>
          </w:rPr>
          <w:t>3/31/2009</w:t>
        </w:r>
      </w:hyperlink>
    </w:p>
    <w:p w:rsidR="005E1A85" w:rsidRDefault="0059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7A2CB3">
          <w:rPr>
            <w:rFonts w:eastAsia="Times New Roman" w:cs="Times New Roman"/>
            <w:color w:val="0000FF" w:themeColor="hyperlink"/>
            <w:szCs w:val="20"/>
            <w:u w:val="single"/>
          </w:rPr>
          <w:t>4/15/2009</w:t>
        </w:r>
      </w:hyperlink>
    </w:p>
    <w:p w:rsidR="005E1A85" w:rsidRDefault="00593D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7A2CB3">
          <w:rPr>
            <w:rFonts w:eastAsia="Times New Roman" w:cs="Times New Roman"/>
            <w:color w:val="0000FF" w:themeColor="hyperlink"/>
            <w:szCs w:val="20"/>
            <w:u w:val="single"/>
          </w:rPr>
          <w:t>4/23/2009</w:t>
        </w:r>
      </w:hyperlink>
    </w:p>
    <w:p w:rsidR="005E1A85" w:rsidRDefault="005E1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1A85" w:rsidRDefault="005E1A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E1A85">
          <w:pgSz w:w="12240" w:h="15840" w:code="1"/>
          <w:pgMar w:top="1080" w:right="1440" w:bottom="1080" w:left="1440" w:header="720" w:footer="720" w:gutter="0"/>
          <w:pgNumType w:start="1"/>
          <w:cols w:space="720"/>
          <w:noEndnote/>
          <w:docGrid w:linePitch="360"/>
        </w:sectPr>
      </w:pP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 R47, S639)</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bCs/>
        </w:rPr>
        <w:t>TO AMEND SECTION 7</w:t>
      </w:r>
      <w:r>
        <w:rPr>
          <w:rFonts w:cs="Times New Roman"/>
          <w:b/>
          <w:bCs/>
        </w:rPr>
        <w:noBreakHyphen/>
        <w:t>7</w:t>
      </w:r>
      <w:r>
        <w:rPr>
          <w:rFonts w:cs="Times New Roman"/>
          <w:b/>
          <w:bCs/>
        </w:rPr>
        <w:noBreakHyphen/>
        <w:t>290, AS AMENDED, CODE OF LAWS OF SOUTH CAROLINA, 1976, RELATING TO THE DESIGNATION OF VOTING PRECINCTS IN GREENWOOD COUNTY, SO AS TO REVISE AND RENAME CERTAIN VOTING PRECINCTS OF GREENWOOD COUNTY AND REDESIGNATE A MAP NUMBER FOR THE MAP ON WHICH LINES OF THESE PRECINCTS ARE DELINEATED AND MAINTAINED BY THE OFFICE OF RESEARCH AND STATISTICS OF THE STATE BUDGET AND CONTROL BOARD.</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Precinct changes, Greenwood County</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7</w:t>
      </w:r>
      <w:r>
        <w:rPr>
          <w:rFonts w:cs="Times New Roman"/>
        </w:rPr>
        <w:noBreakHyphen/>
        <w:t>7</w:t>
      </w:r>
      <w:r>
        <w:rPr>
          <w:rFonts w:cs="Times New Roman"/>
        </w:rPr>
        <w:noBreakHyphen/>
        <w:t>290 of the 1976 Code, as last amended by Act 22 of 2007, is further amended to read:</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rPr>
        <w:tab/>
        <w:t>“Section 7</w:t>
      </w:r>
      <w:r>
        <w:rPr>
          <w:rFonts w:cs="Times New Roman"/>
        </w:rPr>
        <w:noBreakHyphen/>
        <w:t>7</w:t>
      </w:r>
      <w:r>
        <w:rPr>
          <w:rFonts w:cs="Times New Roman"/>
        </w:rPr>
        <w:noBreakHyphen/>
        <w:t>290.</w:t>
      </w:r>
      <w:r>
        <w:rPr>
          <w:rFonts w:cs="Times New Roman"/>
        </w:rPr>
        <w:tab/>
      </w:r>
      <w:r>
        <w:rPr>
          <w:rFonts w:cs="Times New Roman"/>
          <w:szCs w:val="24"/>
        </w:rPr>
        <w:t>(A) In</w:t>
      </w:r>
      <w:r>
        <w:rPr>
          <w:rFonts w:cs="Times New Roman"/>
          <w:szCs w:val="24"/>
        </w:rPr>
        <w:tab/>
        <w:t xml:space="preserve">Greenwood County there are the following voting precincts: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w:t>
      </w:r>
      <w:r>
        <w:rPr>
          <w:rFonts w:cs="Times New Roman"/>
          <w:szCs w:val="24"/>
        </w:rPr>
        <w:noBreakHyphen/>
        <w:t xml:space="preserve">Greenwood No. 1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w:t>
      </w:r>
      <w:r>
        <w:rPr>
          <w:rFonts w:cs="Times New Roman"/>
          <w:szCs w:val="24"/>
        </w:rPr>
        <w:noBreakHyphen/>
        <w:t xml:space="preserve">Greenwood No. 2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w:t>
      </w:r>
      <w:r>
        <w:rPr>
          <w:rFonts w:cs="Times New Roman"/>
          <w:szCs w:val="24"/>
        </w:rPr>
        <w:noBreakHyphen/>
        <w:t xml:space="preserve">Greenwood No. 3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4</w:t>
      </w:r>
      <w:r>
        <w:rPr>
          <w:rFonts w:cs="Times New Roman"/>
          <w:szCs w:val="24"/>
        </w:rPr>
        <w:noBreakHyphen/>
        <w:t xml:space="preserve">Greenwood No. 4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5</w:t>
      </w:r>
      <w:r>
        <w:rPr>
          <w:rFonts w:cs="Times New Roman"/>
          <w:szCs w:val="24"/>
        </w:rPr>
        <w:noBreakHyphen/>
        <w:t xml:space="preserve">Greenwood No. 5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6</w:t>
      </w:r>
      <w:r>
        <w:rPr>
          <w:rFonts w:cs="Times New Roman"/>
          <w:szCs w:val="24"/>
        </w:rPr>
        <w:noBreakHyphen/>
        <w:t xml:space="preserve">Greenwood No. 6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7</w:t>
      </w:r>
      <w:r>
        <w:rPr>
          <w:rFonts w:cs="Times New Roman"/>
          <w:szCs w:val="24"/>
        </w:rPr>
        <w:noBreakHyphen/>
        <w:t xml:space="preserve">Greenwood No. 7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8</w:t>
      </w:r>
      <w:r>
        <w:rPr>
          <w:rFonts w:cs="Times New Roman"/>
          <w:szCs w:val="24"/>
        </w:rPr>
        <w:noBreakHyphen/>
        <w:t xml:space="preserve">Greenwood No. 8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9</w:t>
      </w:r>
      <w:r>
        <w:rPr>
          <w:rFonts w:cs="Times New Roman"/>
          <w:szCs w:val="24"/>
        </w:rPr>
        <w:noBreakHyphen/>
        <w:t xml:space="preserve">Glendale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10</w:t>
      </w:r>
      <w:r>
        <w:rPr>
          <w:rFonts w:cs="Times New Roman"/>
          <w:szCs w:val="24"/>
        </w:rPr>
        <w:noBreakHyphen/>
        <w:t xml:space="preserve">Harris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11</w:t>
      </w:r>
      <w:r>
        <w:rPr>
          <w:rFonts w:cs="Times New Roman"/>
          <w:szCs w:val="24"/>
        </w:rPr>
        <w:noBreakHyphen/>
        <w:t xml:space="preserve">Laco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12</w:t>
      </w:r>
      <w:r>
        <w:rPr>
          <w:rFonts w:cs="Times New Roman"/>
          <w:szCs w:val="24"/>
        </w:rPr>
        <w:noBreakHyphen/>
        <w:t xml:space="preserve">Ninety Six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13</w:t>
      </w:r>
      <w:r>
        <w:rPr>
          <w:rFonts w:cs="Times New Roman"/>
          <w:szCs w:val="24"/>
        </w:rPr>
        <w:noBreakHyphen/>
        <w:t xml:space="preserve">Ninety Six Mill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14</w:t>
      </w:r>
      <w:r>
        <w:rPr>
          <w:rFonts w:cs="Times New Roman"/>
          <w:szCs w:val="24"/>
        </w:rPr>
        <w:noBreakHyphen/>
        <w:t xml:space="preserve">Ware Shoals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15</w:t>
      </w:r>
      <w:r>
        <w:rPr>
          <w:rFonts w:cs="Times New Roman"/>
          <w:szCs w:val="24"/>
        </w:rPr>
        <w:noBreakHyphen/>
        <w:t xml:space="preserve">Hodges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16</w:t>
      </w:r>
      <w:r>
        <w:rPr>
          <w:rFonts w:cs="Times New Roman"/>
          <w:szCs w:val="24"/>
        </w:rPr>
        <w:noBreakHyphen/>
        <w:t xml:space="preserve">Cokesbury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17</w:t>
      </w:r>
      <w:r>
        <w:rPr>
          <w:rFonts w:cs="Times New Roman"/>
          <w:szCs w:val="24"/>
        </w:rPr>
        <w:noBreakHyphen/>
        <w:t xml:space="preserve">Coronaca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18</w:t>
      </w:r>
      <w:r>
        <w:rPr>
          <w:rFonts w:cs="Times New Roman"/>
          <w:szCs w:val="24"/>
        </w:rPr>
        <w:noBreakHyphen/>
        <w:t xml:space="preserve">Greenwood High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19</w:t>
      </w:r>
      <w:r>
        <w:rPr>
          <w:rFonts w:cs="Times New Roman"/>
          <w:szCs w:val="24"/>
        </w:rPr>
        <w:noBreakHyphen/>
        <w:t xml:space="preserve">Georgetown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20</w:t>
      </w:r>
      <w:r>
        <w:rPr>
          <w:rFonts w:cs="Times New Roman"/>
          <w:szCs w:val="24"/>
        </w:rPr>
        <w:noBreakHyphen/>
        <w:t xml:space="preserve">Sandridge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21</w:t>
      </w:r>
      <w:r>
        <w:rPr>
          <w:rFonts w:cs="Times New Roman"/>
          <w:szCs w:val="24"/>
        </w:rPr>
        <w:noBreakHyphen/>
        <w:t xml:space="preserve">Callison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lastRenderedPageBreak/>
        <w:t>22</w:t>
      </w:r>
      <w:r>
        <w:rPr>
          <w:rFonts w:cs="Times New Roman"/>
          <w:szCs w:val="24"/>
        </w:rPr>
        <w:noBreakHyphen/>
        <w:t xml:space="preserve">Bradley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23</w:t>
      </w:r>
      <w:r>
        <w:rPr>
          <w:rFonts w:cs="Times New Roman"/>
          <w:szCs w:val="24"/>
        </w:rPr>
        <w:noBreakHyphen/>
        <w:t xml:space="preserve">Troy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24</w:t>
      </w:r>
      <w:r>
        <w:rPr>
          <w:rFonts w:cs="Times New Roman"/>
          <w:szCs w:val="24"/>
        </w:rPr>
        <w:noBreakHyphen/>
        <w:t xml:space="preserve">Epworth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25</w:t>
      </w:r>
      <w:r>
        <w:rPr>
          <w:rFonts w:cs="Times New Roman"/>
          <w:szCs w:val="24"/>
        </w:rPr>
        <w:noBreakHyphen/>
        <w:t xml:space="preserve">Verdery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26</w:t>
      </w:r>
      <w:r>
        <w:rPr>
          <w:rFonts w:cs="Times New Roman"/>
          <w:szCs w:val="24"/>
        </w:rPr>
        <w:noBreakHyphen/>
        <w:t xml:space="preserve">New Market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27</w:t>
      </w:r>
      <w:r>
        <w:rPr>
          <w:rFonts w:cs="Times New Roman"/>
          <w:szCs w:val="24"/>
        </w:rPr>
        <w:noBreakHyphen/>
        <w:t xml:space="preserve">Emerald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28</w:t>
      </w:r>
      <w:r>
        <w:rPr>
          <w:rFonts w:cs="Times New Roman"/>
          <w:szCs w:val="24"/>
        </w:rPr>
        <w:noBreakHyphen/>
        <w:t xml:space="preserve">Airport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29</w:t>
      </w:r>
      <w:r>
        <w:rPr>
          <w:rFonts w:cs="Times New Roman"/>
          <w:szCs w:val="24"/>
        </w:rPr>
        <w:noBreakHyphen/>
        <w:t xml:space="preserve">Emerald High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30</w:t>
      </w:r>
      <w:r>
        <w:rPr>
          <w:rFonts w:cs="Times New Roman"/>
          <w:szCs w:val="24"/>
        </w:rPr>
        <w:noBreakHyphen/>
        <w:t xml:space="preserve">Civic Center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31</w:t>
      </w:r>
      <w:r>
        <w:rPr>
          <w:rFonts w:cs="Times New Roman"/>
          <w:szCs w:val="24"/>
        </w:rPr>
        <w:noBreakHyphen/>
        <w:t xml:space="preserve">Riley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32</w:t>
      </w:r>
      <w:r>
        <w:rPr>
          <w:rFonts w:cs="Times New Roman"/>
          <w:szCs w:val="24"/>
        </w:rPr>
        <w:noBreakHyphen/>
        <w:t xml:space="preserve">Shoals Junction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33</w:t>
      </w:r>
      <w:r>
        <w:rPr>
          <w:rFonts w:cs="Times New Roman"/>
          <w:szCs w:val="24"/>
        </w:rPr>
        <w:noBreakHyphen/>
        <w:t xml:space="preserve">Greenwood Mill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34</w:t>
      </w:r>
      <w:r>
        <w:rPr>
          <w:rFonts w:cs="Times New Roman"/>
          <w:szCs w:val="24"/>
        </w:rPr>
        <w:noBreakHyphen/>
        <w:t xml:space="preserve">Stonewood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35</w:t>
      </w:r>
      <w:r>
        <w:rPr>
          <w:rFonts w:cs="Times New Roman"/>
          <w:szCs w:val="24"/>
        </w:rPr>
        <w:noBreakHyphen/>
        <w:t>Mimosa Crest</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36</w:t>
      </w:r>
      <w:r>
        <w:rPr>
          <w:rFonts w:cs="Times New Roman"/>
          <w:szCs w:val="24"/>
        </w:rPr>
        <w:noBreakHyphen/>
        <w:t xml:space="preserve">Lower Lake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37</w:t>
      </w:r>
      <w:r>
        <w:rPr>
          <w:rFonts w:cs="Times New Roman"/>
          <w:szCs w:val="24"/>
        </w:rPr>
        <w:noBreakHyphen/>
        <w:t xml:space="preserve">Pinecrest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38</w:t>
      </w:r>
      <w:r>
        <w:rPr>
          <w:rFonts w:cs="Times New Roman"/>
          <w:szCs w:val="24"/>
        </w:rPr>
        <w:noBreakHyphen/>
        <w:t xml:space="preserve">Maxwellton Pike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39</w:t>
      </w:r>
      <w:r>
        <w:rPr>
          <w:rFonts w:cs="Times New Roman"/>
          <w:szCs w:val="24"/>
        </w:rPr>
        <w:noBreakHyphen/>
        <w:t xml:space="preserve">New Castle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40</w:t>
      </w:r>
      <w:r>
        <w:rPr>
          <w:rFonts w:cs="Times New Roman"/>
          <w:szCs w:val="24"/>
        </w:rPr>
        <w:noBreakHyphen/>
        <w:t>Rutherford Shoals</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41</w:t>
      </w:r>
      <w:r>
        <w:rPr>
          <w:rFonts w:cs="Times New Roman"/>
          <w:szCs w:val="24"/>
        </w:rPr>
        <w:noBreakHyphen/>
        <w:t>Liberty</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42</w:t>
      </w:r>
      <w:r>
        <w:rPr>
          <w:rFonts w:cs="Times New Roman"/>
          <w:szCs w:val="24"/>
        </w:rPr>
        <w:noBreakHyphen/>
        <w:t>Biltmore Pines</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43</w:t>
      </w:r>
      <w:r>
        <w:rPr>
          <w:rFonts w:cs="Times New Roman"/>
          <w:szCs w:val="24"/>
        </w:rPr>
        <w:noBreakHyphen/>
        <w:t>Marshall Oaks</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44</w:t>
      </w:r>
      <w:r>
        <w:rPr>
          <w:rFonts w:cs="Times New Roman"/>
          <w:szCs w:val="24"/>
        </w:rPr>
        <w:noBreakHyphen/>
        <w:t xml:space="preserve">Sparrows Grace.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(B)</w:t>
      </w:r>
      <w:r>
        <w:rPr>
          <w:rFonts w:cs="Times New Roman"/>
          <w:szCs w:val="24"/>
        </w:rPr>
        <w:tab/>
        <w:t>The precinct lines defining the precincts are as shown on the official map P</w:t>
      </w:r>
      <w:r>
        <w:rPr>
          <w:rFonts w:cs="Times New Roman"/>
          <w:szCs w:val="24"/>
        </w:rPr>
        <w:noBreakHyphen/>
        <w:t>47</w:t>
      </w:r>
      <w:r>
        <w:rPr>
          <w:rFonts w:cs="Times New Roman"/>
          <w:szCs w:val="24"/>
        </w:rPr>
        <w:noBreakHyphen/>
        <w:t xml:space="preserve">09 on file with the Office of Research and Statistics of the State Budget and Control Board and as shown on copies provided to the Greenwood Board of Voter Registration.  The official map may not be changed except by act of the General Assembly. </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t>(C)</w:t>
      </w:r>
      <w:r>
        <w:rPr>
          <w:rFonts w:cs="Times New Roman"/>
          <w:szCs w:val="24"/>
        </w:rPr>
        <w:tab/>
        <w:t>The Greenwood County Election Commission shall designate the polling places of each precinct.”</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B7791" w:rsidRDefault="00FB7791"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FB7791" w:rsidRDefault="00FB7791" w:rsidP="00FB7791">
      <w:pPr>
        <w:tabs>
          <w:tab w:val="left" w:pos="1440"/>
          <w:tab w:val="left" w:pos="1800"/>
          <w:tab w:val="left" w:pos="2880"/>
        </w:tabs>
        <w:rPr>
          <w:color w:val="000000" w:themeColor="text1"/>
        </w:rPr>
      </w:pPr>
    </w:p>
    <w:p w:rsidR="00FB7791" w:rsidRDefault="00FB7791" w:rsidP="00FB7791">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2009.</w:t>
      </w:r>
    </w:p>
    <w:p w:rsidR="00FB7791" w:rsidRDefault="00FB7791" w:rsidP="00FB7791">
      <w:pPr>
        <w:tabs>
          <w:tab w:val="left" w:pos="1440"/>
          <w:tab w:val="left" w:pos="1800"/>
          <w:tab w:val="left" w:pos="2880"/>
        </w:tabs>
        <w:rPr>
          <w:color w:val="000000" w:themeColor="text1"/>
        </w:rPr>
      </w:pPr>
    </w:p>
    <w:p w:rsidR="00FB7791" w:rsidRDefault="00FB7791" w:rsidP="00FB7791">
      <w:pPr>
        <w:tabs>
          <w:tab w:val="left" w:pos="1440"/>
          <w:tab w:val="left" w:pos="1800"/>
          <w:tab w:val="left" w:pos="2880"/>
        </w:tabs>
        <w:rPr>
          <w:color w:val="000000" w:themeColor="text1"/>
        </w:rPr>
      </w:pPr>
      <w:r>
        <w:rPr>
          <w:color w:val="000000" w:themeColor="text1"/>
        </w:rPr>
        <w:t>Approved the 19</w:t>
      </w:r>
      <w:r w:rsidRPr="007837AB">
        <w:rPr>
          <w:color w:val="000000" w:themeColor="text1"/>
          <w:vertAlign w:val="superscript"/>
        </w:rPr>
        <w:t>th</w:t>
      </w:r>
      <w:r>
        <w:rPr>
          <w:color w:val="000000" w:themeColor="text1"/>
        </w:rPr>
        <w:t xml:space="preserve"> day of May, 2009. </w:t>
      </w:r>
    </w:p>
    <w:p w:rsidR="00FB7791" w:rsidRDefault="00FB7791" w:rsidP="00FB7791">
      <w:pPr>
        <w:tabs>
          <w:tab w:val="left" w:pos="1440"/>
          <w:tab w:val="left" w:pos="1800"/>
          <w:tab w:val="left" w:pos="2880"/>
        </w:tabs>
        <w:jc w:val="center"/>
        <w:rPr>
          <w:color w:val="000000" w:themeColor="text1"/>
        </w:rPr>
      </w:pPr>
    </w:p>
    <w:p w:rsidR="00FB7791" w:rsidRDefault="00FB7791" w:rsidP="00FB7791">
      <w:pPr>
        <w:tabs>
          <w:tab w:val="left" w:pos="1440"/>
          <w:tab w:val="left" w:pos="1800"/>
          <w:tab w:val="left" w:pos="2880"/>
        </w:tabs>
        <w:jc w:val="center"/>
        <w:rPr>
          <w:color w:val="000000" w:themeColor="text1"/>
        </w:rPr>
      </w:pPr>
      <w:r>
        <w:rPr>
          <w:color w:val="000000" w:themeColor="text1"/>
        </w:rPr>
        <w:t>__________</w:t>
      </w:r>
    </w:p>
    <w:p w:rsidR="005E1A85" w:rsidRDefault="005E1A85" w:rsidP="00FB779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E1A85" w:rsidSect="006D7DA2">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1A85" w:rsidRDefault="007A2CB3">
      <w:r>
        <w:separator/>
      </w:r>
    </w:p>
  </w:endnote>
  <w:endnote w:type="continuationSeparator" w:id="0">
    <w:p w:rsidR="005E1A85" w:rsidRDefault="007A2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A2" w:rsidRDefault="007A2CB3">
    <w:pPr>
      <w:pStyle w:val="Footer"/>
      <w:tabs>
        <w:tab w:val="clear" w:pos="4680"/>
        <w:tab w:val="clear" w:pos="9360"/>
        <w:tab w:val="center" w:pos="3168"/>
      </w:tabs>
      <w:spacing w:before="120"/>
    </w:pPr>
    <w:r>
      <w:tab/>
    </w:r>
    <w:r w:rsidR="00373CF8">
      <w:fldChar w:fldCharType="begin"/>
    </w:r>
    <w:r>
      <w:instrText xml:space="preserve"> PAGE  \* MERGEFORMAT </w:instrText>
    </w:r>
    <w:r w:rsidR="00373CF8">
      <w:fldChar w:fldCharType="separate"/>
    </w:r>
    <w:r w:rsidR="00156701">
      <w:rPr>
        <w:noProof/>
      </w:rPr>
      <w:t>2</w:t>
    </w:r>
    <w:r w:rsidR="00373CF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DA2" w:rsidRDefault="00593D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1A85" w:rsidRDefault="007A2CB3">
      <w:r>
        <w:separator/>
      </w:r>
    </w:p>
  </w:footnote>
  <w:footnote w:type="continuationSeparator" w:id="0">
    <w:p w:rsidR="005E1A85" w:rsidRDefault="007A2C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栜ㄴε쎀շӤင뺘㈇Ɇ`Ѐ塰ͯⶀࣄǦg"/>
    <w:docVar w:name="ActBillNo" w:val="w:continuationSeparat"/>
    <w:docVar w:name="ActSecretary" w:val="㊐쑠շ0"/>
    <w:docVar w:name="ActSIdno" w:val="彘㊵⸀ࣄ뢀کԷ뢀ک෬ᇴ"/>
    <w:docVar w:name="clipname" w:val="橄ㄴᓀշε찔㈇"/>
    <w:docVar w:name="dvBillNumber" w:val="w:continuationSeparat"/>
    <w:docVar w:name="dvBillNumberPrefix" w:val="w:docVa"/>
    <w:docVar w:name="dvOriginalBody" w:val="머㊯먐㊯ು湸㔴"/>
    <w:docVar w:name="OrigSENATEBillNo" w:val="w:continuationSeparat"/>
    <w:docVar w:name="SENATEACTFULLPATH" w:val="乐㊠爐㊷ߐջ乐㊠晄㊷:\ubills\3203.docx\bills\3635.htm2ﱠ্乐㊠晄㊷2ﳠ্乐㊠晄㊷2"/>
    <w:docVar w:name="WhatActtype" w:val="머㊯먐㊯ು湸㔴ೃ洱㔴"/>
  </w:docVars>
  <w:rsids>
    <w:rsidRoot w:val="005E1A85"/>
    <w:rsid w:val="00051AA3"/>
    <w:rsid w:val="00156701"/>
    <w:rsid w:val="00373CF8"/>
    <w:rsid w:val="00593D53"/>
    <w:rsid w:val="005E1A85"/>
    <w:rsid w:val="00635911"/>
    <w:rsid w:val="007A2CB3"/>
    <w:rsid w:val="0085128E"/>
    <w:rsid w:val="00954897"/>
    <w:rsid w:val="00A229B0"/>
    <w:rsid w:val="00BF1BE7"/>
    <w:rsid w:val="00FB77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A72E43C5-4CA7-4160-BE58-67264C82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1A85"/>
    <w:pPr>
      <w:spacing w:before="0"/>
    </w:pPr>
  </w:style>
  <w:style w:type="paragraph" w:styleId="Heading1">
    <w:name w:val="heading 1"/>
    <w:basedOn w:val="Normal"/>
    <w:next w:val="Normal"/>
    <w:link w:val="Heading1Char"/>
    <w:uiPriority w:val="9"/>
    <w:qFormat/>
    <w:rsid w:val="005E1A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E1A85"/>
    <w:pPr>
      <w:tabs>
        <w:tab w:val="center" w:pos="4680"/>
        <w:tab w:val="right" w:pos="9360"/>
      </w:tabs>
    </w:pPr>
  </w:style>
  <w:style w:type="character" w:customStyle="1" w:styleId="HeaderChar">
    <w:name w:val="Header Char"/>
    <w:basedOn w:val="DefaultParagraphFont"/>
    <w:link w:val="Header"/>
    <w:uiPriority w:val="99"/>
    <w:semiHidden/>
    <w:rsid w:val="005E1A85"/>
  </w:style>
  <w:style w:type="paragraph" w:styleId="Footer">
    <w:name w:val="footer"/>
    <w:basedOn w:val="Normal"/>
    <w:link w:val="FooterChar"/>
    <w:uiPriority w:val="99"/>
    <w:semiHidden/>
    <w:unhideWhenUsed/>
    <w:rsid w:val="005E1A85"/>
    <w:pPr>
      <w:tabs>
        <w:tab w:val="center" w:pos="4680"/>
        <w:tab w:val="right" w:pos="9360"/>
      </w:tabs>
    </w:pPr>
  </w:style>
  <w:style w:type="character" w:customStyle="1" w:styleId="FooterChar">
    <w:name w:val="Footer Char"/>
    <w:basedOn w:val="DefaultParagraphFont"/>
    <w:link w:val="Footer"/>
    <w:uiPriority w:val="99"/>
    <w:semiHidden/>
    <w:rsid w:val="005E1A85"/>
  </w:style>
  <w:style w:type="table" w:styleId="TableGrid">
    <w:name w:val="Table Grid"/>
    <w:basedOn w:val="TableNormal"/>
    <w:uiPriority w:val="59"/>
    <w:rsid w:val="005E1A8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E1A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128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15-09.docx" TargetMode="External"/><Relationship Id="rId13" Type="http://schemas.openxmlformats.org/officeDocument/2006/relationships/hyperlink" Target="file:///h:\HJ%20Archive\2009\04-30-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09\03-31-09.docx" TargetMode="External"/><Relationship Id="rId12" Type="http://schemas.openxmlformats.org/officeDocument/2006/relationships/hyperlink" Target="file:///h:\HJ%20Archive\2009\04-29-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639_20090423.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09\03-31-09.docx" TargetMode="External"/><Relationship Id="rId11" Type="http://schemas.openxmlformats.org/officeDocument/2006/relationships/hyperlink" Target="file:///h:\HJ%20Archive\2009\04-23-09.docx" TargetMode="External"/><Relationship Id="rId5" Type="http://schemas.openxmlformats.org/officeDocument/2006/relationships/endnotes" Target="endnotes.xml"/><Relationship Id="rId15" Type="http://schemas.openxmlformats.org/officeDocument/2006/relationships/hyperlink" Target="file:///p:\pprever\2009-10\639_20090415.docx" TargetMode="External"/><Relationship Id="rId10" Type="http://schemas.openxmlformats.org/officeDocument/2006/relationships/hyperlink" Target="file:///h:\SJ%20Archive\2009\04-22-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4-21-09.docx" TargetMode="External"/><Relationship Id="rId14" Type="http://schemas.openxmlformats.org/officeDocument/2006/relationships/hyperlink" Target="file:///p:\pprever\2009-10\639_2009033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456</Words>
  <Characters>2585</Characters>
  <Application>Microsoft Office Word</Application>
  <DocSecurity>0</DocSecurity>
  <Lines>126</Lines>
  <Paragraphs>87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639: Greenwood County voting precincts - South Carolina Legislature Online</dc:title>
  <dc:subject/>
  <dc:creator>SHARON PAIR</dc:creator>
  <cp:keywords/>
  <dc:description/>
  <cp:lastModifiedBy>N Cumfer</cp:lastModifiedBy>
  <cp:revision>6</cp:revision>
  <cp:lastPrinted>2009-04-30T20:13:00Z</cp:lastPrinted>
  <dcterms:created xsi:type="dcterms:W3CDTF">2009-06-19T17:34:00Z</dcterms:created>
  <dcterms:modified xsi:type="dcterms:W3CDTF">2014-11-24T15:03:00Z</dcterms:modified>
</cp:coreProperties>
</file>