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A35, R80, S704</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McGill and Cleary</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l:\council\bills\dka\3708dw09.docx</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7, 2009</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Georgetown County voting precincts</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E11E2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8C3050" w:rsidRDefault="008C3050">
      <w:pPr>
        <w:widowControl w:val="0"/>
        <w:tabs>
          <w:tab w:val="center" w:pos="590"/>
          <w:tab w:val="center" w:pos="1440"/>
          <w:tab w:val="left" w:pos="1872"/>
          <w:tab w:val="left" w:pos="9187"/>
        </w:tabs>
        <w:rPr>
          <w:rFonts w:eastAsia="Times New Roman" w:cs="Times New Roman"/>
          <w:szCs w:val="20"/>
        </w:rPr>
      </w:pPr>
    </w:p>
    <w:p w:rsidR="008C3050" w:rsidRDefault="00E11E2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and read first time </w:t>
      </w:r>
      <w:hyperlink r:id="rId6" w:history="1">
        <w:r w:rsidRPr="004476BA">
          <w:rPr>
            <w:rStyle w:val="Hyperlink"/>
            <w:rFonts w:cs="Times New Roman"/>
          </w:rPr>
          <w:t>SJ</w:t>
        </w:r>
      </w:hyperlink>
      <w:r>
        <w:rPr>
          <w:rFonts w:cs="Times New Roman"/>
        </w:rPr>
        <w:noBreakHyphen/>
        <w:t>12</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4476BA">
          <w:rPr>
            <w:rStyle w:val="Hyperlink"/>
            <w:rFonts w:cs="Times New Roman"/>
          </w:rPr>
          <w:t>SJ</w:t>
        </w:r>
      </w:hyperlink>
      <w:r>
        <w:rPr>
          <w:rFonts w:cs="Times New Roman"/>
        </w:rPr>
        <w:noBreakHyphen/>
        <w:t>12</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8" w:history="1">
        <w:r w:rsidRPr="004476BA">
          <w:rPr>
            <w:rStyle w:val="Hyperlink"/>
            <w:rFonts w:cs="Times New Roman"/>
          </w:rPr>
          <w:t>SJ</w:t>
        </w:r>
      </w:hyperlink>
      <w:r>
        <w:rPr>
          <w:rFonts w:cs="Times New Roman"/>
        </w:rPr>
        <w:noBreakHyphen/>
        <w:t>36</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9" w:history="1">
        <w:r w:rsidRPr="004476BA">
          <w:rPr>
            <w:rStyle w:val="Hyperlink"/>
            <w:rFonts w:cs="Times New Roman"/>
          </w:rPr>
          <w:t>SJ</w:t>
        </w:r>
      </w:hyperlink>
      <w:r>
        <w:rPr>
          <w:rFonts w:cs="Times New Roman"/>
        </w:rPr>
        <w:noBreakHyphen/>
        <w:t>21</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sent to House </w:t>
      </w:r>
      <w:hyperlink r:id="rId10" w:history="1">
        <w:r w:rsidRPr="004476BA">
          <w:rPr>
            <w:rStyle w:val="Hyperlink"/>
            <w:rFonts w:cs="Times New Roman"/>
          </w:rPr>
          <w:t>SJ</w:t>
        </w:r>
      </w:hyperlink>
      <w:r>
        <w:rPr>
          <w:rFonts w:cs="Times New Roman"/>
        </w:rPr>
        <w:noBreakHyphen/>
        <w:t>18</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Introduced and read first time </w:t>
      </w:r>
      <w:hyperlink r:id="rId11" w:history="1">
        <w:r w:rsidRPr="004476BA">
          <w:rPr>
            <w:rStyle w:val="Hyperlink"/>
            <w:rFonts w:cs="Times New Roman"/>
          </w:rPr>
          <w:t>HJ</w:t>
        </w:r>
      </w:hyperlink>
      <w:r>
        <w:rPr>
          <w:rFonts w:cs="Times New Roman"/>
        </w:rPr>
        <w:noBreakHyphen/>
        <w:t>66</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Referred to </w:t>
      </w:r>
      <w:r>
        <w:rPr>
          <w:rFonts w:cs="Times New Roman"/>
          <w:b/>
        </w:rPr>
        <w:t>Georgetown Delegation</w:t>
      </w:r>
      <w:r>
        <w:rPr>
          <w:rFonts w:cs="Times New Roman"/>
        </w:rPr>
        <w:t xml:space="preserve"> </w:t>
      </w:r>
      <w:hyperlink r:id="rId12" w:history="1">
        <w:r w:rsidRPr="004476BA">
          <w:rPr>
            <w:rStyle w:val="Hyperlink"/>
            <w:rFonts w:cs="Times New Roman"/>
          </w:rPr>
          <w:t>HJ</w:t>
        </w:r>
      </w:hyperlink>
      <w:r>
        <w:rPr>
          <w:rFonts w:cs="Times New Roman"/>
        </w:rPr>
        <w:noBreakHyphen/>
        <w:t>66</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Delegation report: Favorable </w:t>
      </w:r>
      <w:r>
        <w:rPr>
          <w:rFonts w:cs="Times New Roman"/>
          <w:b/>
        </w:rPr>
        <w:t>Georgetown Delegation</w:t>
      </w:r>
      <w:r>
        <w:rPr>
          <w:rFonts w:cs="Times New Roman"/>
        </w:rPr>
        <w:t xml:space="preserve"> </w:t>
      </w:r>
      <w:hyperlink r:id="rId13" w:history="1">
        <w:r w:rsidRPr="004476BA">
          <w:rPr>
            <w:rStyle w:val="Hyperlink"/>
            <w:rFonts w:cs="Times New Roman"/>
          </w:rPr>
          <w:t>HJ</w:t>
        </w:r>
      </w:hyperlink>
      <w:r>
        <w:rPr>
          <w:rFonts w:cs="Times New Roman"/>
        </w:rPr>
        <w:noBreakHyphen/>
        <w:t>201</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Amended </w:t>
      </w:r>
      <w:hyperlink r:id="rId14" w:history="1">
        <w:r w:rsidRPr="004476BA">
          <w:rPr>
            <w:rStyle w:val="Hyperlink"/>
            <w:rFonts w:cs="Times New Roman"/>
          </w:rPr>
          <w:t>HJ</w:t>
        </w:r>
      </w:hyperlink>
      <w:r>
        <w:rPr>
          <w:rFonts w:cs="Times New Roman"/>
        </w:rPr>
        <w:noBreakHyphen/>
        <w:t>57</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5" w:history="1">
        <w:r w:rsidRPr="004476BA">
          <w:rPr>
            <w:rStyle w:val="Hyperlink"/>
            <w:rFonts w:cs="Times New Roman"/>
          </w:rPr>
          <w:t>HJ</w:t>
        </w:r>
      </w:hyperlink>
      <w:r>
        <w:rPr>
          <w:rFonts w:cs="Times New Roman"/>
        </w:rPr>
        <w:noBreakHyphen/>
        <w:t>57</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Unanimous consent for third reading on next legislative day </w:t>
      </w:r>
      <w:hyperlink r:id="rId16" w:history="1">
        <w:r w:rsidRPr="004476BA">
          <w:rPr>
            <w:rStyle w:val="Hyperlink"/>
            <w:rFonts w:cs="Times New Roman"/>
          </w:rPr>
          <w:t>HJ</w:t>
        </w:r>
      </w:hyperlink>
      <w:r>
        <w:rPr>
          <w:rFonts w:cs="Times New Roman"/>
        </w:rPr>
        <w:noBreakHyphen/>
        <w:t>57</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t xml:space="preserve">Read third time and returned to Senate with amendments </w:t>
      </w:r>
      <w:hyperlink r:id="rId17" w:history="1">
        <w:r w:rsidRPr="004476BA">
          <w:rPr>
            <w:rStyle w:val="Hyperlink"/>
            <w:rFonts w:cs="Times New Roman"/>
          </w:rPr>
          <w:t>HJ</w:t>
        </w:r>
      </w:hyperlink>
      <w:r>
        <w:rPr>
          <w:rFonts w:cs="Times New Roman"/>
        </w:rPr>
        <w:noBreakHyphen/>
        <w:t>7</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House amendment amended </w:t>
      </w:r>
      <w:hyperlink r:id="rId18" w:history="1">
        <w:r w:rsidRPr="004476BA">
          <w:rPr>
            <w:rStyle w:val="Hyperlink"/>
            <w:rFonts w:cs="Times New Roman"/>
          </w:rPr>
          <w:t>SJ</w:t>
        </w:r>
      </w:hyperlink>
      <w:r>
        <w:rPr>
          <w:rFonts w:cs="Times New Roman"/>
        </w:rPr>
        <w:noBreakHyphen/>
        <w:t>43</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Returned to House with amendments </w:t>
      </w:r>
      <w:hyperlink r:id="rId19" w:history="1">
        <w:r w:rsidRPr="004476BA">
          <w:rPr>
            <w:rStyle w:val="Hyperlink"/>
            <w:rFonts w:cs="Times New Roman"/>
          </w:rPr>
          <w:t>SJ</w:t>
        </w:r>
      </w:hyperlink>
      <w:r>
        <w:rPr>
          <w:rFonts w:cs="Times New Roman"/>
        </w:rPr>
        <w:noBreakHyphen/>
        <w:t>43</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Concurred in Senate amendment and enrolled </w:t>
      </w:r>
      <w:hyperlink r:id="rId20" w:history="1">
        <w:r w:rsidRPr="004476BA">
          <w:rPr>
            <w:rStyle w:val="Hyperlink"/>
            <w:rFonts w:cs="Times New Roman"/>
          </w:rPr>
          <w:t>HJ</w:t>
        </w:r>
      </w:hyperlink>
      <w:r>
        <w:rPr>
          <w:rFonts w:cs="Times New Roman"/>
        </w:rPr>
        <w:noBreakHyphen/>
        <w:t>49</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Roll call Yeas</w:t>
      </w:r>
      <w:r>
        <w:rPr>
          <w:rFonts w:cs="Times New Roman"/>
        </w:rPr>
        <w:noBreakHyphen/>
        <w:t>7  Nays</w:t>
      </w:r>
      <w:r>
        <w:rPr>
          <w:rFonts w:cs="Times New Roman"/>
        </w:rPr>
        <w:noBreakHyphen/>
        <w:t xml:space="preserve">0 </w:t>
      </w:r>
      <w:hyperlink r:id="rId21" w:history="1">
        <w:r w:rsidRPr="004476BA">
          <w:rPr>
            <w:rStyle w:val="Hyperlink"/>
            <w:rFonts w:cs="Times New Roman"/>
          </w:rPr>
          <w:t>HJ</w:t>
        </w:r>
      </w:hyperlink>
      <w:r>
        <w:rPr>
          <w:rFonts w:cs="Times New Roman"/>
        </w:rPr>
        <w:noBreakHyphen/>
        <w:t>50</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80</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8C3050" w:rsidRDefault="00E11E24">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35</w:t>
      </w:r>
    </w:p>
    <w:p w:rsidR="008C3050" w:rsidRDefault="008C3050">
      <w:pPr>
        <w:widowControl w:val="0"/>
        <w:tabs>
          <w:tab w:val="right" w:pos="1008"/>
          <w:tab w:val="left" w:pos="1152"/>
          <w:tab w:val="left" w:pos="1872"/>
          <w:tab w:val="left" w:pos="9187"/>
        </w:tabs>
        <w:ind w:left="2088" w:hanging="2088"/>
        <w:rPr>
          <w:rFonts w:cs="Times New Roman"/>
        </w:rPr>
      </w:pPr>
    </w:p>
    <w:p w:rsidR="008C3050" w:rsidRDefault="008C3050">
      <w:pPr>
        <w:widowControl w:val="0"/>
        <w:tabs>
          <w:tab w:val="right" w:pos="1008"/>
          <w:tab w:val="left" w:pos="1152"/>
          <w:tab w:val="left" w:pos="1872"/>
          <w:tab w:val="left" w:pos="9187"/>
        </w:tabs>
        <w:ind w:left="2088" w:hanging="2088"/>
        <w:rPr>
          <w:rFonts w:eastAsia="Times New Roman" w:cs="Times New Roman"/>
          <w:szCs w:val="20"/>
        </w:rPr>
      </w:pPr>
    </w:p>
    <w:p w:rsidR="008C3050" w:rsidRDefault="00E11E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8C3050" w:rsidRDefault="008C30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050" w:rsidRDefault="00020C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E11E24">
          <w:rPr>
            <w:rFonts w:eastAsia="Times New Roman" w:cs="Times New Roman"/>
            <w:color w:val="0000FF" w:themeColor="hyperlink"/>
            <w:szCs w:val="20"/>
            <w:u w:val="single"/>
          </w:rPr>
          <w:t>4/14/2009</w:t>
        </w:r>
      </w:hyperlink>
    </w:p>
    <w:p w:rsidR="008C3050" w:rsidRDefault="0002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11E24">
          <w:rPr>
            <w:rFonts w:eastAsia="Times New Roman" w:cs="Times New Roman"/>
            <w:color w:val="0000FF" w:themeColor="hyperlink"/>
            <w:szCs w:val="20"/>
            <w:u w:val="single"/>
          </w:rPr>
          <w:t>4/15/2009</w:t>
        </w:r>
      </w:hyperlink>
    </w:p>
    <w:p w:rsidR="008C3050" w:rsidRDefault="0002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11E24">
          <w:rPr>
            <w:rFonts w:eastAsia="Times New Roman" w:cs="Times New Roman"/>
            <w:color w:val="0000FF" w:themeColor="hyperlink"/>
            <w:szCs w:val="20"/>
            <w:u w:val="single"/>
          </w:rPr>
          <w:t>4/29/2009</w:t>
        </w:r>
      </w:hyperlink>
    </w:p>
    <w:p w:rsidR="008C3050" w:rsidRDefault="0002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11E24">
          <w:rPr>
            <w:rFonts w:eastAsia="Times New Roman" w:cs="Times New Roman"/>
            <w:color w:val="0000FF" w:themeColor="hyperlink"/>
            <w:szCs w:val="20"/>
            <w:u w:val="single"/>
          </w:rPr>
          <w:t>4/30/2009</w:t>
        </w:r>
      </w:hyperlink>
    </w:p>
    <w:p w:rsidR="008C3050" w:rsidRDefault="00020C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11E24">
          <w:rPr>
            <w:rFonts w:eastAsia="Times New Roman" w:cs="Times New Roman"/>
            <w:color w:val="0000FF" w:themeColor="hyperlink"/>
            <w:szCs w:val="20"/>
            <w:u w:val="single"/>
          </w:rPr>
          <w:t>5/7/2009</w:t>
        </w:r>
      </w:hyperlink>
    </w:p>
    <w:p w:rsidR="008C3050" w:rsidRDefault="008C3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3050" w:rsidRDefault="008C30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3050">
          <w:pgSz w:w="12240" w:h="15840" w:code="1"/>
          <w:pgMar w:top="1080" w:right="1440" w:bottom="1080" w:left="1440" w:header="720" w:footer="720" w:gutter="0"/>
          <w:pgNumType w:start="1"/>
          <w:cols w:space="720"/>
          <w:noEndnote/>
          <w:docGrid w:linePitch="360"/>
        </w:sect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(A35, R80, S704)</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270, AS AMENDED, CODE OF LAWS OF SOUTH CAROLINA, 1976, RELATING TO THE DESIGNATION OF VOTING PRECINCTS IN GEORGETOWN COUNTY, SO AS TO REDESIGNATE A MAP NUMBER ON WHICH LINES OF THESE PRECINCTS ARE DELINEATED AND MAINTAINED BY THE OFFICE OF RESEARCH AND STATISTICS OF THE STATE BUDGET AND CONTROL BOARD AND TO CORRECT ARCHAIC REFERENCES.</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Precinct map number redesignated</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7</w:t>
      </w:r>
      <w:r>
        <w:rPr>
          <w:rFonts w:cs="Times New Roman"/>
        </w:rPr>
        <w:noBreakHyphen/>
        <w:t>7</w:t>
      </w:r>
      <w:r>
        <w:rPr>
          <w:rFonts w:cs="Times New Roman"/>
        </w:rPr>
        <w:noBreakHyphen/>
        <w:t>270(B) of the 1976 Code, as last amended by Act 223 of 2004, is further amended to read:</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“(B)</w:t>
      </w:r>
      <w:r>
        <w:rPr>
          <w:rFonts w:cs="Times New Roman"/>
        </w:rPr>
        <w:tab/>
      </w:r>
      <w:r>
        <w:rPr>
          <w:rFonts w:cs="Times New Roman"/>
          <w:szCs w:val="24"/>
        </w:rPr>
        <w:t>The precinct lines defining the above precincts in Georgetown County are as shown on the official map prepared by and on file with the Office of Research and Statistics of the State Budget and Control Board designated as P</w:t>
      </w:r>
      <w:r>
        <w:rPr>
          <w:rFonts w:cs="Times New Roman"/>
          <w:szCs w:val="24"/>
        </w:rPr>
        <w:noBreakHyphen/>
        <w:t>43</w:t>
      </w:r>
      <w:r>
        <w:rPr>
          <w:rFonts w:cs="Times New Roman"/>
          <w:szCs w:val="24"/>
        </w:rPr>
        <w:noBreakHyphen/>
        <w:t>09 and as shown on copies of the official map provided by the office to the Georgetown County Board of Elections and Registration.”</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Reference corrected</w:t>
      </w:r>
    </w:p>
    <w:p w:rsidR="00596608" w:rsidRDefault="00596608" w:rsidP="0059660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7</w:t>
      </w:r>
      <w:r>
        <w:rPr>
          <w:rFonts w:cs="Times New Roman"/>
        </w:rPr>
        <w:noBreakHyphen/>
        <w:t>7</w:t>
      </w:r>
      <w:r>
        <w:rPr>
          <w:rFonts w:cs="Times New Roman"/>
        </w:rPr>
        <w:noBreakHyphen/>
        <w:t>270(C) of the 1976 Code is amended to read:</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r>
      <w:r>
        <w:rPr>
          <w:rFonts w:cs="Times New Roman"/>
          <w:szCs w:val="24"/>
        </w:rPr>
        <w:t>The polling places for the precincts provided in this section must be established by the Georgetown County Board of Elections and Registration subject to approval by a majority of the Georgetown County Legislative Delegation.”</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6608" w:rsidRDefault="00596608"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596608" w:rsidRDefault="00596608" w:rsidP="00596608">
      <w:pPr>
        <w:tabs>
          <w:tab w:val="left" w:pos="1440"/>
          <w:tab w:val="left" w:pos="1800"/>
          <w:tab w:val="left" w:pos="2880"/>
        </w:tabs>
        <w:rPr>
          <w:color w:val="000000" w:themeColor="text1"/>
        </w:rPr>
      </w:pPr>
    </w:p>
    <w:p w:rsidR="00596608" w:rsidRDefault="00596608" w:rsidP="00596608">
      <w:pPr>
        <w:keepNext/>
        <w:tabs>
          <w:tab w:val="left" w:pos="1440"/>
          <w:tab w:val="left" w:pos="1800"/>
          <w:tab w:val="left" w:pos="2880"/>
        </w:tabs>
        <w:rPr>
          <w:color w:val="000000" w:themeColor="text1"/>
        </w:rPr>
      </w:pPr>
      <w:r>
        <w:rPr>
          <w:color w:val="000000" w:themeColor="text1"/>
        </w:rPr>
        <w:lastRenderedPageBreak/>
        <w:t>Ratified the 27</w:t>
      </w:r>
      <w:r>
        <w:rPr>
          <w:color w:val="000000" w:themeColor="text1"/>
          <w:vertAlign w:val="superscript"/>
        </w:rPr>
        <w:t>th</w:t>
      </w:r>
      <w:r>
        <w:rPr>
          <w:color w:val="000000" w:themeColor="text1"/>
        </w:rPr>
        <w:t xml:space="preserve"> day of May, 2009.</w:t>
      </w:r>
    </w:p>
    <w:p w:rsidR="00596608" w:rsidRDefault="00596608" w:rsidP="00596608">
      <w:pPr>
        <w:keepNext/>
        <w:tabs>
          <w:tab w:val="left" w:pos="1440"/>
          <w:tab w:val="left" w:pos="1800"/>
          <w:tab w:val="left" w:pos="2880"/>
        </w:tabs>
        <w:rPr>
          <w:color w:val="000000" w:themeColor="text1"/>
        </w:rPr>
      </w:pPr>
    </w:p>
    <w:p w:rsidR="00596608" w:rsidRDefault="00596608" w:rsidP="00596608">
      <w:pPr>
        <w:keepNext/>
        <w:tabs>
          <w:tab w:val="left" w:pos="1440"/>
          <w:tab w:val="left" w:pos="1800"/>
          <w:tab w:val="left" w:pos="2880"/>
        </w:tabs>
        <w:rPr>
          <w:color w:val="000000" w:themeColor="text1"/>
        </w:rPr>
      </w:pPr>
      <w:r>
        <w:rPr>
          <w:color w:val="000000" w:themeColor="text1"/>
        </w:rPr>
        <w:t>Approved the 2</w:t>
      </w:r>
      <w:r w:rsidRPr="004930A6">
        <w:rPr>
          <w:color w:val="000000" w:themeColor="text1"/>
          <w:vertAlign w:val="superscript"/>
        </w:rPr>
        <w:t>nd</w:t>
      </w:r>
      <w:r>
        <w:rPr>
          <w:color w:val="000000" w:themeColor="text1"/>
        </w:rPr>
        <w:t xml:space="preserve"> day of June, 2009. </w:t>
      </w:r>
    </w:p>
    <w:p w:rsidR="00596608" w:rsidRDefault="00596608" w:rsidP="00596608">
      <w:pPr>
        <w:keepNext/>
        <w:tabs>
          <w:tab w:val="left" w:pos="1440"/>
          <w:tab w:val="left" w:pos="1800"/>
          <w:tab w:val="left" w:pos="2880"/>
        </w:tabs>
        <w:jc w:val="center"/>
        <w:rPr>
          <w:color w:val="000000" w:themeColor="text1"/>
        </w:rPr>
      </w:pPr>
    </w:p>
    <w:p w:rsidR="00596608" w:rsidRDefault="00596608" w:rsidP="00596608">
      <w:pPr>
        <w:keepNext/>
        <w:tabs>
          <w:tab w:val="left" w:pos="1440"/>
          <w:tab w:val="left" w:pos="1800"/>
          <w:tab w:val="left" w:pos="2880"/>
        </w:tabs>
        <w:jc w:val="center"/>
        <w:rPr>
          <w:color w:val="000000" w:themeColor="text1"/>
        </w:rPr>
      </w:pPr>
      <w:r>
        <w:rPr>
          <w:color w:val="000000" w:themeColor="text1"/>
        </w:rPr>
        <w:t>__________</w:t>
      </w:r>
    </w:p>
    <w:p w:rsidR="008C3050" w:rsidRDefault="008C3050" w:rsidP="005966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3050" w:rsidSect="00CC019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050" w:rsidRDefault="00E11E24">
      <w:r>
        <w:separator/>
      </w:r>
    </w:p>
  </w:endnote>
  <w:endnote w:type="continuationSeparator" w:id="0">
    <w:p w:rsidR="008C3050" w:rsidRDefault="00E11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97" w:rsidRDefault="00E11E24">
    <w:pPr>
      <w:pStyle w:val="Footer"/>
      <w:tabs>
        <w:tab w:val="clear" w:pos="4680"/>
        <w:tab w:val="clear" w:pos="9360"/>
        <w:tab w:val="center" w:pos="3168"/>
      </w:tabs>
      <w:spacing w:before="120"/>
    </w:pPr>
    <w:r>
      <w:tab/>
    </w:r>
    <w:r w:rsidR="00883CE2">
      <w:fldChar w:fldCharType="begin"/>
    </w:r>
    <w:r>
      <w:instrText xml:space="preserve"> PAGE  \* MERGEFORMAT </w:instrText>
    </w:r>
    <w:r w:rsidR="00883CE2">
      <w:fldChar w:fldCharType="separate"/>
    </w:r>
    <w:r w:rsidR="00596608">
      <w:rPr>
        <w:noProof/>
      </w:rPr>
      <w:t>2</w:t>
    </w:r>
    <w:r w:rsidR="00883C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197" w:rsidRDefault="00020C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050" w:rsidRDefault="00E11E24">
      <w:r>
        <w:separator/>
      </w:r>
    </w:p>
  </w:footnote>
  <w:footnote w:type="continuationSeparator" w:id="0">
    <w:p w:rsidR="008C3050" w:rsidRDefault="00E11E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704"/>
    <w:docVar w:name="ActSecretary" w:val="Pair"/>
    <w:docVar w:name="ActSIdno" w:val="(313)  704DW09"/>
    <w:docVar w:name="clipname" w:val="704DW09"/>
    <w:docVar w:name="dvBillNumber" w:val="704"/>
    <w:docVar w:name="dvBillNumberPrefix" w:val="S"/>
    <w:docVar w:name="dvOriginalBody" w:val="Senate"/>
    <w:docVar w:name="OrigSENATEBillNo" w:val="704"/>
    <w:docVar w:name="SENATEACTFULLPATH" w:val="L:\COUNCIL\ACTS\704DW09.DOCX"/>
    <w:docVar w:name="WhatActtype" w:val="AN ACT"/>
  </w:docVars>
  <w:rsids>
    <w:rsidRoot w:val="008C3050"/>
    <w:rsid w:val="00020CF7"/>
    <w:rsid w:val="00123B29"/>
    <w:rsid w:val="004476BA"/>
    <w:rsid w:val="00596608"/>
    <w:rsid w:val="0073435E"/>
    <w:rsid w:val="00830451"/>
    <w:rsid w:val="00883CE2"/>
    <w:rsid w:val="008C3050"/>
    <w:rsid w:val="00A276C7"/>
    <w:rsid w:val="00CF127A"/>
    <w:rsid w:val="00E11E24"/>
    <w:rsid w:val="00E97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42330511-E157-4165-BA0F-772F0D8EF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050"/>
    <w:pPr>
      <w:spacing w:before="0"/>
    </w:pPr>
  </w:style>
  <w:style w:type="paragraph" w:styleId="Heading1">
    <w:name w:val="heading 1"/>
    <w:basedOn w:val="Normal"/>
    <w:next w:val="Normal"/>
    <w:link w:val="Heading1Char"/>
    <w:uiPriority w:val="9"/>
    <w:qFormat/>
    <w:rsid w:val="008C30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C3050"/>
    <w:pPr>
      <w:tabs>
        <w:tab w:val="center" w:pos="4680"/>
        <w:tab w:val="right" w:pos="9360"/>
      </w:tabs>
    </w:pPr>
  </w:style>
  <w:style w:type="character" w:customStyle="1" w:styleId="HeaderChar">
    <w:name w:val="Header Char"/>
    <w:basedOn w:val="DefaultParagraphFont"/>
    <w:link w:val="Header"/>
    <w:uiPriority w:val="99"/>
    <w:semiHidden/>
    <w:rsid w:val="008C3050"/>
  </w:style>
  <w:style w:type="paragraph" w:styleId="Footer">
    <w:name w:val="footer"/>
    <w:basedOn w:val="Normal"/>
    <w:link w:val="FooterChar"/>
    <w:uiPriority w:val="99"/>
    <w:semiHidden/>
    <w:unhideWhenUsed/>
    <w:rsid w:val="008C3050"/>
    <w:pPr>
      <w:tabs>
        <w:tab w:val="center" w:pos="4680"/>
        <w:tab w:val="right" w:pos="9360"/>
      </w:tabs>
    </w:pPr>
  </w:style>
  <w:style w:type="character" w:customStyle="1" w:styleId="FooterChar">
    <w:name w:val="Footer Char"/>
    <w:basedOn w:val="DefaultParagraphFont"/>
    <w:link w:val="Footer"/>
    <w:uiPriority w:val="99"/>
    <w:semiHidden/>
    <w:rsid w:val="008C3050"/>
  </w:style>
  <w:style w:type="table" w:styleId="TableGrid">
    <w:name w:val="Table Grid"/>
    <w:basedOn w:val="TableNormal"/>
    <w:uiPriority w:val="59"/>
    <w:rsid w:val="008C305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30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43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09\04-29-09.docx" TargetMode="External"/><Relationship Id="rId18" Type="http://schemas.openxmlformats.org/officeDocument/2006/relationships/hyperlink" Target="file:///h:\SJ%20Archive\2009\05-07-09.docx" TargetMode="External"/><Relationship Id="rId26" Type="http://schemas.openxmlformats.org/officeDocument/2006/relationships/hyperlink" Target="file:///p:\pprever\2009-10\704_20090507.docx" TargetMode="External"/><Relationship Id="rId3" Type="http://schemas.openxmlformats.org/officeDocument/2006/relationships/webSettings" Target="webSettings.xml"/><Relationship Id="rId21" Type="http://schemas.openxmlformats.org/officeDocument/2006/relationships/hyperlink" Target="file:///h:\HJ%20Archive\2009\05-13-09.docx" TargetMode="External"/><Relationship Id="rId7" Type="http://schemas.openxmlformats.org/officeDocument/2006/relationships/hyperlink" Target="file:///h:\SJ%20Archive\2009\04-14-09.docx" TargetMode="External"/><Relationship Id="rId12" Type="http://schemas.openxmlformats.org/officeDocument/2006/relationships/hyperlink" Target="file:///h:\HJ%20Archive\2009\04-22-09.docx" TargetMode="External"/><Relationship Id="rId17" Type="http://schemas.openxmlformats.org/officeDocument/2006/relationships/hyperlink" Target="file:///h:\HJ%20Archive\2009\05-01-09.docx" TargetMode="External"/><Relationship Id="rId25" Type="http://schemas.openxmlformats.org/officeDocument/2006/relationships/hyperlink" Target="file:///p:\pprever\2009-10\704_20090430.docx" TargetMode="External"/><Relationship Id="rId2" Type="http://schemas.openxmlformats.org/officeDocument/2006/relationships/settings" Target="settings.xml"/><Relationship Id="rId16" Type="http://schemas.openxmlformats.org/officeDocument/2006/relationships/hyperlink" Target="file:///h:\HJ%20Archive\2009\04-30-09.docx" TargetMode="External"/><Relationship Id="rId20" Type="http://schemas.openxmlformats.org/officeDocument/2006/relationships/hyperlink" Target="file:///h:\HJ%20Archive\2009\05-13-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22-09.docx" TargetMode="External"/><Relationship Id="rId24" Type="http://schemas.openxmlformats.org/officeDocument/2006/relationships/hyperlink" Target="file:///p:\pprever\2009-10\704_20090429.docx" TargetMode="External"/><Relationship Id="rId5" Type="http://schemas.openxmlformats.org/officeDocument/2006/relationships/endnotes" Target="endnotes.xml"/><Relationship Id="rId15" Type="http://schemas.openxmlformats.org/officeDocument/2006/relationships/hyperlink" Target="file:///h:\HJ%20Archive\2009\04-30-09.docx" TargetMode="External"/><Relationship Id="rId23" Type="http://schemas.openxmlformats.org/officeDocument/2006/relationships/hyperlink" Target="file:///p:\pprever\2009-10\704_20090415.docx" TargetMode="External"/><Relationship Id="rId28" Type="http://schemas.openxmlformats.org/officeDocument/2006/relationships/footer" Target="footer2.xml"/><Relationship Id="rId10" Type="http://schemas.openxmlformats.org/officeDocument/2006/relationships/hyperlink" Target="file:///h:\SJ%20Archive\2009\04-22-09.docx" TargetMode="External"/><Relationship Id="rId19" Type="http://schemas.openxmlformats.org/officeDocument/2006/relationships/hyperlink" Target="file:///h:\SJ%20Archive\2009\05-07-09.docx" TargetMode="External"/><Relationship Id="rId4" Type="http://schemas.openxmlformats.org/officeDocument/2006/relationships/footnotes" Target="footnotes.xml"/><Relationship Id="rId9" Type="http://schemas.openxmlformats.org/officeDocument/2006/relationships/hyperlink" Target="file:///h:\SJ%20Archive\2009\04-21-09.docx" TargetMode="External"/><Relationship Id="rId14" Type="http://schemas.openxmlformats.org/officeDocument/2006/relationships/hyperlink" Target="file:///h:\HJ%20Archive\2009\04-30-09.docx" TargetMode="External"/><Relationship Id="rId22" Type="http://schemas.openxmlformats.org/officeDocument/2006/relationships/hyperlink" Target="file:///p:\pprever\2009-10\704_200904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469</Words>
  <Characters>2561</Characters>
  <Application>Microsoft Office Word</Application>
  <DocSecurity>0</DocSecurity>
  <Lines>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704: Georgetown County voting precincts - South Carolina Legislature Online</dc:title>
  <dc:subject/>
  <dc:creator>SHARON PAIR</dc:creator>
  <cp:keywords/>
  <dc:description/>
  <cp:lastModifiedBy>N Cumfer</cp:lastModifiedBy>
  <cp:revision>6</cp:revision>
  <cp:lastPrinted>2009-05-14T13:15:00Z</cp:lastPrinted>
  <dcterms:created xsi:type="dcterms:W3CDTF">2009-08-04T15:00:00Z</dcterms:created>
  <dcterms:modified xsi:type="dcterms:W3CDTF">2014-11-24T15:04:00Z</dcterms:modified>
</cp:coreProperties>
</file>