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839</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Scott, Jackson, Matthews and Williams</w:t>
      </w: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l:\council\bills\agm\19485mm09.docx</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14, 2009</w:t>
      </w: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19, 2009</w:t>
      </w: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General Assembly on May 19, 2009</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C90F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Youth Awareness Month</w:t>
      </w: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E90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90C32" w:rsidRDefault="00C90FEA">
      <w:pPr>
        <w:widowControl w:val="0"/>
        <w:tabs>
          <w:tab w:val="center" w:pos="590"/>
          <w:tab w:val="center" w:pos="1440"/>
          <w:tab w:val="left" w:pos="1872"/>
          <w:tab w:val="left" w:pos="9187"/>
        </w:tabs>
        <w:jc w:val="left"/>
      </w:pPr>
      <w:r>
        <w:rPr>
          <w:b/>
        </w:rPr>
        <w:t>HISTORY OF LEGISLATIVE ACTIONS</w:t>
      </w:r>
    </w:p>
    <w:p w:rsidR="00E90C32" w:rsidRDefault="00E90C32">
      <w:pPr>
        <w:widowControl w:val="0"/>
        <w:tabs>
          <w:tab w:val="center" w:pos="590"/>
          <w:tab w:val="center" w:pos="1440"/>
          <w:tab w:val="left" w:pos="1872"/>
          <w:tab w:val="left" w:pos="9187"/>
        </w:tabs>
        <w:jc w:val="left"/>
      </w:pPr>
    </w:p>
    <w:p w:rsidR="00E90C32" w:rsidRDefault="00C90FE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0C32" w:rsidRDefault="00C90FEA">
      <w:pPr>
        <w:widowControl w:val="0"/>
        <w:tabs>
          <w:tab w:val="right" w:pos="1008"/>
          <w:tab w:val="left" w:pos="1152"/>
          <w:tab w:val="left" w:pos="1872"/>
          <w:tab w:val="left" w:pos="9187"/>
        </w:tabs>
        <w:ind w:left="2088" w:hanging="2088"/>
        <w:jc w:val="left"/>
      </w:pPr>
      <w:r>
        <w:tab/>
        <w:t>5/14/2009</w:t>
      </w:r>
      <w:r>
        <w:tab/>
        <w:t>Senate</w:t>
      </w:r>
      <w:r>
        <w:tab/>
        <w:t xml:space="preserve">Introduced, adopted, sent to House </w:t>
      </w:r>
      <w:hyperlink r:id="rId7" w:history="1">
        <w:r w:rsidRPr="007B44DB">
          <w:rPr>
            <w:rStyle w:val="Hyperlink"/>
          </w:rPr>
          <w:t>SJ</w:t>
        </w:r>
      </w:hyperlink>
      <w:r>
        <w:noBreakHyphen/>
        <w:t>7</w:t>
      </w:r>
    </w:p>
    <w:p w:rsidR="00E90C32" w:rsidRDefault="00C90FEA">
      <w:pPr>
        <w:widowControl w:val="0"/>
        <w:tabs>
          <w:tab w:val="right" w:pos="1008"/>
          <w:tab w:val="left" w:pos="1152"/>
          <w:tab w:val="left" w:pos="1872"/>
          <w:tab w:val="left" w:pos="9187"/>
        </w:tabs>
        <w:ind w:left="2088" w:hanging="2088"/>
        <w:jc w:val="left"/>
      </w:pPr>
      <w:r>
        <w:tab/>
        <w:t>5/19/2009</w:t>
      </w:r>
      <w:r>
        <w:tab/>
        <w:t>House</w:t>
      </w:r>
      <w:r>
        <w:tab/>
        <w:t xml:space="preserve">Introduced, adopted, returned with concurrence </w:t>
      </w:r>
      <w:hyperlink r:id="rId8" w:history="1">
        <w:r w:rsidRPr="007B44DB">
          <w:rPr>
            <w:rStyle w:val="Hyperlink"/>
          </w:rPr>
          <w:t>HJ</w:t>
        </w:r>
      </w:hyperlink>
      <w:r>
        <w:noBreakHyphen/>
        <w:t>18</w:t>
      </w:r>
    </w:p>
    <w:p w:rsidR="00E90C32" w:rsidRDefault="00E90C32">
      <w:pPr>
        <w:widowControl w:val="0"/>
        <w:tabs>
          <w:tab w:val="right" w:pos="1008"/>
          <w:tab w:val="left" w:pos="1152"/>
          <w:tab w:val="left" w:pos="1872"/>
          <w:tab w:val="left" w:pos="9187"/>
        </w:tabs>
        <w:ind w:left="2088" w:hanging="2088"/>
        <w:jc w:val="left"/>
      </w:pPr>
    </w:p>
    <w:p w:rsidR="00E90C32" w:rsidRDefault="00E90C32">
      <w:pPr>
        <w:widowControl w:val="0"/>
        <w:tabs>
          <w:tab w:val="right" w:pos="1008"/>
          <w:tab w:val="left" w:pos="1152"/>
          <w:tab w:val="left" w:pos="1872"/>
          <w:tab w:val="left" w:pos="9187"/>
        </w:tabs>
        <w:ind w:left="2088" w:hanging="2088"/>
        <w:jc w:val="left"/>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C32" w:rsidRDefault="005E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C90FEA">
          <w:rPr>
            <w:rStyle w:val="Hyperlink"/>
          </w:rPr>
          <w:t>5/14/2009</w:t>
        </w:r>
      </w:hyperlink>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90C32">
          <w:pgSz w:w="12240" w:h="15840" w:code="1"/>
          <w:pgMar w:top="1080" w:right="1440" w:bottom="1080" w:left="1440" w:header="720" w:footer="720" w:gutter="0"/>
          <w:cols w:space="720"/>
          <w:noEndnote/>
          <w:docGrid w:linePitch="360"/>
        </w:sectPr>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CONCURRENT RESOLUTION</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THE MONTH OF SEPTEMBER 2009 YOUTH AWARENESS MONTH IN SOUTH CAROLINA AND TO ENCOURAGE ALL CITIZENS OF THIS GREAT STATE TO PROMOTE STRONG FAMILIES AND PARENTING ALONG WITH YOUTH PROGRAMS AND JOBS.</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that children are the most precious state resource and hold in their collective body the future of our beloved State;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young people today face a multitude of struggles with destructive powers in modern society, such as the use of illicit drugs, a rise in teen pregnancy, gang violence, increasing teen criminal activity including dating violence, tragic youth suicide, far</w:t>
      </w:r>
      <w:r>
        <w:noBreakHyphen/>
        <w:t>reaching health issues, and an unacceptably high school dropout rate;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sources suggest that dating violence affects one in four youths and the use of illegal drugs and under</w:t>
      </w:r>
      <w:r>
        <w:noBreakHyphen/>
        <w:t>age drinking reportedly occur in over fifty percent of high school students;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Academy of Pediatrics explains that the rise in youth suicide stems from the ease of procuring tools for suicide, the greater pressures of modern life, difficult academic competition, and a proliferation of violence in the media;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mental and emotional health concerns, today’s youth face physical health dangers such as sexually transmitted disease, obesity, eating disorders, and lack of physical fitness;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our youth are increasingly uneducated, even illiterate, as a result of an alarmingly high school dropout rate, and are, as well, sadly unaware and uninformed in many life</w:t>
      </w:r>
      <w:r>
        <w:noBreakHyphen/>
        <w:t>skill areas such as financial literacy;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resources of our communities and State can combat the forces that assail our young people, and after</w:t>
      </w:r>
      <w:r>
        <w:noBreakHyphen/>
        <w:t>school programs that strengthen their emotional and moral constitution should be encouraged and promoted;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youth jobs also can be provided by local businesses where young people can be mentored and learn the satisfaction and self</w:t>
      </w:r>
      <w:r>
        <w:noBreakHyphen/>
        <w:t>worth derived from gainful employment;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importantly, the Palmetto State recognizes the importance of positive family influence in the lives of young people and the critical need for strong, loving parenting; and</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knowing our great responsibility to posterity, the members of the South Carolina General Assembly desire to promote the welfare of our youngest and most vulnerable citizens.  Now, therefore, </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0C32" w:rsidRDefault="00E9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declare the month of September 2009 Youth Awareness Month in South Carolina and encourage all citizens of this great State to promote strong families and parenting along with youth programs and jobs.</w:t>
      </w:r>
    </w:p>
    <w:p w:rsidR="00E90C32" w:rsidRDefault="00C9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C32" w:rsidRDefault="00E90C32">
      <w:pPr>
        <w:suppressAutoHyphens/>
      </w:pPr>
    </w:p>
    <w:sectPr w:rsidR="00E90C32" w:rsidSect="00E90C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C32" w:rsidRDefault="00C90FEA">
      <w:r>
        <w:separator/>
      </w:r>
    </w:p>
  </w:endnote>
  <w:endnote w:type="continuationSeparator" w:id="0">
    <w:p w:rsidR="00E90C32" w:rsidRDefault="00C9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98024-6F59-4093-9FED-982CA618BF4A}"/>
    <w:embedBold r:id="rId2" w:fontKey="{E4CAB283-B00B-48EE-A07D-C4988DC59622}"/>
  </w:font>
  <w:font w:name="Calibri">
    <w:panose1 w:val="020F0502020204030204"/>
    <w:charset w:val="00"/>
    <w:family w:val="swiss"/>
    <w:pitch w:val="variable"/>
    <w:sig w:usb0="E10002FF" w:usb1="4000ACFF" w:usb2="00000009" w:usb3="00000000" w:csb0="0000019F" w:csb1="00000000"/>
    <w:embedRegular r:id="rId3" w:fontKey="{DFD96675-07B4-4951-97EE-D7EDC6FB4C2D}"/>
  </w:font>
  <w:font w:name="Cambria">
    <w:panose1 w:val="02040503050406030204"/>
    <w:charset w:val="00"/>
    <w:family w:val="roman"/>
    <w:pitch w:val="variable"/>
    <w:sig w:usb0="E00002FF" w:usb1="400004FF" w:usb2="00000000" w:usb3="00000000" w:csb0="0000019F" w:csb1="00000000"/>
    <w:embedRegular r:id="rId4" w:fontKey="{CCFB83CA-DB61-4EF8-B9C7-7653D9FF66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C32" w:rsidRDefault="00C90FEA">
    <w:pPr>
      <w:pStyle w:val="Footer"/>
      <w:tabs>
        <w:tab w:val="clear" w:pos="4680"/>
        <w:tab w:val="clear" w:pos="9360"/>
        <w:tab w:val="center" w:pos="2995"/>
      </w:tabs>
      <w:spacing w:before="120"/>
    </w:pPr>
    <w:r>
      <w:t>[839]</w:t>
    </w:r>
    <w:r>
      <w:tab/>
    </w:r>
    <w:r w:rsidR="005E5259">
      <w:fldChar w:fldCharType="begin"/>
    </w:r>
    <w:r w:rsidR="005E5259">
      <w:instrText xml:space="preserve"> PAGE  \* MERGEFORMAT </w:instrText>
    </w:r>
    <w:r w:rsidR="005E5259">
      <w:fldChar w:fldCharType="separate"/>
    </w:r>
    <w:r w:rsidR="005E5259">
      <w:rPr>
        <w:noProof/>
      </w:rPr>
      <w:t>1</w:t>
    </w:r>
    <w:r w:rsidR="005E52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C32" w:rsidRDefault="00C90FEA">
      <w:r>
        <w:separator/>
      </w:r>
    </w:p>
  </w:footnote>
  <w:footnote w:type="continuationSeparator" w:id="0">
    <w:p w:rsidR="00E90C32" w:rsidRDefault="00C90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85MM09"/>
    <w:docVar w:name="CoverBillType" w:val="c"/>
    <w:docVar w:name="docpath" w:val="L:\Council\bills\AGM\19485MM09.DOCX"/>
    <w:docVar w:name="dvBillNumber" w:val="839"/>
    <w:docVar w:name="dvBillNumberPrefix" w:val="S. "/>
    <w:docVar w:name="dvOriginalBody" w:val="Senate"/>
    <w:docVar w:name="dvSteno" w:val="AGM"/>
    <w:docVar w:name="NameofBody" w:val="s"/>
    <w:docVar w:name="vgroup2" w:val="Council"/>
  </w:docVars>
  <w:rsids>
    <w:rsidRoot w:val="00E90C32"/>
    <w:rsid w:val="005E5259"/>
    <w:rsid w:val="007B44DB"/>
    <w:rsid w:val="00C85EE4"/>
    <w:rsid w:val="00C90FEA"/>
    <w:rsid w:val="00D35A11"/>
    <w:rsid w:val="00D46D6F"/>
    <w:rsid w:val="00E9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2A0C95-8698-4DB3-89AF-43EB133E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C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0C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C32"/>
    <w:rPr>
      <w:rFonts w:eastAsia="Times New Roman" w:cs="Times New Roman"/>
      <w:b/>
      <w:sz w:val="30"/>
      <w:szCs w:val="20"/>
    </w:rPr>
  </w:style>
  <w:style w:type="paragraph" w:styleId="Header">
    <w:name w:val="header"/>
    <w:basedOn w:val="Normal"/>
    <w:link w:val="HeaderChar"/>
    <w:uiPriority w:val="99"/>
    <w:semiHidden/>
    <w:unhideWhenUsed/>
    <w:rsid w:val="00E90C32"/>
    <w:pPr>
      <w:tabs>
        <w:tab w:val="center" w:pos="4320"/>
        <w:tab w:val="right" w:pos="8640"/>
      </w:tabs>
    </w:pPr>
  </w:style>
  <w:style w:type="character" w:customStyle="1" w:styleId="HeaderChar">
    <w:name w:val="Header Char"/>
    <w:basedOn w:val="DefaultParagraphFont"/>
    <w:link w:val="Header"/>
    <w:uiPriority w:val="99"/>
    <w:semiHidden/>
    <w:rsid w:val="00E90C32"/>
    <w:rPr>
      <w:rFonts w:eastAsia="Times New Roman" w:cs="Times New Roman"/>
      <w:szCs w:val="20"/>
    </w:rPr>
  </w:style>
  <w:style w:type="paragraph" w:styleId="Footer">
    <w:name w:val="footer"/>
    <w:basedOn w:val="Normal"/>
    <w:link w:val="FooterChar"/>
    <w:uiPriority w:val="99"/>
    <w:unhideWhenUsed/>
    <w:rsid w:val="00E90C32"/>
    <w:pPr>
      <w:tabs>
        <w:tab w:val="center" w:pos="4680"/>
        <w:tab w:val="right" w:pos="9360"/>
      </w:tabs>
    </w:pPr>
  </w:style>
  <w:style w:type="character" w:customStyle="1" w:styleId="FooterChar">
    <w:name w:val="Footer Char"/>
    <w:basedOn w:val="DefaultParagraphFont"/>
    <w:link w:val="Footer"/>
    <w:uiPriority w:val="99"/>
    <w:rsid w:val="00E90C32"/>
    <w:rPr>
      <w:rFonts w:eastAsia="Times New Roman" w:cs="Times New Roman"/>
      <w:szCs w:val="20"/>
    </w:rPr>
  </w:style>
  <w:style w:type="character" w:styleId="PageNumber">
    <w:name w:val="page number"/>
    <w:basedOn w:val="DefaultParagraphFont"/>
    <w:uiPriority w:val="99"/>
    <w:semiHidden/>
    <w:unhideWhenUsed/>
    <w:rsid w:val="00E90C32"/>
  </w:style>
  <w:style w:type="character" w:styleId="LineNumber">
    <w:name w:val="line number"/>
    <w:basedOn w:val="DefaultParagraphFont"/>
    <w:uiPriority w:val="99"/>
    <w:semiHidden/>
    <w:unhideWhenUsed/>
    <w:rsid w:val="00E90C32"/>
  </w:style>
  <w:style w:type="paragraph" w:customStyle="1" w:styleId="BillDots">
    <w:name w:val="BillDots"/>
    <w:basedOn w:val="Normal"/>
    <w:autoRedefine/>
    <w:qFormat/>
    <w:rsid w:val="00E90C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90C32"/>
    <w:pPr>
      <w:tabs>
        <w:tab w:val="right" w:pos="5904"/>
      </w:tabs>
    </w:pPr>
  </w:style>
  <w:style w:type="character" w:styleId="Hyperlink">
    <w:name w:val="Hyperlink"/>
    <w:basedOn w:val="DefaultParagraphFont"/>
    <w:uiPriority w:val="99"/>
    <w:unhideWhenUsed/>
    <w:rsid w:val="00E90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3" Type="http://schemas.openxmlformats.org/officeDocument/2006/relationships/settings" Target="settings.xml"/><Relationship Id="rId7" Type="http://schemas.openxmlformats.org/officeDocument/2006/relationships/hyperlink" Target="file:///h:\S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39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0E1DD-042A-4684-A63D-257ACB6D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516</Words>
  <Characters>2896</Characters>
  <Application>Microsoft Office Word</Application>
  <DocSecurity>0</DocSecurity>
  <Lines>103</Lines>
  <Paragraphs>32</Paragraphs>
  <ScaleCrop>false</ScaleCrop>
  <Company> </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839: Youth Awareness Month - South Carolina Legislature Online</dc:title>
  <dc:subject/>
  <dc:creator>ANGIE MORGAN</dc:creator>
  <cp:keywords/>
  <dc:description/>
  <cp:lastModifiedBy>N Cumfer</cp:lastModifiedBy>
  <cp:revision>10</cp:revision>
  <dcterms:created xsi:type="dcterms:W3CDTF">2009-05-14T17:49:00Z</dcterms:created>
  <dcterms:modified xsi:type="dcterms:W3CDTF">2014-11-24T15:06:00Z</dcterms:modified>
</cp:coreProperties>
</file>