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5BA" w:rsidRDefault="009005BA" w:rsidP="009005BA">
      <w:pPr>
        <w:widowControl w:val="0"/>
        <w:jc w:val="center"/>
      </w:pPr>
      <w:bookmarkStart w:id="0" w:name="_GoBack"/>
      <w:bookmarkEnd w:id="0"/>
      <w:r w:rsidRPr="009005BA">
        <w:rPr>
          <w:b/>
        </w:rPr>
        <w:t>South Carolina General Assembly</w:t>
      </w:r>
    </w:p>
    <w:p w:rsidR="009005BA" w:rsidRDefault="009005BA" w:rsidP="009005BA">
      <w:pPr>
        <w:widowControl w:val="0"/>
        <w:jc w:val="center"/>
      </w:pPr>
      <w:r>
        <w:t>118th Session, 2009-2010</w:t>
      </w:r>
    </w:p>
    <w:p w:rsidR="009005BA" w:rsidRDefault="009005BA" w:rsidP="009005BA">
      <w:pPr>
        <w:widowControl w:val="0"/>
      </w:pPr>
    </w:p>
    <w:p w:rsidR="009005BA" w:rsidRDefault="009005BA" w:rsidP="009005BA">
      <w:pPr>
        <w:widowControl w:val="0"/>
        <w:rPr>
          <w:b/>
        </w:rPr>
      </w:pPr>
      <w:r w:rsidRPr="009005BA">
        <w:rPr>
          <w:b/>
        </w:rPr>
        <w:t>S.</w:t>
      </w:r>
      <w:r>
        <w:rPr>
          <w:b/>
        </w:rPr>
        <w:t xml:space="preserve"> </w:t>
      </w:r>
      <w:r w:rsidRPr="009005BA">
        <w:rPr>
          <w:b/>
        </w:rPr>
        <w:t>905</w:t>
      </w:r>
    </w:p>
    <w:p w:rsidR="009005BA" w:rsidRDefault="009005BA" w:rsidP="009005BA">
      <w:pPr>
        <w:widowControl w:val="0"/>
        <w:rPr>
          <w:b/>
        </w:rPr>
      </w:pPr>
    </w:p>
    <w:p w:rsidR="009005BA" w:rsidRDefault="009005BA" w:rsidP="009005BA">
      <w:pPr>
        <w:widowControl w:val="0"/>
      </w:pPr>
      <w:r w:rsidRPr="009005BA">
        <w:rPr>
          <w:b/>
        </w:rPr>
        <w:t>STATUS INFORMATION</w:t>
      </w:r>
    </w:p>
    <w:p w:rsidR="009005BA" w:rsidRDefault="009005BA" w:rsidP="009005BA">
      <w:pPr>
        <w:widowControl w:val="0"/>
      </w:pPr>
    </w:p>
    <w:p w:rsidR="009005BA" w:rsidRDefault="009005BA" w:rsidP="009005BA">
      <w:pPr>
        <w:widowControl w:val="0"/>
      </w:pPr>
      <w:r>
        <w:t>General Bill</w:t>
      </w:r>
    </w:p>
    <w:p w:rsidR="009005BA" w:rsidRDefault="001021A4" w:rsidP="009005BA">
      <w:pPr>
        <w:widowControl w:val="0"/>
      </w:pPr>
      <w:r>
        <w:t>Sponsors: Senators Leatherman and Elliott</w:t>
      </w:r>
    </w:p>
    <w:p w:rsidR="009005BA" w:rsidRDefault="009005BA" w:rsidP="009005BA">
      <w:pPr>
        <w:widowControl w:val="0"/>
      </w:pPr>
      <w:r>
        <w:t>Document Path: l:\s-financ\drafting\hkl\014revi.dag.hkl.docx</w:t>
      </w:r>
    </w:p>
    <w:p w:rsidR="00B449B5" w:rsidRDefault="008B518D" w:rsidP="009005BA">
      <w:pPr>
        <w:widowControl w:val="0"/>
      </w:pPr>
      <w:r>
        <w:t>Companion/Similar bill(s): 4347, 4583</w:t>
      </w:r>
    </w:p>
    <w:p w:rsidR="009005BA" w:rsidRDefault="009005BA" w:rsidP="009005BA">
      <w:pPr>
        <w:widowControl w:val="0"/>
      </w:pPr>
    </w:p>
    <w:p w:rsidR="0099274C" w:rsidRDefault="0099274C" w:rsidP="009005BA">
      <w:pPr>
        <w:widowControl w:val="0"/>
      </w:pPr>
      <w:r>
        <w:t>Introduced in the Senate on January 12, 2010</w:t>
      </w:r>
    </w:p>
    <w:p w:rsidR="0099274C" w:rsidRDefault="0099274C" w:rsidP="009005BA">
      <w:pPr>
        <w:widowControl w:val="0"/>
      </w:pPr>
      <w:r>
        <w:t>Introduced in the House on March 9, 2010</w:t>
      </w:r>
    </w:p>
    <w:p w:rsidR="0099274C" w:rsidRPr="0099274C" w:rsidRDefault="0099274C" w:rsidP="009005BA">
      <w:pPr>
        <w:widowControl w:val="0"/>
      </w:pPr>
      <w:r>
        <w:t xml:space="preserve">Currently residing in the House Committee on </w:t>
      </w:r>
      <w:r w:rsidRPr="0099274C">
        <w:rPr>
          <w:b/>
        </w:rPr>
        <w:t>Ways and Means</w:t>
      </w:r>
    </w:p>
    <w:p w:rsidR="0099274C" w:rsidRDefault="0099274C" w:rsidP="009005BA">
      <w:pPr>
        <w:widowControl w:val="0"/>
      </w:pPr>
    </w:p>
    <w:p w:rsidR="009005BA" w:rsidRDefault="009005BA" w:rsidP="009005BA">
      <w:pPr>
        <w:widowControl w:val="0"/>
      </w:pPr>
      <w:r>
        <w:t xml:space="preserve">Summary: </w:t>
      </w:r>
      <w:r w:rsidR="00BB4236">
        <w:t>Tax bills and revenue impact statements</w:t>
      </w:r>
    </w:p>
    <w:p w:rsidR="009005BA" w:rsidRDefault="009005BA" w:rsidP="009005BA">
      <w:pPr>
        <w:widowControl w:val="0"/>
      </w:pPr>
    </w:p>
    <w:p w:rsidR="009005BA" w:rsidRDefault="009005BA" w:rsidP="009005BA">
      <w:pPr>
        <w:widowControl w:val="0"/>
      </w:pPr>
    </w:p>
    <w:p w:rsidR="009005BA" w:rsidRDefault="009005BA" w:rsidP="009005BA">
      <w:pPr>
        <w:widowControl w:val="0"/>
        <w:tabs>
          <w:tab w:val="center" w:pos="590"/>
          <w:tab w:val="center" w:pos="1440"/>
          <w:tab w:val="left" w:pos="1872"/>
          <w:tab w:val="left" w:pos="9187"/>
        </w:tabs>
      </w:pPr>
      <w:r w:rsidRPr="009005BA">
        <w:rPr>
          <w:b/>
        </w:rPr>
        <w:t>HISTORY OF LEGISLATIVE ACTIONS</w:t>
      </w:r>
    </w:p>
    <w:p w:rsidR="009005BA" w:rsidRDefault="009005BA" w:rsidP="009005BA">
      <w:pPr>
        <w:widowControl w:val="0"/>
        <w:tabs>
          <w:tab w:val="center" w:pos="590"/>
          <w:tab w:val="center" w:pos="1440"/>
          <w:tab w:val="left" w:pos="1872"/>
          <w:tab w:val="left" w:pos="9187"/>
        </w:tabs>
      </w:pPr>
    </w:p>
    <w:p w:rsidR="009005BA" w:rsidRPr="009005BA" w:rsidRDefault="009005BA" w:rsidP="009005BA">
      <w:pPr>
        <w:widowControl w:val="0"/>
        <w:tabs>
          <w:tab w:val="center" w:pos="590"/>
          <w:tab w:val="center" w:pos="1440"/>
          <w:tab w:val="left" w:pos="1872"/>
          <w:tab w:val="left" w:pos="9187"/>
        </w:tabs>
      </w:pPr>
      <w:r w:rsidRPr="009005BA">
        <w:rPr>
          <w:u w:val="single"/>
        </w:rPr>
        <w:tab/>
        <w:t>Date</w:t>
      </w:r>
      <w:r w:rsidRPr="009005BA">
        <w:rPr>
          <w:u w:val="single"/>
        </w:rPr>
        <w:tab/>
        <w:t>Body</w:t>
      </w:r>
      <w:r w:rsidRPr="009005BA">
        <w:rPr>
          <w:u w:val="single"/>
        </w:rPr>
        <w:tab/>
        <w:t>Action Description with journal page number</w:t>
      </w:r>
      <w:r w:rsidRPr="009005BA">
        <w:rPr>
          <w:u w:val="single"/>
        </w:rPr>
        <w:tab/>
      </w:r>
    </w:p>
    <w:p w:rsidR="00F1040A" w:rsidRDefault="00F1040A" w:rsidP="00F1040A">
      <w:pPr>
        <w:widowControl w:val="0"/>
        <w:tabs>
          <w:tab w:val="right" w:pos="1008"/>
          <w:tab w:val="left" w:pos="1152"/>
          <w:tab w:val="left" w:pos="1872"/>
          <w:tab w:val="left" w:pos="9187"/>
        </w:tabs>
        <w:ind w:left="2088" w:hanging="2088"/>
      </w:pPr>
      <w:r>
        <w:tab/>
        <w:t>12/9/2009</w:t>
      </w:r>
      <w:r>
        <w:tab/>
        <w:t>Senate</w:t>
      </w:r>
      <w:r>
        <w:tab/>
      </w:r>
      <w:r w:rsidRPr="009307C6">
        <w:t>Prefiled</w:t>
      </w:r>
    </w:p>
    <w:p w:rsidR="00F1040A" w:rsidRDefault="00F1040A" w:rsidP="00F1040A">
      <w:pPr>
        <w:widowControl w:val="0"/>
        <w:tabs>
          <w:tab w:val="right" w:pos="1008"/>
          <w:tab w:val="left" w:pos="1152"/>
          <w:tab w:val="left" w:pos="1872"/>
          <w:tab w:val="left" w:pos="9187"/>
        </w:tabs>
        <w:ind w:left="2088" w:hanging="2088"/>
      </w:pPr>
      <w:r>
        <w:tab/>
        <w:t>12/9/2009</w:t>
      </w:r>
      <w:r>
        <w:tab/>
        <w:t>Senate</w:t>
      </w:r>
      <w:r>
        <w:tab/>
      </w:r>
      <w:r w:rsidRPr="009307C6">
        <w:t xml:space="preserve">Referred to Committee on </w:t>
      </w:r>
      <w:r w:rsidRPr="009307C6">
        <w:rPr>
          <w:b/>
        </w:rPr>
        <w:t>Finance</w:t>
      </w:r>
    </w:p>
    <w:p w:rsidR="00F1040A" w:rsidRDefault="00F1040A" w:rsidP="00F1040A">
      <w:pPr>
        <w:widowControl w:val="0"/>
        <w:tabs>
          <w:tab w:val="right" w:pos="1008"/>
          <w:tab w:val="left" w:pos="1152"/>
          <w:tab w:val="left" w:pos="1872"/>
          <w:tab w:val="left" w:pos="9187"/>
        </w:tabs>
        <w:ind w:left="2088" w:hanging="2088"/>
      </w:pPr>
      <w:r>
        <w:tab/>
        <w:t>1/12/2010</w:t>
      </w:r>
      <w:r>
        <w:tab/>
        <w:t>Senate</w:t>
      </w:r>
      <w:r>
        <w:tab/>
      </w:r>
      <w:r w:rsidRPr="009307C6">
        <w:t xml:space="preserve">Introduced and read first time </w:t>
      </w:r>
      <w:hyperlink r:id="rId6" w:history="1">
        <w:r w:rsidRPr="00A0209A">
          <w:rPr>
            <w:rStyle w:val="Hyperlink"/>
          </w:rPr>
          <w:t>SJ</w:t>
        </w:r>
      </w:hyperlink>
      <w:r>
        <w:noBreakHyphen/>
      </w:r>
      <w:r w:rsidRPr="009307C6">
        <w:t>13</w:t>
      </w:r>
    </w:p>
    <w:p w:rsidR="00F1040A" w:rsidRDefault="00F1040A" w:rsidP="00F1040A">
      <w:pPr>
        <w:widowControl w:val="0"/>
        <w:tabs>
          <w:tab w:val="right" w:pos="1008"/>
          <w:tab w:val="left" w:pos="1152"/>
          <w:tab w:val="left" w:pos="1872"/>
          <w:tab w:val="left" w:pos="9187"/>
        </w:tabs>
        <w:ind w:left="2088" w:hanging="2088"/>
      </w:pPr>
      <w:r>
        <w:tab/>
        <w:t>1/12/2010</w:t>
      </w:r>
      <w:r>
        <w:tab/>
        <w:t>Senate</w:t>
      </w:r>
      <w:r>
        <w:tab/>
      </w:r>
      <w:r w:rsidRPr="009307C6">
        <w:t xml:space="preserve">Referred to Committee on </w:t>
      </w:r>
      <w:r w:rsidRPr="009307C6">
        <w:rPr>
          <w:b/>
        </w:rPr>
        <w:t>Finance</w:t>
      </w:r>
      <w:r w:rsidRPr="009307C6">
        <w:t xml:space="preserve"> </w:t>
      </w:r>
      <w:hyperlink r:id="rId7" w:history="1">
        <w:r w:rsidRPr="00A0209A">
          <w:rPr>
            <w:rStyle w:val="Hyperlink"/>
          </w:rPr>
          <w:t>SJ</w:t>
        </w:r>
      </w:hyperlink>
      <w:r>
        <w:noBreakHyphen/>
      </w:r>
      <w:r w:rsidRPr="009307C6">
        <w:t>13</w:t>
      </w:r>
    </w:p>
    <w:p w:rsidR="00F1040A" w:rsidRDefault="00F1040A" w:rsidP="00F1040A">
      <w:pPr>
        <w:widowControl w:val="0"/>
        <w:tabs>
          <w:tab w:val="right" w:pos="1008"/>
          <w:tab w:val="left" w:pos="1152"/>
          <w:tab w:val="left" w:pos="1872"/>
          <w:tab w:val="left" w:pos="9187"/>
        </w:tabs>
        <w:ind w:left="2088" w:hanging="2088"/>
      </w:pPr>
      <w:r>
        <w:tab/>
        <w:t>3/3/2010</w:t>
      </w:r>
      <w:r>
        <w:tab/>
        <w:t>Senate</w:t>
      </w:r>
      <w:r>
        <w:tab/>
      </w:r>
      <w:r w:rsidRPr="009307C6">
        <w:t xml:space="preserve">Committee report: Favorable </w:t>
      </w:r>
      <w:r w:rsidRPr="009307C6">
        <w:rPr>
          <w:b/>
        </w:rPr>
        <w:t>Finance</w:t>
      </w:r>
      <w:r w:rsidRPr="009307C6">
        <w:t xml:space="preserve"> </w:t>
      </w:r>
      <w:hyperlink r:id="rId8" w:history="1">
        <w:r w:rsidRPr="00A0209A">
          <w:rPr>
            <w:rStyle w:val="Hyperlink"/>
          </w:rPr>
          <w:t>SJ</w:t>
        </w:r>
      </w:hyperlink>
      <w:r>
        <w:noBreakHyphen/>
      </w:r>
      <w:r w:rsidRPr="009307C6">
        <w:t>10</w:t>
      </w:r>
    </w:p>
    <w:p w:rsidR="00F1040A" w:rsidRDefault="00F1040A" w:rsidP="00F1040A">
      <w:pPr>
        <w:widowControl w:val="0"/>
        <w:tabs>
          <w:tab w:val="right" w:pos="1008"/>
          <w:tab w:val="left" w:pos="1152"/>
          <w:tab w:val="left" w:pos="1872"/>
          <w:tab w:val="left" w:pos="9187"/>
        </w:tabs>
        <w:ind w:left="2088" w:hanging="2088"/>
      </w:pPr>
      <w:r>
        <w:tab/>
        <w:t>3/4/2010</w:t>
      </w:r>
      <w:r>
        <w:tab/>
        <w:t>Senate</w:t>
      </w:r>
      <w:r>
        <w:tab/>
      </w:r>
      <w:r w:rsidRPr="009307C6">
        <w:t xml:space="preserve">Read second time </w:t>
      </w:r>
      <w:hyperlink r:id="rId9" w:history="1">
        <w:r w:rsidRPr="00A0209A">
          <w:rPr>
            <w:rStyle w:val="Hyperlink"/>
          </w:rPr>
          <w:t>SJ</w:t>
        </w:r>
      </w:hyperlink>
      <w:r>
        <w:noBreakHyphen/>
      </w:r>
      <w:r w:rsidRPr="009307C6">
        <w:t>11</w:t>
      </w:r>
    </w:p>
    <w:p w:rsidR="00F1040A" w:rsidRDefault="00F1040A" w:rsidP="00F1040A">
      <w:pPr>
        <w:widowControl w:val="0"/>
        <w:tabs>
          <w:tab w:val="right" w:pos="1008"/>
          <w:tab w:val="left" w:pos="1152"/>
          <w:tab w:val="left" w:pos="1872"/>
          <w:tab w:val="left" w:pos="9187"/>
        </w:tabs>
        <w:ind w:left="2088" w:hanging="2088"/>
      </w:pPr>
      <w:r>
        <w:tab/>
        <w:t>3/9/2010</w:t>
      </w:r>
      <w:r>
        <w:tab/>
        <w:t>Senate</w:t>
      </w:r>
      <w:r>
        <w:tab/>
      </w:r>
      <w:r w:rsidRPr="009307C6">
        <w:t xml:space="preserve">Read third time and sent to House </w:t>
      </w:r>
      <w:hyperlink r:id="rId10" w:history="1">
        <w:r w:rsidRPr="00A0209A">
          <w:rPr>
            <w:rStyle w:val="Hyperlink"/>
          </w:rPr>
          <w:t>SJ</w:t>
        </w:r>
      </w:hyperlink>
      <w:r>
        <w:noBreakHyphen/>
      </w:r>
      <w:r w:rsidRPr="009307C6">
        <w:t>19</w:t>
      </w:r>
    </w:p>
    <w:p w:rsidR="00F1040A" w:rsidRDefault="00F1040A" w:rsidP="00F1040A">
      <w:pPr>
        <w:widowControl w:val="0"/>
        <w:tabs>
          <w:tab w:val="right" w:pos="1008"/>
          <w:tab w:val="left" w:pos="1152"/>
          <w:tab w:val="left" w:pos="1872"/>
          <w:tab w:val="left" w:pos="9187"/>
        </w:tabs>
        <w:ind w:left="2088" w:hanging="2088"/>
      </w:pPr>
      <w:r>
        <w:tab/>
        <w:t>3/9/2010</w:t>
      </w:r>
      <w:r>
        <w:tab/>
        <w:t>House</w:t>
      </w:r>
      <w:r>
        <w:tab/>
      </w:r>
      <w:r w:rsidRPr="009307C6">
        <w:t xml:space="preserve">Introduced and read first time </w:t>
      </w:r>
      <w:hyperlink r:id="rId11" w:history="1">
        <w:r w:rsidRPr="00A0209A">
          <w:rPr>
            <w:rStyle w:val="Hyperlink"/>
          </w:rPr>
          <w:t>HJ</w:t>
        </w:r>
      </w:hyperlink>
      <w:r>
        <w:noBreakHyphen/>
      </w:r>
      <w:r w:rsidRPr="009307C6">
        <w:t>65</w:t>
      </w:r>
    </w:p>
    <w:p w:rsidR="00F1040A" w:rsidRDefault="00F1040A" w:rsidP="00F1040A">
      <w:pPr>
        <w:widowControl w:val="0"/>
        <w:tabs>
          <w:tab w:val="right" w:pos="1008"/>
          <w:tab w:val="left" w:pos="1152"/>
          <w:tab w:val="left" w:pos="1872"/>
          <w:tab w:val="left" w:pos="9187"/>
        </w:tabs>
        <w:ind w:left="2088" w:hanging="2088"/>
      </w:pPr>
      <w:r>
        <w:tab/>
        <w:t>3/9/2010</w:t>
      </w:r>
      <w:r>
        <w:tab/>
        <w:t>House</w:t>
      </w:r>
      <w:r>
        <w:tab/>
      </w:r>
      <w:r w:rsidRPr="009307C6">
        <w:t xml:space="preserve">Referred to Committee on </w:t>
      </w:r>
      <w:r w:rsidRPr="009307C6">
        <w:rPr>
          <w:b/>
        </w:rPr>
        <w:t>Ways and Means</w:t>
      </w:r>
      <w:r w:rsidRPr="009307C6">
        <w:t xml:space="preserve"> </w:t>
      </w:r>
      <w:hyperlink r:id="rId12" w:history="1">
        <w:r w:rsidRPr="00A0209A">
          <w:rPr>
            <w:rStyle w:val="Hyperlink"/>
          </w:rPr>
          <w:t>HJ</w:t>
        </w:r>
      </w:hyperlink>
      <w:r>
        <w:noBreakHyphen/>
      </w:r>
      <w:r w:rsidRPr="009307C6">
        <w:t>65</w:t>
      </w:r>
    </w:p>
    <w:p w:rsidR="00F1040A" w:rsidRDefault="00F1040A" w:rsidP="00F1040A">
      <w:pPr>
        <w:widowControl w:val="0"/>
        <w:tabs>
          <w:tab w:val="right" w:pos="1008"/>
          <w:tab w:val="left" w:pos="1152"/>
          <w:tab w:val="left" w:pos="1872"/>
          <w:tab w:val="left" w:pos="9187"/>
        </w:tabs>
        <w:ind w:left="2088" w:hanging="2088"/>
      </w:pPr>
    </w:p>
    <w:p w:rsidR="009005BA" w:rsidRPr="009005BA" w:rsidRDefault="009005BA" w:rsidP="009005BA">
      <w:pPr>
        <w:widowControl w:val="0"/>
        <w:tabs>
          <w:tab w:val="right" w:pos="1008"/>
          <w:tab w:val="left" w:pos="1152"/>
          <w:tab w:val="left" w:pos="1872"/>
          <w:tab w:val="left" w:pos="9187"/>
        </w:tabs>
        <w:ind w:left="2088" w:hanging="2088"/>
      </w:pPr>
    </w:p>
    <w:p w:rsidR="009005BA" w:rsidRDefault="009005BA" w:rsidP="009005BA">
      <w:pPr>
        <w:widowControl w:val="0"/>
      </w:pPr>
      <w:r w:rsidRPr="009005BA">
        <w:rPr>
          <w:b/>
        </w:rPr>
        <w:t>VERSIONS OF THIS BILL</w:t>
      </w:r>
    </w:p>
    <w:p w:rsidR="009005BA" w:rsidRDefault="009005BA" w:rsidP="009005BA">
      <w:pPr>
        <w:widowControl w:val="0"/>
      </w:pPr>
    </w:p>
    <w:p w:rsidR="009005BA" w:rsidRDefault="007B68C7" w:rsidP="009005BA">
      <w:pPr>
        <w:widowControl w:val="0"/>
      </w:pPr>
      <w:hyperlink r:id="rId13" w:history="1">
        <w:r w:rsidR="009005BA">
          <w:rPr>
            <w:rStyle w:val="Hyperlink"/>
          </w:rPr>
          <w:t>12/9/2009</w:t>
        </w:r>
      </w:hyperlink>
    </w:p>
    <w:p w:rsidR="00CC5A27" w:rsidRDefault="007B68C7" w:rsidP="009005BA">
      <w:hyperlink r:id="rId14" w:history="1">
        <w:r w:rsidR="00CC5A27" w:rsidRPr="00CC5A27">
          <w:rPr>
            <w:rStyle w:val="Hyperlink"/>
          </w:rPr>
          <w:t>3/3/2010</w:t>
        </w:r>
      </w:hyperlink>
    </w:p>
    <w:p w:rsidR="009005BA" w:rsidRDefault="009005BA" w:rsidP="009005BA"/>
    <w:p w:rsidR="009005BA" w:rsidRDefault="009005BA" w:rsidP="009005BA">
      <w:pPr>
        <w:sectPr w:rsidR="009005BA" w:rsidSect="009005BA">
          <w:pgSz w:w="12240" w:h="15840" w:code="1"/>
          <w:pgMar w:top="1080" w:right="1440" w:bottom="1080" w:left="1440" w:header="720" w:footer="720" w:gutter="0"/>
          <w:cols w:space="720"/>
          <w:noEndnote/>
          <w:docGrid w:linePitch="360"/>
        </w:sectPr>
      </w:pP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C5A27" w:rsidRPr="006B6184"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6B6184" w:rsidRDefault="00CC5A27" w:rsidP="006B6184">
      <w:pPr>
        <w:tabs>
          <w:tab w:val="right" w:pos="5933"/>
        </w:tabs>
        <w:suppressAutoHyphens/>
        <w:jc w:val="both"/>
        <w:rPr>
          <w:rFonts w:eastAsia="Times New Roman"/>
        </w:rPr>
      </w:pPr>
      <w:r>
        <w:rPr>
          <w:rFonts w:eastAsia="Times New Roman"/>
        </w:rPr>
        <w:tab/>
      </w:r>
      <w:r>
        <w:rPr>
          <w:rFonts w:eastAsia="Times New Roman"/>
          <w:b/>
          <w:sz w:val="36"/>
        </w:rPr>
        <w:t>S. 905</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Default="00CC5A27"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and Elliott</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3/3/10--S.</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CC5A27" w:rsidRPr="006B6184" w:rsidRDefault="00CC5A27"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6B6184" w:rsidRDefault="00CC5A27"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905) to amend Section 2</w:t>
      </w:r>
      <w:r>
        <w:rPr>
          <w:rFonts w:eastAsia="Times New Roman"/>
        </w:rPr>
        <w:noBreakHyphen/>
        <w:t>7</w:t>
      </w:r>
      <w:r>
        <w:rPr>
          <w:rFonts w:eastAsia="Times New Roman"/>
        </w:rPr>
        <w:noBreakHyphen/>
        <w:t>71 of the 1976 Code, relating to tax bills and revenue impact statements, to provide that the revenue impact statement must be signed, etc., respectfully</w:t>
      </w:r>
    </w:p>
    <w:p w:rsidR="00CC5A27" w:rsidRPr="006B6184" w:rsidRDefault="00CC5A27"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CC5A27" w:rsidRPr="006B6184" w:rsidRDefault="00CC5A27"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5A27" w:rsidSect="006B618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8F023B" w:rsidRDefault="00CC5A27" w:rsidP="0079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A27" w:rsidRPr="00522CE0"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w:t>
      </w:r>
      <w:r>
        <w:rPr>
          <w:rFonts w:eastAsia="Times New Roman"/>
        </w:rPr>
        <w:noBreakHyphen/>
        <w:t>7</w:t>
      </w:r>
      <w:r>
        <w:rPr>
          <w:rFonts w:eastAsia="Times New Roman"/>
        </w:rPr>
        <w:noBreakHyphen/>
        <w:t>71 OF THE 1976 CODE, RELATING TO TAX BILLS AND REVENUE IMPACT STATEMENTS, TO PROVIDE THAT THE REVENUE IMPACT STATEMENT MUST BE SIGNED BY THE CHIEF ECONOMIST OF THE OFFICE OF RESEARCH AND STATISTICS; AND TO AMEND SECTION 2</w:t>
      </w:r>
      <w:r>
        <w:rPr>
          <w:rFonts w:eastAsia="Times New Roman"/>
        </w:rPr>
        <w:noBreakHyphen/>
        <w:t>7</w:t>
      </w:r>
      <w:r>
        <w:rPr>
          <w:rFonts w:eastAsia="Times New Roman"/>
        </w:rPr>
        <w:noBreakHyphen/>
        <w:t>78, RELATING TO THE CERTIFICATION OF A REVENUE ESTIMATE, TO PROVIDE THAT THE REVENUE IMPACT MUST BE CERTIFIED BY THE CHIEF ECONOMIST OF THE OFFICE OF RESEARCH AND STATISTICS.</w:t>
      </w:r>
    </w:p>
    <w:p w:rsidR="00CC5A27" w:rsidRDefault="00CC5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Be it enacted by the General Assembly of the State of South Carolina:</w:t>
      </w: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1.</w:t>
      </w: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71 of the 1976 Code is amended to read:</w:t>
      </w: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color="000000" w:themeColor="text1"/>
        </w:rPr>
        <w:t xml:space="preserve">.  </w:t>
      </w:r>
      <w:r w:rsidRPr="00DF1613">
        <w:rPr>
          <w:color w:val="000000" w:themeColor="text1"/>
          <w:u w:color="000000" w:themeColor="text1"/>
        </w:rPr>
        <w:t xml:space="preserve">As used in this section </w:t>
      </w:r>
      <w:r w:rsidRPr="00FF2966">
        <w:rPr>
          <w:color w:val="000000" w:themeColor="text1"/>
          <w:u w:color="000000" w:themeColor="text1"/>
        </w:rPr>
        <w:t>‘</w:t>
      </w:r>
      <w:r w:rsidRPr="00DF1613">
        <w:rPr>
          <w:color w:val="000000" w:themeColor="text1"/>
          <w:u w:color="000000" w:themeColor="text1"/>
        </w:rPr>
        <w:t>statement of estimated revenue impact</w:t>
      </w:r>
      <w:r w:rsidRPr="00FF2966">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2.</w:t>
      </w: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 of the 1976 Code is amended to read:</w:t>
      </w: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color="000000" w:themeColor="text1"/>
        </w:rPr>
        <w:t xml:space="preserve">.  </w:t>
      </w:r>
      <w:r w:rsidRPr="00DF1613">
        <w:rPr>
          <w:color w:val="000000" w:themeColor="text1"/>
          <w:u w:val="single" w:color="000000" w:themeColor="text1"/>
        </w:rPr>
        <w:t>The Board of Economic Advisors shall adjust its revenue estimate to include amounts certified and any other adjustments it deems necessary prior to the preparation of the report of the conference committee on the annual general appropriations bill.</w:t>
      </w:r>
      <w:r w:rsidRPr="00DF1613">
        <w:rPr>
          <w:color w:val="000000" w:themeColor="text1"/>
          <w:u w:color="000000" w:themeColor="text1"/>
        </w:rPr>
        <w:t xml:space="preserve">  The requirements of this section are in addition to the other provisions of law regarding fiscal impact statements.”</w:t>
      </w: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5A27" w:rsidRPr="00DF1613" w:rsidRDefault="00CC5A27"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3.</w:t>
      </w:r>
      <w:r w:rsidRPr="00DF1613">
        <w:rPr>
          <w:color w:val="000000" w:themeColor="text1"/>
          <w:u w:color="000000" w:themeColor="text1"/>
        </w:rPr>
        <w:tab/>
        <w:t>This act takes effect upon approval by the Governor.</w:t>
      </w:r>
    </w:p>
    <w:p w:rsidR="00CC5A27" w:rsidRDefault="00CC5A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78DE" w:rsidRDefault="007978DE" w:rsidP="00CC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978DE" w:rsidSect="006B618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131" w:rsidRDefault="00174131" w:rsidP="00522CE0">
      <w:r>
        <w:separator/>
      </w:r>
    </w:p>
  </w:endnote>
  <w:endnote w:type="continuationSeparator" w:id="0">
    <w:p w:rsidR="00174131" w:rsidRDefault="001741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5CDE17-524C-4421-B87C-349977D7967A}"/>
    <w:embedBold r:id="rId2" w:fontKey="{4579B0F2-8133-4FE2-90C5-479040749476}"/>
  </w:font>
  <w:font w:name="Calibri">
    <w:panose1 w:val="020F0502020204030204"/>
    <w:charset w:val="00"/>
    <w:family w:val="swiss"/>
    <w:pitch w:val="variable"/>
    <w:sig w:usb0="E10002FF" w:usb1="4000ACFF" w:usb2="00000009" w:usb3="00000000" w:csb0="0000019F" w:csb1="00000000"/>
    <w:embedRegular r:id="rId3" w:fontKey="{C2EA6115-EF64-4578-9FF4-FB7C29C6650C}"/>
    <w:embedBold r:id="rId4" w:fontKey="{AF195806-8CF7-4A57-9F32-088970D4F5EC}"/>
  </w:font>
  <w:font w:name="Cambria">
    <w:panose1 w:val="02040503050406030204"/>
    <w:charset w:val="00"/>
    <w:family w:val="roman"/>
    <w:pitch w:val="variable"/>
    <w:sig w:usb0="E00002FF" w:usb1="400004FF" w:usb2="00000000" w:usb3="00000000" w:csb0="0000019F" w:csb1="00000000"/>
    <w:embedRegular r:id="rId5" w:fontKey="{C4D0034D-8774-428B-96E6-72D875026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A27" w:rsidRPr="007978DE" w:rsidRDefault="00CC5A27" w:rsidP="007978DE">
    <w:pPr>
      <w:pStyle w:val="Footer"/>
      <w:tabs>
        <w:tab w:val="clear" w:pos="4680"/>
        <w:tab w:val="clear" w:pos="9360"/>
        <w:tab w:val="center" w:pos="2995"/>
      </w:tabs>
      <w:spacing w:before="120"/>
    </w:pPr>
    <w:r>
      <w:t>[905-</w:t>
    </w:r>
    <w:r w:rsidR="007B68C7">
      <w:fldChar w:fldCharType="begin"/>
    </w:r>
    <w:r w:rsidR="007B68C7">
      <w:instrText xml:space="preserve"> PAGE  \* MERGEFORMAT </w:instrText>
    </w:r>
    <w:r w:rsidR="007B68C7">
      <w:fldChar w:fldCharType="separate"/>
    </w:r>
    <w:r w:rsidR="007B68C7">
      <w:rPr>
        <w:noProof/>
      </w:rPr>
      <w:t>1</w:t>
    </w:r>
    <w:r w:rsidR="007B68C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184" w:rsidRPr="007978DE" w:rsidRDefault="00CC5A27" w:rsidP="007978DE">
    <w:pPr>
      <w:pStyle w:val="Footer"/>
      <w:tabs>
        <w:tab w:val="clear" w:pos="4680"/>
        <w:tab w:val="clear" w:pos="9360"/>
        <w:tab w:val="center" w:pos="2995"/>
      </w:tabs>
      <w:spacing w:before="120"/>
    </w:pPr>
    <w:r>
      <w:t>[905]</w:t>
    </w:r>
    <w:r>
      <w:tab/>
    </w:r>
    <w:r w:rsidR="00FC043C">
      <w:fldChar w:fldCharType="begin"/>
    </w:r>
    <w:r>
      <w:instrText xml:space="preserve"> PAGE  \* MERGEFORMAT </w:instrText>
    </w:r>
    <w:r w:rsidR="00FC043C">
      <w:fldChar w:fldCharType="separate"/>
    </w:r>
    <w:r>
      <w:rPr>
        <w:noProof/>
      </w:rPr>
      <w:t>2</w:t>
    </w:r>
    <w:r w:rsidR="00FC043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131" w:rsidRDefault="00174131" w:rsidP="00522CE0">
      <w:r>
        <w:separator/>
      </w:r>
    </w:p>
  </w:footnote>
  <w:footnote w:type="continuationSeparator" w:id="0">
    <w:p w:rsidR="00174131" w:rsidRDefault="001741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14REVI.DAG.HKL"/>
    <w:docVar w:name="CoverAttorneyInitials" w:val="DAG"/>
    <w:docVar w:name="CoverAttorneyLastName" w:val="Good"/>
    <w:docVar w:name="CoverBillType" w:val="b"/>
    <w:docVar w:name="CoverSenator" w:val="HKL"/>
    <w:docVar w:name="dvBillNumber" w:val="905"/>
    <w:docVar w:name="dvBillNumberPrefix" w:val="S. "/>
    <w:docVar w:name="dvOriginalBody" w:val="Senate"/>
    <w:docVar w:name="fulldraftpath" w:val="L:\S-FINANC\DRAFTING\HKL\014REVI.DAG.HKL.DOCX"/>
    <w:docVar w:name="NameofBody" w:val="S"/>
    <w:docVar w:name="vgroup2" w:val="S-FINANC"/>
  </w:docVars>
  <w:rsids>
    <w:rsidRoot w:val="009464E3"/>
    <w:rsid w:val="00042AC1"/>
    <w:rsid w:val="00046516"/>
    <w:rsid w:val="0007601D"/>
    <w:rsid w:val="000A5D53"/>
    <w:rsid w:val="000B0720"/>
    <w:rsid w:val="000B5EAF"/>
    <w:rsid w:val="000C1FA8"/>
    <w:rsid w:val="001021A4"/>
    <w:rsid w:val="00122CB7"/>
    <w:rsid w:val="00167FD4"/>
    <w:rsid w:val="00170561"/>
    <w:rsid w:val="00174131"/>
    <w:rsid w:val="001841BB"/>
    <w:rsid w:val="00186AC9"/>
    <w:rsid w:val="00197DF1"/>
    <w:rsid w:val="001B3DD9"/>
    <w:rsid w:val="001B5202"/>
    <w:rsid w:val="001D3BAC"/>
    <w:rsid w:val="001E267B"/>
    <w:rsid w:val="00245C4E"/>
    <w:rsid w:val="0025002E"/>
    <w:rsid w:val="0026521D"/>
    <w:rsid w:val="002C5896"/>
    <w:rsid w:val="002D3BED"/>
    <w:rsid w:val="00307C2B"/>
    <w:rsid w:val="00350A04"/>
    <w:rsid w:val="00362B7F"/>
    <w:rsid w:val="003751AA"/>
    <w:rsid w:val="003C30E0"/>
    <w:rsid w:val="003D6E2B"/>
    <w:rsid w:val="003E7597"/>
    <w:rsid w:val="00437C1E"/>
    <w:rsid w:val="00450668"/>
    <w:rsid w:val="004952FA"/>
    <w:rsid w:val="004B0759"/>
    <w:rsid w:val="004B6A22"/>
    <w:rsid w:val="004C7835"/>
    <w:rsid w:val="004D7F37"/>
    <w:rsid w:val="004E4D13"/>
    <w:rsid w:val="004F707F"/>
    <w:rsid w:val="00522CE0"/>
    <w:rsid w:val="00564EF4"/>
    <w:rsid w:val="00565148"/>
    <w:rsid w:val="00593361"/>
    <w:rsid w:val="005A5017"/>
    <w:rsid w:val="005A648C"/>
    <w:rsid w:val="005E167E"/>
    <w:rsid w:val="005E3D78"/>
    <w:rsid w:val="005E4268"/>
    <w:rsid w:val="005F1745"/>
    <w:rsid w:val="00610FAB"/>
    <w:rsid w:val="0063035E"/>
    <w:rsid w:val="006969BA"/>
    <w:rsid w:val="006B7E2B"/>
    <w:rsid w:val="006C74EA"/>
    <w:rsid w:val="00717F3E"/>
    <w:rsid w:val="00720D40"/>
    <w:rsid w:val="007318D4"/>
    <w:rsid w:val="00761E47"/>
    <w:rsid w:val="00765784"/>
    <w:rsid w:val="00766052"/>
    <w:rsid w:val="00787094"/>
    <w:rsid w:val="007873BA"/>
    <w:rsid w:val="00791868"/>
    <w:rsid w:val="00797511"/>
    <w:rsid w:val="007978DE"/>
    <w:rsid w:val="007A4390"/>
    <w:rsid w:val="007B6510"/>
    <w:rsid w:val="007B68C7"/>
    <w:rsid w:val="007D3F33"/>
    <w:rsid w:val="007E5CB7"/>
    <w:rsid w:val="00823BCC"/>
    <w:rsid w:val="008314D2"/>
    <w:rsid w:val="008A160B"/>
    <w:rsid w:val="008B2F42"/>
    <w:rsid w:val="008B518D"/>
    <w:rsid w:val="008E185F"/>
    <w:rsid w:val="008F023B"/>
    <w:rsid w:val="009005BA"/>
    <w:rsid w:val="00904E16"/>
    <w:rsid w:val="00911CF4"/>
    <w:rsid w:val="009162B3"/>
    <w:rsid w:val="00927C62"/>
    <w:rsid w:val="009464E3"/>
    <w:rsid w:val="00983951"/>
    <w:rsid w:val="00984124"/>
    <w:rsid w:val="00984640"/>
    <w:rsid w:val="0099274C"/>
    <w:rsid w:val="00995C37"/>
    <w:rsid w:val="009C118A"/>
    <w:rsid w:val="009C4A7D"/>
    <w:rsid w:val="009F3220"/>
    <w:rsid w:val="00A02011"/>
    <w:rsid w:val="00A0209A"/>
    <w:rsid w:val="00A4011E"/>
    <w:rsid w:val="00A55438"/>
    <w:rsid w:val="00A57542"/>
    <w:rsid w:val="00A86015"/>
    <w:rsid w:val="00AD5213"/>
    <w:rsid w:val="00AE23EB"/>
    <w:rsid w:val="00AE59C8"/>
    <w:rsid w:val="00B10098"/>
    <w:rsid w:val="00B449B5"/>
    <w:rsid w:val="00B47B87"/>
    <w:rsid w:val="00B5790D"/>
    <w:rsid w:val="00B87A4E"/>
    <w:rsid w:val="00B945C5"/>
    <w:rsid w:val="00BA1CBB"/>
    <w:rsid w:val="00BA20EA"/>
    <w:rsid w:val="00BB4236"/>
    <w:rsid w:val="00BB5AFC"/>
    <w:rsid w:val="00BC0A56"/>
    <w:rsid w:val="00BD54B3"/>
    <w:rsid w:val="00C213F4"/>
    <w:rsid w:val="00C30C16"/>
    <w:rsid w:val="00C45366"/>
    <w:rsid w:val="00C74052"/>
    <w:rsid w:val="00C762AA"/>
    <w:rsid w:val="00CB187A"/>
    <w:rsid w:val="00CC0EC7"/>
    <w:rsid w:val="00CC5A27"/>
    <w:rsid w:val="00CE20C2"/>
    <w:rsid w:val="00CF30EA"/>
    <w:rsid w:val="00D1088B"/>
    <w:rsid w:val="00D11F8F"/>
    <w:rsid w:val="00D1306A"/>
    <w:rsid w:val="00D156D2"/>
    <w:rsid w:val="00D21116"/>
    <w:rsid w:val="00D510F4"/>
    <w:rsid w:val="00D55CB4"/>
    <w:rsid w:val="00D709DD"/>
    <w:rsid w:val="00D86943"/>
    <w:rsid w:val="00DA47B9"/>
    <w:rsid w:val="00E91E2F"/>
    <w:rsid w:val="00E944CE"/>
    <w:rsid w:val="00EA3546"/>
    <w:rsid w:val="00EB47AE"/>
    <w:rsid w:val="00EC34E1"/>
    <w:rsid w:val="00F0234A"/>
    <w:rsid w:val="00F1040A"/>
    <w:rsid w:val="00F269C4"/>
    <w:rsid w:val="00F3291D"/>
    <w:rsid w:val="00F52959"/>
    <w:rsid w:val="00F55884"/>
    <w:rsid w:val="00F97DFC"/>
    <w:rsid w:val="00FC043C"/>
    <w:rsid w:val="00FC0D36"/>
    <w:rsid w:val="00FE6467"/>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3C984ED0-A1D6-4F5D-A67D-F0F0D6A7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00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3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13" Type="http://schemas.openxmlformats.org/officeDocument/2006/relationships/hyperlink" Target="file:///p:\pprever\2009-10\905_20091209.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12" Type="http://schemas.openxmlformats.org/officeDocument/2006/relationships/hyperlink" Target="file:///h:\HJ%20Archive\2010\03-09-1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HJ%20Archive\2010\03-09-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0\03-09-10.docx" TargetMode="External"/><Relationship Id="rId4" Type="http://schemas.openxmlformats.org/officeDocument/2006/relationships/footnotes" Target="footnotes.xml"/><Relationship Id="rId9" Type="http://schemas.openxmlformats.org/officeDocument/2006/relationships/hyperlink" Target="file:///h:\SJ%20Archive\2010\03-04-10.docx" TargetMode="External"/><Relationship Id="rId14" Type="http://schemas.openxmlformats.org/officeDocument/2006/relationships/hyperlink" Target="file:///p:\pprever\2009-10\905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677</Words>
  <Characters>3580</Characters>
  <Application>Microsoft Office Word</Application>
  <DocSecurity>0</DocSecurity>
  <Lines>132</Lines>
  <Paragraphs>48</Paragraphs>
  <ScaleCrop>false</ScaleCrop>
  <Company>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905: Tax bills and revenue impact statements - South Carolina Legislature Online</dc:title>
  <dc:subject/>
  <dc:creator>DavidGood</dc:creator>
  <cp:keywords/>
  <dc:description/>
  <cp:lastModifiedBy>N Cumfer</cp:lastModifiedBy>
  <cp:revision>12</cp:revision>
  <dcterms:created xsi:type="dcterms:W3CDTF">2010-03-03T23:16:00Z</dcterms:created>
  <dcterms:modified xsi:type="dcterms:W3CDTF">2014-11-24T15:08:00Z</dcterms:modified>
</cp:coreProperties>
</file>