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298" w:rsidRDefault="003F0298" w:rsidP="003F0298">
      <w:pPr>
        <w:widowControl w:val="0"/>
        <w:jc w:val="center"/>
      </w:pPr>
      <w:bookmarkStart w:id="0" w:name="_GoBack"/>
      <w:bookmarkEnd w:id="0"/>
      <w:r w:rsidRPr="003F0298">
        <w:rPr>
          <w:b/>
        </w:rPr>
        <w:t>South Carolina General Assembly</w:t>
      </w:r>
    </w:p>
    <w:p w:rsidR="003F0298" w:rsidRDefault="003F0298" w:rsidP="003F0298">
      <w:pPr>
        <w:widowControl w:val="0"/>
        <w:jc w:val="center"/>
      </w:pPr>
      <w:r>
        <w:t>118th Session, 2009-2010</w:t>
      </w:r>
    </w:p>
    <w:p w:rsidR="003F0298" w:rsidRDefault="003F0298" w:rsidP="003F0298">
      <w:pPr>
        <w:widowControl w:val="0"/>
      </w:pPr>
    </w:p>
    <w:p w:rsidR="003F0298" w:rsidRDefault="003F0298" w:rsidP="003F0298">
      <w:pPr>
        <w:widowControl w:val="0"/>
        <w:rPr>
          <w:b/>
        </w:rPr>
      </w:pPr>
      <w:r w:rsidRPr="003F0298">
        <w:rPr>
          <w:b/>
        </w:rPr>
        <w:t>S.</w:t>
      </w:r>
      <w:r>
        <w:rPr>
          <w:b/>
        </w:rPr>
        <w:t xml:space="preserve"> </w:t>
      </w:r>
      <w:r w:rsidRPr="003F0298">
        <w:rPr>
          <w:b/>
        </w:rPr>
        <w:t>909</w:t>
      </w:r>
    </w:p>
    <w:p w:rsidR="003F0298" w:rsidRDefault="003F0298" w:rsidP="003F0298">
      <w:pPr>
        <w:widowControl w:val="0"/>
        <w:rPr>
          <w:b/>
        </w:rPr>
      </w:pPr>
    </w:p>
    <w:p w:rsidR="003F0298" w:rsidRDefault="003F0298" w:rsidP="003F0298">
      <w:pPr>
        <w:widowControl w:val="0"/>
      </w:pPr>
      <w:r w:rsidRPr="003F0298">
        <w:rPr>
          <w:b/>
        </w:rPr>
        <w:t>STATUS INFORMATION</w:t>
      </w:r>
    </w:p>
    <w:p w:rsidR="003F0298" w:rsidRDefault="003F0298" w:rsidP="003F0298">
      <w:pPr>
        <w:widowControl w:val="0"/>
      </w:pPr>
    </w:p>
    <w:p w:rsidR="003F0298" w:rsidRDefault="003F0298" w:rsidP="003F0298">
      <w:pPr>
        <w:widowControl w:val="0"/>
      </w:pPr>
      <w:r>
        <w:t>General Bill</w:t>
      </w:r>
    </w:p>
    <w:p w:rsidR="003F0298" w:rsidRDefault="00C3756A" w:rsidP="003F0298">
      <w:pPr>
        <w:widowControl w:val="0"/>
      </w:pPr>
      <w:r>
        <w:t>Sponsors: Senator Lourie</w:t>
      </w:r>
    </w:p>
    <w:p w:rsidR="003F0298" w:rsidRDefault="003F0298" w:rsidP="003F0298">
      <w:pPr>
        <w:widowControl w:val="0"/>
      </w:pPr>
      <w:r>
        <w:t>Document Path: l:\s-resmin\drafting\jl\014perm.tcm.jl.docx</w:t>
      </w:r>
    </w:p>
    <w:p w:rsidR="003F0298" w:rsidRDefault="003F0298" w:rsidP="003F0298">
      <w:pPr>
        <w:widowControl w:val="0"/>
      </w:pPr>
    </w:p>
    <w:p w:rsidR="00816FDA" w:rsidRDefault="00816FDA" w:rsidP="003F0298">
      <w:pPr>
        <w:widowControl w:val="0"/>
      </w:pPr>
      <w:r>
        <w:t>Introduced in the Senate on January 12, 2010</w:t>
      </w:r>
    </w:p>
    <w:p w:rsidR="00816FDA" w:rsidRPr="00816FDA" w:rsidRDefault="00816FDA" w:rsidP="003F0298">
      <w:pPr>
        <w:widowControl w:val="0"/>
      </w:pPr>
      <w:r>
        <w:t xml:space="preserve">Currently residing in the Senate Committee on </w:t>
      </w:r>
      <w:r w:rsidRPr="00816FDA">
        <w:rPr>
          <w:b/>
        </w:rPr>
        <w:t>Transportation</w:t>
      </w:r>
    </w:p>
    <w:p w:rsidR="00816FDA" w:rsidRDefault="00816FDA" w:rsidP="003F0298">
      <w:pPr>
        <w:widowControl w:val="0"/>
      </w:pPr>
    </w:p>
    <w:p w:rsidR="003F0298" w:rsidRDefault="003F0298" w:rsidP="003F0298">
      <w:pPr>
        <w:widowControl w:val="0"/>
      </w:pPr>
      <w:r>
        <w:t xml:space="preserve">Summary: </w:t>
      </w:r>
      <w:r w:rsidR="003354B3">
        <w:t>Conditional driver's licenses</w:t>
      </w:r>
    </w:p>
    <w:p w:rsidR="003F0298" w:rsidRDefault="003F0298" w:rsidP="003F0298">
      <w:pPr>
        <w:widowControl w:val="0"/>
      </w:pPr>
    </w:p>
    <w:p w:rsidR="003F0298" w:rsidRDefault="003F0298" w:rsidP="003F0298">
      <w:pPr>
        <w:widowControl w:val="0"/>
      </w:pPr>
    </w:p>
    <w:p w:rsidR="003F0298" w:rsidRDefault="003F0298" w:rsidP="003F0298">
      <w:pPr>
        <w:widowControl w:val="0"/>
        <w:tabs>
          <w:tab w:val="center" w:pos="590"/>
          <w:tab w:val="center" w:pos="1440"/>
          <w:tab w:val="left" w:pos="1872"/>
          <w:tab w:val="left" w:pos="9187"/>
        </w:tabs>
      </w:pPr>
      <w:r w:rsidRPr="003F0298">
        <w:rPr>
          <w:b/>
        </w:rPr>
        <w:t>HISTORY OF LEGISLATIVE ACTIONS</w:t>
      </w:r>
    </w:p>
    <w:p w:rsidR="003F0298" w:rsidRDefault="003F0298" w:rsidP="003F0298">
      <w:pPr>
        <w:widowControl w:val="0"/>
        <w:tabs>
          <w:tab w:val="center" w:pos="590"/>
          <w:tab w:val="center" w:pos="1440"/>
          <w:tab w:val="left" w:pos="1872"/>
          <w:tab w:val="left" w:pos="9187"/>
        </w:tabs>
      </w:pPr>
    </w:p>
    <w:p w:rsidR="003F0298" w:rsidRPr="003F0298" w:rsidRDefault="003F0298" w:rsidP="003F0298">
      <w:pPr>
        <w:widowControl w:val="0"/>
        <w:tabs>
          <w:tab w:val="center" w:pos="590"/>
          <w:tab w:val="center" w:pos="1440"/>
          <w:tab w:val="left" w:pos="1872"/>
          <w:tab w:val="left" w:pos="9187"/>
        </w:tabs>
      </w:pPr>
      <w:r w:rsidRPr="003F0298">
        <w:rPr>
          <w:u w:val="single"/>
        </w:rPr>
        <w:tab/>
        <w:t>Date</w:t>
      </w:r>
      <w:r w:rsidRPr="003F0298">
        <w:rPr>
          <w:u w:val="single"/>
        </w:rPr>
        <w:tab/>
        <w:t>Body</w:t>
      </w:r>
      <w:r w:rsidRPr="003F0298">
        <w:rPr>
          <w:u w:val="single"/>
        </w:rPr>
        <w:tab/>
        <w:t>Action Description with journal page number</w:t>
      </w:r>
      <w:r w:rsidRPr="003F0298">
        <w:rPr>
          <w:u w:val="single"/>
        </w:rPr>
        <w:tab/>
      </w:r>
    </w:p>
    <w:p w:rsidR="00783923" w:rsidRDefault="00783923" w:rsidP="00783923">
      <w:pPr>
        <w:widowControl w:val="0"/>
        <w:tabs>
          <w:tab w:val="right" w:pos="1008"/>
          <w:tab w:val="left" w:pos="1152"/>
          <w:tab w:val="left" w:pos="1872"/>
          <w:tab w:val="left" w:pos="9187"/>
        </w:tabs>
        <w:ind w:left="2088" w:hanging="2088"/>
      </w:pPr>
      <w:r>
        <w:tab/>
        <w:t>12/9/2009</w:t>
      </w:r>
      <w:r>
        <w:tab/>
        <w:t>Senate</w:t>
      </w:r>
      <w:r>
        <w:tab/>
      </w:r>
      <w:r w:rsidRPr="00AE4726">
        <w:t>Prefiled</w:t>
      </w:r>
    </w:p>
    <w:p w:rsidR="00783923" w:rsidRDefault="00783923" w:rsidP="00783923">
      <w:pPr>
        <w:widowControl w:val="0"/>
        <w:tabs>
          <w:tab w:val="right" w:pos="1008"/>
          <w:tab w:val="left" w:pos="1152"/>
          <w:tab w:val="left" w:pos="1872"/>
          <w:tab w:val="left" w:pos="9187"/>
        </w:tabs>
        <w:ind w:left="2088" w:hanging="2088"/>
      </w:pPr>
      <w:r>
        <w:tab/>
        <w:t>12/9/2009</w:t>
      </w:r>
      <w:r>
        <w:tab/>
        <w:t>Senate</w:t>
      </w:r>
      <w:r>
        <w:tab/>
      </w:r>
      <w:r w:rsidRPr="00AE4726">
        <w:t xml:space="preserve">Referred to Committee on </w:t>
      </w:r>
      <w:r w:rsidRPr="00AE4726">
        <w:rPr>
          <w:b/>
        </w:rPr>
        <w:t>Transportation</w:t>
      </w:r>
    </w:p>
    <w:p w:rsidR="00783923" w:rsidRDefault="00783923" w:rsidP="00783923">
      <w:pPr>
        <w:widowControl w:val="0"/>
        <w:tabs>
          <w:tab w:val="right" w:pos="1008"/>
          <w:tab w:val="left" w:pos="1152"/>
          <w:tab w:val="left" w:pos="1872"/>
          <w:tab w:val="left" w:pos="9187"/>
        </w:tabs>
        <w:ind w:left="2088" w:hanging="2088"/>
      </w:pPr>
      <w:r>
        <w:tab/>
        <w:t>1/12/2010</w:t>
      </w:r>
      <w:r>
        <w:tab/>
        <w:t>Senate</w:t>
      </w:r>
      <w:r>
        <w:tab/>
      </w:r>
      <w:r w:rsidRPr="00AE4726">
        <w:t xml:space="preserve">Introduced and read first time </w:t>
      </w:r>
      <w:hyperlink r:id="rId6" w:history="1">
        <w:r w:rsidRPr="00466693">
          <w:rPr>
            <w:rStyle w:val="Hyperlink"/>
          </w:rPr>
          <w:t>SJ</w:t>
        </w:r>
      </w:hyperlink>
      <w:r>
        <w:noBreakHyphen/>
      </w:r>
      <w:r w:rsidRPr="00AE4726">
        <w:t>14</w:t>
      </w:r>
    </w:p>
    <w:p w:rsidR="00783923" w:rsidRDefault="00783923" w:rsidP="00783923">
      <w:pPr>
        <w:widowControl w:val="0"/>
        <w:tabs>
          <w:tab w:val="right" w:pos="1008"/>
          <w:tab w:val="left" w:pos="1152"/>
          <w:tab w:val="left" w:pos="1872"/>
          <w:tab w:val="left" w:pos="9187"/>
        </w:tabs>
        <w:ind w:left="2088" w:hanging="2088"/>
      </w:pPr>
      <w:r>
        <w:tab/>
        <w:t>1/12/2010</w:t>
      </w:r>
      <w:r>
        <w:tab/>
        <w:t>Senate</w:t>
      </w:r>
      <w:r>
        <w:tab/>
      </w:r>
      <w:r w:rsidRPr="00AE4726">
        <w:t xml:space="preserve">Referred to Committee on </w:t>
      </w:r>
      <w:r w:rsidRPr="00AE4726">
        <w:rPr>
          <w:b/>
        </w:rPr>
        <w:t>Transportation</w:t>
      </w:r>
      <w:r w:rsidRPr="00AE4726">
        <w:t xml:space="preserve"> </w:t>
      </w:r>
      <w:hyperlink r:id="rId7" w:history="1">
        <w:r w:rsidRPr="00466693">
          <w:rPr>
            <w:rStyle w:val="Hyperlink"/>
          </w:rPr>
          <w:t>SJ</w:t>
        </w:r>
      </w:hyperlink>
      <w:r>
        <w:noBreakHyphen/>
      </w:r>
      <w:r w:rsidRPr="00AE4726">
        <w:t>14</w:t>
      </w:r>
    </w:p>
    <w:p w:rsidR="00783923" w:rsidRDefault="00783923" w:rsidP="00783923">
      <w:pPr>
        <w:widowControl w:val="0"/>
        <w:tabs>
          <w:tab w:val="right" w:pos="1008"/>
          <w:tab w:val="left" w:pos="1152"/>
          <w:tab w:val="left" w:pos="1872"/>
          <w:tab w:val="left" w:pos="9187"/>
        </w:tabs>
        <w:ind w:left="2088" w:hanging="2088"/>
      </w:pPr>
    </w:p>
    <w:p w:rsidR="003F0298" w:rsidRPr="003F0298" w:rsidRDefault="003F0298" w:rsidP="003F0298">
      <w:pPr>
        <w:widowControl w:val="0"/>
        <w:tabs>
          <w:tab w:val="right" w:pos="1008"/>
          <w:tab w:val="left" w:pos="1152"/>
          <w:tab w:val="left" w:pos="1872"/>
          <w:tab w:val="left" w:pos="9187"/>
        </w:tabs>
        <w:ind w:left="2088" w:hanging="2088"/>
      </w:pPr>
    </w:p>
    <w:p w:rsidR="003F0298" w:rsidRDefault="003F0298" w:rsidP="003F0298">
      <w:pPr>
        <w:widowControl w:val="0"/>
      </w:pPr>
      <w:r w:rsidRPr="003F0298">
        <w:rPr>
          <w:b/>
        </w:rPr>
        <w:t>VERSIONS OF THIS BILL</w:t>
      </w:r>
    </w:p>
    <w:p w:rsidR="003F0298" w:rsidRDefault="003F0298" w:rsidP="003F0298">
      <w:pPr>
        <w:widowControl w:val="0"/>
      </w:pPr>
    </w:p>
    <w:p w:rsidR="003F0298" w:rsidRDefault="006F1974" w:rsidP="003F0298">
      <w:pPr>
        <w:widowControl w:val="0"/>
      </w:pPr>
      <w:hyperlink r:id="rId8" w:history="1">
        <w:r w:rsidR="003F0298">
          <w:rPr>
            <w:rStyle w:val="Hyperlink"/>
          </w:rPr>
          <w:t>12/9/2009</w:t>
        </w:r>
      </w:hyperlink>
    </w:p>
    <w:p w:rsidR="003F0298" w:rsidRDefault="003F0298" w:rsidP="003F0298"/>
    <w:p w:rsidR="003F0298" w:rsidRDefault="003F0298" w:rsidP="003F0298">
      <w:pPr>
        <w:sectPr w:rsidR="003F0298" w:rsidSect="003F029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5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4E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36F" w:rsidRDefault="00444FD6" w:rsidP="00DF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AMEND </w:t>
      </w:r>
      <w:r w:rsidRPr="00F711F8">
        <w:t>SECTION 56</w:t>
      </w:r>
      <w:r w:rsidR="00FF088E">
        <w:noBreakHyphen/>
      </w:r>
      <w:r w:rsidRPr="00F711F8">
        <w:t>1</w:t>
      </w:r>
      <w:r w:rsidR="00FF088E">
        <w:noBreakHyphen/>
      </w:r>
      <w:r>
        <w:t>50</w:t>
      </w:r>
      <w:r w:rsidR="00F8646B">
        <w:t xml:space="preserve"> OF THE 1976 CODE</w:t>
      </w:r>
      <w:r>
        <w:t>, RELATING TO BEGINNER PERMITS, BY ADDING A NEW SUBSECTION REQUIRING</w:t>
      </w:r>
      <w:r w:rsidRPr="0019126A">
        <w:t xml:space="preserve"> </w:t>
      </w:r>
      <w:r w:rsidR="00F8646B">
        <w:t xml:space="preserve">A </w:t>
      </w:r>
      <w:r>
        <w:t>PERSON WHO</w:t>
      </w:r>
      <w:r w:rsidRPr="0019126A">
        <w:t xml:space="preserve"> </w:t>
      </w:r>
      <w:r>
        <w:t xml:space="preserve">IS </w:t>
      </w:r>
      <w:r w:rsidRPr="0019126A">
        <w:t>ISSUED A BEGINNER</w:t>
      </w:r>
      <w:r w:rsidR="00FF088E" w:rsidRPr="00FF088E">
        <w:t>’</w:t>
      </w:r>
      <w:r w:rsidRPr="0019126A">
        <w:t>S PERMIT</w:t>
      </w:r>
      <w:r>
        <w:t xml:space="preserve"> WHILE UNDER SIX</w:t>
      </w:r>
      <w:r w:rsidRPr="0019126A">
        <w:t>T</w:t>
      </w:r>
      <w:r>
        <w:t>EEN YEARS OF AGE TO</w:t>
      </w:r>
      <w:r w:rsidRPr="0019126A">
        <w:t xml:space="preserve"> HOLD THE </w:t>
      </w:r>
      <w:r>
        <w:t>PERMIT FOR AT LEAST THREE</w:t>
      </w:r>
      <w:r w:rsidR="00F8646B">
        <w:t xml:space="preserve"> </w:t>
      </w:r>
      <w:r>
        <w:t>HUNDRED</w:t>
      </w:r>
      <w:r w:rsidR="00F8646B">
        <w:t xml:space="preserve"> </w:t>
      </w:r>
      <w:r>
        <w:t>SIXTY</w:t>
      </w:r>
      <w:r w:rsidR="00FF088E">
        <w:noBreakHyphen/>
      </w:r>
      <w:r>
        <w:t>FIVE</w:t>
      </w:r>
      <w:r w:rsidRPr="0019126A">
        <w:t xml:space="preserve"> DAY</w:t>
      </w:r>
      <w:r>
        <w:t xml:space="preserve">S BEFORE BEING ELIGIBLE FOR A </w:t>
      </w:r>
      <w:r w:rsidRPr="0019126A">
        <w:t>SPECIAL RESTRICTED DRIVER</w:t>
      </w:r>
      <w:r w:rsidR="00FF088E" w:rsidRPr="00FF088E">
        <w:t>’</w:t>
      </w:r>
      <w:r w:rsidRPr="0019126A">
        <w:t>S</w:t>
      </w:r>
      <w:r w:rsidR="001D38E0">
        <w:t xml:space="preserve"> LICENSE, AND </w:t>
      </w:r>
      <w:r w:rsidR="000F7555">
        <w:t xml:space="preserve">TO PROVIDE THAT BEGINNER PERMITS ARE VALID FOR </w:t>
      </w:r>
      <w:r w:rsidR="00EE4FBA">
        <w:t xml:space="preserve">EIGHTEEN </w:t>
      </w:r>
      <w:r w:rsidR="000F7555">
        <w:t xml:space="preserve">MONTHS; TO REMOVE ANY REFERENCE TO </w:t>
      </w:r>
      <w:r w:rsidR="0011628D">
        <w:t xml:space="preserve">A </w:t>
      </w:r>
      <w:r w:rsidR="000F7555">
        <w:t>CONDITIONAL DRIV</w:t>
      </w:r>
      <w:r w:rsidR="0011628D">
        <w:t>ER</w:t>
      </w:r>
      <w:r w:rsidR="00FF088E" w:rsidRPr="00FF088E">
        <w:t>’</w:t>
      </w:r>
      <w:r w:rsidR="0011628D">
        <w:t xml:space="preserve">S </w:t>
      </w:r>
      <w:r w:rsidR="000F7555">
        <w:t>LICENSE FROM SECTION</w:t>
      </w:r>
      <w:r w:rsidR="00F8646B">
        <w:t>S</w:t>
      </w:r>
      <w:r w:rsidR="000F7555">
        <w:t xml:space="preserve"> 56</w:t>
      </w:r>
      <w:r w:rsidR="00FF088E">
        <w:noBreakHyphen/>
      </w:r>
      <w:r w:rsidR="000F7555">
        <w:t>1</w:t>
      </w:r>
      <w:r w:rsidR="00FF088E">
        <w:noBreakHyphen/>
      </w:r>
      <w:r w:rsidR="000F7555">
        <w:t>40, 56</w:t>
      </w:r>
      <w:r w:rsidR="00FF088E">
        <w:noBreakHyphen/>
      </w:r>
      <w:r w:rsidR="000F7555">
        <w:t>1</w:t>
      </w:r>
      <w:r w:rsidR="00FF088E">
        <w:noBreakHyphen/>
      </w:r>
      <w:r w:rsidR="000F7555">
        <w:t>176, 56</w:t>
      </w:r>
      <w:r w:rsidR="00FF088E">
        <w:noBreakHyphen/>
      </w:r>
      <w:r w:rsidR="000F7555">
        <w:t>1</w:t>
      </w:r>
      <w:r w:rsidR="00FF088E">
        <w:noBreakHyphen/>
      </w:r>
      <w:r w:rsidR="000F7555">
        <w:t>187, 56</w:t>
      </w:r>
      <w:r w:rsidR="00FF088E">
        <w:noBreakHyphen/>
      </w:r>
      <w:r w:rsidR="000F7555">
        <w:t>1</w:t>
      </w:r>
      <w:r w:rsidR="00FF088E">
        <w:noBreakHyphen/>
      </w:r>
      <w:r w:rsidR="000F7555">
        <w:t>130, AND</w:t>
      </w:r>
      <w:r>
        <w:t xml:space="preserve"> 56</w:t>
      </w:r>
      <w:r w:rsidR="00FF088E">
        <w:noBreakHyphen/>
      </w:r>
      <w:r>
        <w:t>1</w:t>
      </w:r>
      <w:r w:rsidR="00FF088E">
        <w:noBreakHyphen/>
      </w:r>
      <w:r>
        <w:t>185</w:t>
      </w:r>
      <w:r w:rsidR="00F8646B">
        <w:t>;</w:t>
      </w:r>
      <w:r w:rsidR="001D38E0">
        <w:t xml:space="preserve"> </w:t>
      </w:r>
      <w:r w:rsidR="0011628D">
        <w:t xml:space="preserve">AND </w:t>
      </w:r>
      <w:r w:rsidR="00DF736F">
        <w:t>TO REPEAL SECTION 56</w:t>
      </w:r>
      <w:r w:rsidR="00FF088E">
        <w:noBreakHyphen/>
      </w:r>
      <w:r w:rsidR="00DF736F">
        <w:t>1</w:t>
      </w:r>
      <w:r w:rsidR="00FF088E">
        <w:noBreakHyphen/>
      </w:r>
      <w:r w:rsidR="00DF736F">
        <w:t>175.</w:t>
      </w:r>
    </w:p>
    <w:p w:rsidR="00444FD6" w:rsidRDefault="00444FD6" w:rsidP="003D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Be it enacted by the General Assembly of the State of South Carolina:</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5</w:t>
      </w:r>
      <w:r w:rsidRPr="00223977">
        <w:rPr>
          <w:color w:val="000000" w:themeColor="text1"/>
          <w:u w:color="000000" w:themeColor="text1"/>
        </w:rPr>
        <w:t>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00E54AF7">
        <w:rPr>
          <w:color w:val="000000" w:themeColor="text1"/>
          <w:u w:color="000000" w:themeColor="text1"/>
        </w:rPr>
        <w:t xml:space="preserve">50 of the 1976 Code </w:t>
      </w:r>
      <w:r w:rsidRPr="00223977">
        <w:rPr>
          <w:color w:val="000000" w:themeColor="text1"/>
          <w:u w:color="000000" w:themeColor="text1"/>
        </w:rPr>
        <w:t xml:space="preserve">is amended by adding a </w:t>
      </w:r>
      <w:r>
        <w:rPr>
          <w:color w:val="000000" w:themeColor="text1"/>
          <w:u w:color="000000" w:themeColor="text1"/>
        </w:rPr>
        <w:t xml:space="preserve">lettered </w:t>
      </w:r>
      <w:r w:rsidRPr="00223977">
        <w:rPr>
          <w:color w:val="000000" w:themeColor="text1"/>
          <w:u w:color="000000" w:themeColor="text1"/>
        </w:rPr>
        <w:t>subsection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3977">
        <w:rPr>
          <w:color w:val="000000" w:themeColor="text1"/>
          <w:u w:color="000000" w:themeColor="text1"/>
        </w:rPr>
        <w:t>(</w:t>
      </w:r>
      <w:r>
        <w:rPr>
          <w:color w:val="000000" w:themeColor="text1"/>
          <w:u w:color="000000" w:themeColor="text1"/>
        </w:rPr>
        <w:t xml:space="preserve">  </w:t>
      </w:r>
      <w:r w:rsidRPr="00223977">
        <w:rPr>
          <w:color w:val="000000" w:themeColor="text1"/>
          <w:u w:color="000000" w:themeColor="text1"/>
        </w:rPr>
        <w:t>)</w:t>
      </w:r>
      <w:r>
        <w:rPr>
          <w:color w:val="000000" w:themeColor="text1"/>
          <w:u w:color="000000" w:themeColor="text1"/>
        </w:rPr>
        <w:tab/>
      </w:r>
      <w:r w:rsidRPr="00223977">
        <w:rPr>
          <w:color w:val="000000" w:themeColor="text1"/>
          <w:u w:color="000000" w:themeColor="text1"/>
        </w:rPr>
        <w:t>A person who is issued a beginner</w:t>
      </w:r>
      <w:r w:rsidR="00FF088E" w:rsidRPr="00FF088E">
        <w:rPr>
          <w:color w:val="000000" w:themeColor="text1"/>
          <w:u w:color="000000" w:themeColor="text1"/>
        </w:rPr>
        <w:t>’</w:t>
      </w:r>
      <w:r w:rsidRPr="00223977">
        <w:rPr>
          <w:color w:val="000000" w:themeColor="text1"/>
          <w:u w:color="000000" w:themeColor="text1"/>
        </w:rPr>
        <w:t>s permit while under sixteen years of age must hold the permit for at least three</w:t>
      </w:r>
      <w:r>
        <w:rPr>
          <w:color w:val="000000" w:themeColor="text1"/>
          <w:u w:color="000000" w:themeColor="text1"/>
        </w:rPr>
        <w:t xml:space="preserve"> </w:t>
      </w:r>
      <w:r w:rsidRPr="00223977">
        <w:rPr>
          <w:color w:val="000000" w:themeColor="text1"/>
          <w:u w:color="000000" w:themeColor="text1"/>
        </w:rPr>
        <w:t>h</w:t>
      </w:r>
      <w:r>
        <w:rPr>
          <w:color w:val="000000" w:themeColor="text1"/>
          <w:u w:color="000000" w:themeColor="text1"/>
        </w:rPr>
        <w:t>u</w:t>
      </w:r>
      <w:r w:rsidRPr="00223977">
        <w:rPr>
          <w:color w:val="000000" w:themeColor="text1"/>
          <w:u w:color="000000" w:themeColor="text1"/>
        </w:rPr>
        <w:t>ndred</w:t>
      </w:r>
      <w:r>
        <w:rPr>
          <w:color w:val="000000" w:themeColor="text1"/>
          <w:u w:color="000000" w:themeColor="text1"/>
        </w:rPr>
        <w:t xml:space="preserve"> </w:t>
      </w:r>
      <w:r w:rsidRPr="00223977">
        <w:rPr>
          <w:color w:val="000000" w:themeColor="text1"/>
          <w:u w:color="000000" w:themeColor="text1"/>
        </w:rPr>
        <w:t>sixty</w:t>
      </w:r>
      <w:r w:rsidR="00FF088E">
        <w:rPr>
          <w:color w:val="000000" w:themeColor="text1"/>
          <w:u w:color="000000" w:themeColor="text1"/>
        </w:rPr>
        <w:noBreakHyphen/>
      </w:r>
      <w:r w:rsidRPr="00223977">
        <w:rPr>
          <w:color w:val="000000" w:themeColor="text1"/>
          <w:u w:color="000000" w:themeColor="text1"/>
        </w:rPr>
        <w:t>five days before being eligible for a special restricted driver</w:t>
      </w:r>
      <w:r w:rsidR="00FF088E" w:rsidRPr="00FF088E">
        <w:rPr>
          <w:color w:val="000000" w:themeColor="text1"/>
          <w:u w:color="000000" w:themeColor="text1"/>
        </w:rPr>
        <w:t>’</w:t>
      </w:r>
      <w:r w:rsidRPr="00223977">
        <w:rPr>
          <w:color w:val="000000" w:themeColor="text1"/>
          <w:u w:color="000000" w:themeColor="text1"/>
        </w:rPr>
        <w:t>s license.</w:t>
      </w:r>
      <w:r>
        <w:rPr>
          <w:color w:val="000000" w:themeColor="text1"/>
          <w:u w:color="000000" w:themeColor="text1"/>
        </w:rPr>
        <w:t>”</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sidRPr="00223977">
        <w:rPr>
          <w:color w:val="000000" w:themeColor="text1"/>
          <w:u w:color="000000" w:themeColor="text1"/>
        </w:rPr>
        <w:t>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50(A)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“(A)</w:t>
      </w:r>
      <w:r>
        <w:rPr>
          <w:color w:val="000000" w:themeColor="text1"/>
          <w:u w:color="000000" w:themeColor="text1"/>
        </w:rPr>
        <w:tab/>
      </w:r>
      <w:r w:rsidRPr="00223977">
        <w:rPr>
          <w:color w:val="000000" w:themeColor="text1"/>
          <w:u w:color="000000" w:themeColor="text1"/>
        </w:rPr>
        <w:t>A person who is at least fifteen years of age may apply to the Department of Motor Vehicles for a beginner</w:t>
      </w:r>
      <w:r w:rsidR="00FF088E" w:rsidRPr="00FF088E">
        <w:rPr>
          <w:color w:val="000000" w:themeColor="text1"/>
          <w:u w:color="000000" w:themeColor="text1"/>
        </w:rPr>
        <w:t>’</w:t>
      </w:r>
      <w:r w:rsidRPr="00223977">
        <w:rPr>
          <w:color w:val="000000" w:themeColor="text1"/>
          <w:u w:color="000000" w:themeColor="text1"/>
        </w:rPr>
        <w:t>s permit.  After the applicant has passed successfully all parts of the examination other than the driving test, the department may issue to the applicant a beginner</w:t>
      </w:r>
      <w:r w:rsidR="00FF088E" w:rsidRPr="00FF088E">
        <w:rPr>
          <w:color w:val="000000" w:themeColor="text1"/>
          <w:u w:color="000000" w:themeColor="text1"/>
        </w:rPr>
        <w:t>’</w:t>
      </w:r>
      <w:r w:rsidRPr="00223977">
        <w:rPr>
          <w:color w:val="000000" w:themeColor="text1"/>
          <w:u w:color="000000" w:themeColor="text1"/>
        </w:rPr>
        <w:t xml:space="preserve">s permit which entitles the applicant having </w:t>
      </w:r>
      <w:r w:rsidRPr="00223977">
        <w:rPr>
          <w:color w:val="000000" w:themeColor="text1"/>
          <w:u w:color="000000" w:themeColor="text1"/>
        </w:rPr>
        <w:lastRenderedPageBreak/>
        <w:t xml:space="preserve">the permit in his immediate possession to drive a motor vehicle under the conditions contained in this section on the public highways for not more than </w:t>
      </w:r>
      <w:r w:rsidRPr="00223977">
        <w:rPr>
          <w:strike/>
          <w:color w:val="000000" w:themeColor="text1"/>
          <w:u w:color="000000" w:themeColor="text1"/>
        </w:rPr>
        <w:t>twelve</w:t>
      </w:r>
      <w:r w:rsidRPr="00223977">
        <w:rPr>
          <w:color w:val="000000" w:themeColor="text1"/>
          <w:u w:color="000000" w:themeColor="text1"/>
        </w:rPr>
        <w:t xml:space="preserve"> </w:t>
      </w:r>
      <w:r w:rsidR="00EE4FBA">
        <w:rPr>
          <w:color w:val="000000" w:themeColor="text1"/>
          <w:u w:val="single" w:color="000000" w:themeColor="text1"/>
        </w:rPr>
        <w:t>eighteen</w:t>
      </w:r>
      <w:r w:rsidRPr="00223977">
        <w:rPr>
          <w:color w:val="000000" w:themeColor="text1"/>
          <w:u w:color="000000" w:themeColor="text1"/>
        </w:rPr>
        <w:t xml:space="preserve"> months.”</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3</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40(1)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“(1)</w:t>
      </w:r>
      <w:r>
        <w:rPr>
          <w:color w:val="000000" w:themeColor="text1"/>
          <w:u w:color="000000" w:themeColor="text1"/>
        </w:rPr>
        <w:tab/>
      </w:r>
      <w:r w:rsidRPr="00223977">
        <w:rPr>
          <w:color w:val="000000" w:themeColor="text1"/>
          <w:u w:color="000000" w:themeColor="text1"/>
        </w:rPr>
        <w:t xml:space="preserve">who is under seventeen years of age, except that the department may issue </w:t>
      </w:r>
      <w:r w:rsidRPr="00223977">
        <w:rPr>
          <w:strike/>
          <w:color w:val="000000" w:themeColor="text1"/>
          <w:u w:color="000000" w:themeColor="text1"/>
        </w:rPr>
        <w:t>a license to a sixteen</w:t>
      </w:r>
      <w:r w:rsidR="00FF088E">
        <w:rPr>
          <w:strike/>
          <w:color w:val="000000" w:themeColor="text1"/>
          <w:u w:color="000000" w:themeColor="text1"/>
        </w:rPr>
        <w:noBreakHyphen/>
      </w:r>
      <w:r w:rsidRPr="00223977">
        <w:rPr>
          <w:strike/>
          <w:color w:val="000000" w:themeColor="text1"/>
          <w:u w:color="000000" w:themeColor="text1"/>
        </w:rPr>
        <w:t>year</w:t>
      </w:r>
      <w:r w:rsidR="00FF088E">
        <w:rPr>
          <w:strike/>
          <w:color w:val="000000" w:themeColor="text1"/>
          <w:u w:color="000000" w:themeColor="text1"/>
        </w:rPr>
        <w:noBreakHyphen/>
      </w:r>
      <w:r w:rsidRPr="00223977">
        <w:rPr>
          <w:strike/>
          <w:color w:val="000000" w:themeColor="text1"/>
          <w:u w:color="000000" w:themeColor="text1"/>
        </w:rPr>
        <w:t>old who is licensed to drive pursuant to Section 56</w:t>
      </w:r>
      <w:r w:rsidR="00FF088E">
        <w:rPr>
          <w:strike/>
          <w:color w:val="000000" w:themeColor="text1"/>
          <w:u w:color="000000" w:themeColor="text1"/>
        </w:rPr>
        <w:noBreakHyphen/>
      </w:r>
      <w:r w:rsidRPr="00223977">
        <w:rPr>
          <w:strike/>
          <w:color w:val="000000" w:themeColor="text1"/>
          <w:u w:color="000000" w:themeColor="text1"/>
        </w:rPr>
        <w:t>1</w:t>
      </w:r>
      <w:r w:rsidR="00FF088E">
        <w:rPr>
          <w:strike/>
          <w:color w:val="000000" w:themeColor="text1"/>
          <w:u w:color="000000" w:themeColor="text1"/>
        </w:rPr>
        <w:noBreakHyphen/>
      </w:r>
      <w:r w:rsidRPr="00223977">
        <w:rPr>
          <w:strike/>
          <w:color w:val="000000" w:themeColor="text1"/>
          <w:u w:color="000000" w:themeColor="text1"/>
        </w:rPr>
        <w:t>175 after one year from the date of the issuance of the conditional license, if the driver has not been convicted of a traffic offense or has not been involved in an accident in which he was at fault during that period.  However, the department may issue</w:t>
      </w:r>
      <w:r>
        <w:rPr>
          <w:color w:val="000000" w:themeColor="text1"/>
          <w:u w:color="000000" w:themeColor="text1"/>
        </w:rPr>
        <w:t xml:space="preserve"> </w:t>
      </w:r>
      <w:r w:rsidRPr="00223977">
        <w:rPr>
          <w:color w:val="000000" w:themeColor="text1"/>
          <w:u w:color="000000" w:themeColor="text1"/>
        </w:rPr>
        <w:t>a beginner</w:t>
      </w:r>
      <w:r w:rsidR="00FF088E" w:rsidRPr="00FF088E">
        <w:rPr>
          <w:color w:val="000000" w:themeColor="text1"/>
          <w:u w:color="000000" w:themeColor="text1"/>
        </w:rPr>
        <w:t>’</w:t>
      </w:r>
      <w:r w:rsidRPr="00223977">
        <w:rPr>
          <w:color w:val="000000" w:themeColor="text1"/>
          <w:u w:color="000000" w:themeColor="text1"/>
        </w:rPr>
        <w:t>s permit as provided in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50 to a person who is at least fifteen years of age and meets the requirements of that section.  The department also may issue a special restricted driver</w:t>
      </w:r>
      <w:r w:rsidR="00FF088E" w:rsidRPr="00FF088E">
        <w:rPr>
          <w:color w:val="000000" w:themeColor="text1"/>
          <w:u w:color="000000" w:themeColor="text1"/>
        </w:rPr>
        <w:t>’</w:t>
      </w:r>
      <w:r w:rsidRPr="00223977">
        <w:rPr>
          <w:color w:val="000000" w:themeColor="text1"/>
          <w:u w:color="000000" w:themeColor="text1"/>
        </w:rPr>
        <w:t>s license to a person who is at least sixteen years of age and less than seventeen years of age as provided in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180 and meets the requirements of that section;”</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4</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176(A)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“(A)</w:t>
      </w:r>
      <w:r>
        <w:rPr>
          <w:color w:val="000000" w:themeColor="text1"/>
          <w:u w:color="000000" w:themeColor="text1"/>
        </w:rPr>
        <w:tab/>
      </w:r>
      <w:r w:rsidRPr="00223977">
        <w:rPr>
          <w:color w:val="000000" w:themeColor="text1"/>
          <w:u w:color="000000" w:themeColor="text1"/>
        </w:rPr>
        <w:t xml:space="preserve">School attendance is a condition for the issuance of a </w:t>
      </w:r>
      <w:r w:rsidRPr="00223977">
        <w:rPr>
          <w:strike/>
          <w:color w:val="000000" w:themeColor="text1"/>
          <w:u w:color="000000" w:themeColor="text1"/>
        </w:rPr>
        <w:t>conditional driver</w:t>
      </w:r>
      <w:r w:rsidR="00FF088E" w:rsidRPr="00FF088E">
        <w:rPr>
          <w:strike/>
          <w:color w:val="000000" w:themeColor="text1"/>
          <w:u w:color="000000" w:themeColor="text1"/>
        </w:rPr>
        <w:t>’</w:t>
      </w:r>
      <w:r w:rsidRPr="00223977">
        <w:rPr>
          <w:strike/>
          <w:color w:val="000000" w:themeColor="text1"/>
          <w:u w:color="000000" w:themeColor="text1"/>
        </w:rPr>
        <w:t>s license and a</w:t>
      </w:r>
      <w:r w:rsidRPr="00223977">
        <w:rPr>
          <w:color w:val="000000" w:themeColor="text1"/>
          <w:u w:color="000000" w:themeColor="text1"/>
        </w:rPr>
        <w:t xml:space="preserve"> special restricted driver</w:t>
      </w:r>
      <w:r w:rsidR="00FF088E" w:rsidRPr="00FF088E">
        <w:rPr>
          <w:color w:val="000000" w:themeColor="text1"/>
          <w:u w:color="000000" w:themeColor="text1"/>
        </w:rPr>
        <w:t>’</w:t>
      </w:r>
      <w:r w:rsidRPr="00223977">
        <w:rPr>
          <w:color w:val="000000" w:themeColor="text1"/>
          <w:u w:color="000000" w:themeColor="text1"/>
        </w:rPr>
        <w:t xml:space="preserve">s license.  The Department of Motor Vehicles may not issue </w:t>
      </w:r>
      <w:r w:rsidRPr="00223977">
        <w:rPr>
          <w:strike/>
          <w:color w:val="000000" w:themeColor="text1"/>
          <w:u w:color="000000" w:themeColor="text1"/>
        </w:rPr>
        <w:t>a conditional driver</w:t>
      </w:r>
      <w:r w:rsidR="00FF088E" w:rsidRPr="00FF088E">
        <w:rPr>
          <w:strike/>
          <w:color w:val="000000" w:themeColor="text1"/>
          <w:u w:color="000000" w:themeColor="text1"/>
        </w:rPr>
        <w:t>’</w:t>
      </w:r>
      <w:r w:rsidRPr="00223977">
        <w:rPr>
          <w:strike/>
          <w:color w:val="000000" w:themeColor="text1"/>
          <w:u w:color="000000" w:themeColor="text1"/>
        </w:rPr>
        <w:t>s license or</w:t>
      </w:r>
      <w:r>
        <w:rPr>
          <w:color w:val="000000" w:themeColor="text1"/>
          <w:u w:color="000000" w:themeColor="text1"/>
        </w:rPr>
        <w:t xml:space="preserve"> </w:t>
      </w:r>
      <w:r w:rsidRPr="00223977">
        <w:rPr>
          <w:color w:val="000000" w:themeColor="text1"/>
          <w:u w:color="000000" w:themeColor="text1"/>
        </w:rPr>
        <w:t>a special restricted driver</w:t>
      </w:r>
      <w:r w:rsidR="00FF088E" w:rsidRPr="00FF088E">
        <w:rPr>
          <w:color w:val="000000" w:themeColor="text1"/>
          <w:u w:color="000000" w:themeColor="text1"/>
        </w:rPr>
        <w:t>’</w:t>
      </w:r>
      <w:r w:rsidRPr="00223977">
        <w:rPr>
          <w:color w:val="000000" w:themeColor="text1"/>
          <w:u w:color="000000" w:themeColor="text1"/>
        </w:rPr>
        <w:t xml:space="preserve">s license to a person pursuant to Section </w:t>
      </w:r>
      <w:r w:rsidRPr="00223977">
        <w:rPr>
          <w:strike/>
          <w:color w:val="000000" w:themeColor="text1"/>
          <w:u w:color="000000" w:themeColor="text1"/>
        </w:rPr>
        <w:t>56</w:t>
      </w:r>
      <w:r w:rsidR="00FF088E">
        <w:rPr>
          <w:strike/>
          <w:color w:val="000000" w:themeColor="text1"/>
          <w:u w:color="000000" w:themeColor="text1"/>
        </w:rPr>
        <w:noBreakHyphen/>
      </w:r>
      <w:r w:rsidRPr="00223977">
        <w:rPr>
          <w:strike/>
          <w:color w:val="000000" w:themeColor="text1"/>
          <w:u w:color="000000" w:themeColor="text1"/>
        </w:rPr>
        <w:t>1</w:t>
      </w:r>
      <w:r w:rsidR="00FF088E">
        <w:rPr>
          <w:strike/>
          <w:color w:val="000000" w:themeColor="text1"/>
          <w:u w:color="000000" w:themeColor="text1"/>
        </w:rPr>
        <w:noBreakHyphen/>
      </w:r>
      <w:r w:rsidRPr="00223977">
        <w:rPr>
          <w:strike/>
          <w:color w:val="000000" w:themeColor="text1"/>
          <w:u w:color="000000" w:themeColor="text1"/>
        </w:rPr>
        <w:t>175 or Section</w:t>
      </w:r>
      <w:r>
        <w:rPr>
          <w:color w:val="000000" w:themeColor="text1"/>
          <w:u w:color="000000" w:themeColor="text1"/>
        </w:rPr>
        <w:t xml:space="preserve"> </w:t>
      </w:r>
      <w:r w:rsidRPr="00223977">
        <w:rPr>
          <w:color w:val="000000" w:themeColor="text1"/>
          <w:u w:color="000000" w:themeColor="text1"/>
        </w:rPr>
        <w:t>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180 unless the person: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t>(1)</w:t>
      </w:r>
      <w:r>
        <w:rPr>
          <w:color w:val="000000" w:themeColor="text1"/>
          <w:u w:color="000000" w:themeColor="text1"/>
        </w:rPr>
        <w:tab/>
      </w:r>
      <w:r w:rsidRPr="00223977">
        <w:rPr>
          <w:color w:val="000000" w:themeColor="text1"/>
          <w:u w:color="000000" w:themeColor="text1"/>
        </w:rPr>
        <w:t xml:space="preserve">has a high school diploma or certificate, or a General Education Development Certificate; or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t>(2)</w:t>
      </w:r>
      <w:r>
        <w:rPr>
          <w:color w:val="000000" w:themeColor="text1"/>
          <w:u w:color="000000" w:themeColor="text1"/>
        </w:rPr>
        <w:tab/>
      </w:r>
      <w:r w:rsidRPr="00223977">
        <w:rPr>
          <w:color w:val="000000" w:themeColor="text1"/>
          <w:u w:color="000000" w:themeColor="text1"/>
        </w:rPr>
        <w:t>is enrolled in a public or private school or is home schooled under the provisions contained in Section 59</w:t>
      </w:r>
      <w:r w:rsidR="00FF088E">
        <w:rPr>
          <w:color w:val="000000" w:themeColor="text1"/>
          <w:u w:color="000000" w:themeColor="text1"/>
        </w:rPr>
        <w:noBreakHyphen/>
      </w:r>
      <w:r w:rsidRPr="00223977">
        <w:rPr>
          <w:color w:val="000000" w:themeColor="text1"/>
          <w:u w:color="000000" w:themeColor="text1"/>
        </w:rPr>
        <w:t>65</w:t>
      </w:r>
      <w:r w:rsidR="00FF088E">
        <w:rPr>
          <w:color w:val="000000" w:themeColor="text1"/>
          <w:u w:color="000000" w:themeColor="text1"/>
        </w:rPr>
        <w:noBreakHyphen/>
      </w:r>
      <w:r w:rsidRPr="00223977">
        <w:rPr>
          <w:color w:val="000000" w:themeColor="text1"/>
          <w:u w:color="000000" w:themeColor="text1"/>
        </w:rPr>
        <w:t>40, 59</w:t>
      </w:r>
      <w:r w:rsidR="00FF088E">
        <w:rPr>
          <w:color w:val="000000" w:themeColor="text1"/>
          <w:u w:color="000000" w:themeColor="text1"/>
        </w:rPr>
        <w:noBreakHyphen/>
      </w:r>
      <w:r w:rsidRPr="00223977">
        <w:rPr>
          <w:color w:val="000000" w:themeColor="text1"/>
          <w:u w:color="000000" w:themeColor="text1"/>
        </w:rPr>
        <w:t>65</w:t>
      </w:r>
      <w:r w:rsidR="00FF088E">
        <w:rPr>
          <w:color w:val="000000" w:themeColor="text1"/>
          <w:u w:color="000000" w:themeColor="text1"/>
        </w:rPr>
        <w:noBreakHyphen/>
      </w:r>
      <w:r w:rsidRPr="00223977">
        <w:rPr>
          <w:color w:val="000000" w:themeColor="text1"/>
          <w:u w:color="000000" w:themeColor="text1"/>
        </w:rPr>
        <w:t>45, or 59</w:t>
      </w:r>
      <w:r w:rsidR="00FF088E">
        <w:rPr>
          <w:color w:val="000000" w:themeColor="text1"/>
          <w:u w:color="000000" w:themeColor="text1"/>
        </w:rPr>
        <w:noBreakHyphen/>
      </w:r>
      <w:r w:rsidRPr="00223977">
        <w:rPr>
          <w:color w:val="000000" w:themeColor="text1"/>
          <w:u w:color="000000" w:themeColor="text1"/>
        </w:rPr>
        <w:t>65</w:t>
      </w:r>
      <w:r w:rsidR="00FF088E">
        <w:rPr>
          <w:color w:val="000000" w:themeColor="text1"/>
          <w:u w:color="000000" w:themeColor="text1"/>
        </w:rPr>
        <w:noBreakHyphen/>
      </w:r>
      <w:r w:rsidRPr="00223977">
        <w:rPr>
          <w:color w:val="000000" w:themeColor="text1"/>
          <w:u w:color="000000" w:themeColor="text1"/>
        </w:rPr>
        <w:t xml:space="preserve">47, and: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r>
      <w:r w:rsidRPr="00223977">
        <w:rPr>
          <w:color w:val="000000" w:themeColor="text1"/>
          <w:u w:color="000000" w:themeColor="text1"/>
        </w:rPr>
        <w:tab/>
        <w:t>(a)</w:t>
      </w:r>
      <w:r>
        <w:rPr>
          <w:color w:val="000000" w:themeColor="text1"/>
          <w:u w:color="000000" w:themeColor="text1"/>
        </w:rPr>
        <w:tab/>
      </w:r>
      <w:r w:rsidRPr="00223977">
        <w:rPr>
          <w:color w:val="000000" w:themeColor="text1"/>
          <w:u w:color="000000" w:themeColor="text1"/>
        </w:rPr>
        <w:t xml:space="preserve">the person has conformed to the attendance laws, regulations, and policies of the school, school district, and the State Board of Education, as applicable; and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r>
      <w:r w:rsidRPr="00223977">
        <w:rPr>
          <w:color w:val="000000" w:themeColor="text1"/>
          <w:u w:color="000000" w:themeColor="text1"/>
        </w:rPr>
        <w:tab/>
        <w:t>(b)</w:t>
      </w:r>
      <w:r>
        <w:rPr>
          <w:color w:val="000000" w:themeColor="text1"/>
          <w:u w:color="000000" w:themeColor="text1"/>
        </w:rPr>
        <w:tab/>
      </w:r>
      <w:r w:rsidRPr="00223977">
        <w:rPr>
          <w:color w:val="000000" w:themeColor="text1"/>
          <w:u w:color="000000" w:themeColor="text1"/>
        </w:rPr>
        <w:t>the person is not suspended or expelled from school.”</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5</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187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187.</w:t>
      </w:r>
      <w:r>
        <w:rPr>
          <w:color w:val="000000" w:themeColor="text1"/>
          <w:u w:color="000000" w:themeColor="text1"/>
        </w:rPr>
        <w:tab/>
      </w:r>
      <w:r w:rsidRPr="00223977">
        <w:rPr>
          <w:color w:val="000000" w:themeColor="text1"/>
          <w:u w:color="000000" w:themeColor="text1"/>
        </w:rPr>
        <w:t>A parent or guardian who knowingly and wilfully permits his dependent to operate a motor vehicle in violation of a restriction imposed on a beginner</w:t>
      </w:r>
      <w:r w:rsidR="00FF088E" w:rsidRPr="00FF088E">
        <w:rPr>
          <w:color w:val="000000" w:themeColor="text1"/>
          <w:u w:color="000000" w:themeColor="text1"/>
        </w:rPr>
        <w:t>’</w:t>
      </w:r>
      <w:r w:rsidRPr="00223977">
        <w:rPr>
          <w:color w:val="000000" w:themeColor="text1"/>
          <w:u w:color="000000" w:themeColor="text1"/>
        </w:rPr>
        <w:t>s permit pursuant to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50</w:t>
      </w:r>
      <w:r w:rsidRPr="00223977">
        <w:rPr>
          <w:strike/>
          <w:color w:val="000000" w:themeColor="text1"/>
          <w:u w:color="000000" w:themeColor="text1"/>
        </w:rPr>
        <w:t>, a conditional driver</w:t>
      </w:r>
      <w:r w:rsidR="00FF088E" w:rsidRPr="00FF088E">
        <w:rPr>
          <w:strike/>
          <w:color w:val="000000" w:themeColor="text1"/>
          <w:u w:color="000000" w:themeColor="text1"/>
        </w:rPr>
        <w:t>’</w:t>
      </w:r>
      <w:r w:rsidRPr="00223977">
        <w:rPr>
          <w:strike/>
          <w:color w:val="000000" w:themeColor="text1"/>
          <w:u w:color="000000" w:themeColor="text1"/>
        </w:rPr>
        <w:t>s license pursuant to Section 56</w:t>
      </w:r>
      <w:r w:rsidR="00FF088E">
        <w:rPr>
          <w:strike/>
          <w:color w:val="000000" w:themeColor="text1"/>
          <w:u w:color="000000" w:themeColor="text1"/>
        </w:rPr>
        <w:noBreakHyphen/>
      </w:r>
      <w:r w:rsidRPr="00223977">
        <w:rPr>
          <w:strike/>
          <w:color w:val="000000" w:themeColor="text1"/>
          <w:u w:color="000000" w:themeColor="text1"/>
        </w:rPr>
        <w:t>1</w:t>
      </w:r>
      <w:r w:rsidR="00FF088E">
        <w:rPr>
          <w:strike/>
          <w:color w:val="000000" w:themeColor="text1"/>
          <w:u w:color="000000" w:themeColor="text1"/>
        </w:rPr>
        <w:noBreakHyphen/>
      </w:r>
      <w:r w:rsidRPr="00223977">
        <w:rPr>
          <w:strike/>
          <w:color w:val="000000" w:themeColor="text1"/>
          <w:u w:color="000000" w:themeColor="text1"/>
        </w:rPr>
        <w:t>175,</w:t>
      </w:r>
      <w:r w:rsidRPr="00223977">
        <w:rPr>
          <w:color w:val="000000" w:themeColor="text1"/>
          <w:u w:color="000000" w:themeColor="text1"/>
        </w:rPr>
        <w:t xml:space="preserve"> or a special restricted driver</w:t>
      </w:r>
      <w:r w:rsidR="00FF088E" w:rsidRPr="00FF088E">
        <w:rPr>
          <w:color w:val="000000" w:themeColor="text1"/>
          <w:u w:color="000000" w:themeColor="text1"/>
        </w:rPr>
        <w:t>’</w:t>
      </w:r>
      <w:r w:rsidRPr="00223977">
        <w:rPr>
          <w:color w:val="000000" w:themeColor="text1"/>
          <w:u w:color="000000" w:themeColor="text1"/>
        </w:rPr>
        <w:t>s license pursuant to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180, or knowingly permits his dependent to operate a motor vehicle without a valid beginner</w:t>
      </w:r>
      <w:r w:rsidR="00FF088E" w:rsidRPr="00FF088E">
        <w:rPr>
          <w:color w:val="000000" w:themeColor="text1"/>
          <w:u w:color="000000" w:themeColor="text1"/>
        </w:rPr>
        <w:t>’</w:t>
      </w:r>
      <w:r w:rsidRPr="00223977">
        <w:rPr>
          <w:color w:val="000000" w:themeColor="text1"/>
          <w:u w:color="000000" w:themeColor="text1"/>
        </w:rPr>
        <w:t>s permit or driver</w:t>
      </w:r>
      <w:r w:rsidR="00FF088E" w:rsidRPr="00FF088E">
        <w:rPr>
          <w:color w:val="000000" w:themeColor="text1"/>
          <w:u w:color="000000" w:themeColor="text1"/>
        </w:rPr>
        <w:t>’</w:t>
      </w:r>
      <w:r w:rsidRPr="00223977">
        <w:rPr>
          <w:color w:val="000000" w:themeColor="text1"/>
          <w:u w:color="000000" w:themeColor="text1"/>
        </w:rPr>
        <w:t>s license, must be assessed a civil fine in an amount up to five hundred dollars.  Upon the magistrates or municipal court receiving notice of the dependent</w:t>
      </w:r>
      <w:r w:rsidR="00FF088E" w:rsidRPr="00FF088E">
        <w:rPr>
          <w:color w:val="000000" w:themeColor="text1"/>
          <w:u w:color="000000" w:themeColor="text1"/>
        </w:rPr>
        <w:t>’</w:t>
      </w:r>
      <w:r w:rsidRPr="00223977">
        <w:rPr>
          <w:color w:val="000000" w:themeColor="text1"/>
          <w:u w:color="000000" w:themeColor="text1"/>
        </w:rPr>
        <w:t>s violation through transmittal to the court of the traffic ticket or through other means, the court shall determine the names of the parents or guardians from the records of the Department of Motor Vehicles.  The court shall then notify the dependent</w:t>
      </w:r>
      <w:r w:rsidR="00FF088E" w:rsidRPr="00FF088E">
        <w:rPr>
          <w:color w:val="000000" w:themeColor="text1"/>
          <w:u w:color="000000" w:themeColor="text1"/>
        </w:rPr>
        <w:t>’</w:t>
      </w:r>
      <w:r w:rsidRPr="00223977">
        <w:rPr>
          <w:color w:val="000000" w:themeColor="text1"/>
          <w:u w:color="000000" w:themeColor="text1"/>
        </w:rPr>
        <w:t>s parents or guardians by certified mail at the address shown on the traffic ticket, unless the department</w:t>
      </w:r>
      <w:r w:rsidR="00FF088E" w:rsidRPr="00FF088E">
        <w:rPr>
          <w:color w:val="000000" w:themeColor="text1"/>
          <w:u w:color="000000" w:themeColor="text1"/>
        </w:rPr>
        <w:t>’</w:t>
      </w:r>
      <w:r w:rsidRPr="00223977">
        <w:rPr>
          <w:color w:val="000000" w:themeColor="text1"/>
          <w:u w:color="000000" w:themeColor="text1"/>
        </w:rPr>
        <w:t>s records show a different address, of the violation and the fact that they may be subject to a civil fine.  Failure to receive the notice does not prohibit the imposition of the civil fine pursuant to this section.  If, while operating the motor vehicle in violation of a restriction, the dependent causes great bodily injury or death, the parent or guardian must be assessed a civil fine in an amount up to one thousand dollars.  The court may suspend the imposition of the fine, conditioned upon the parent or guardian completing, to the satisfaction of the court, public service with a nonprofit organization, community service, or parenting classes.  This section does not apply to a motor vehicle operated on private property.  A civil fine imposed pursuant to this section does not give rise to a private cause of action based solely upon the fact that the fine was imposed.  The imposition of a civil fine is not admissible for the purpose of establishing the liability of a parent or guardian in a private cause of action to which the parents or guardians are a party.”</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6</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130(C)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“(C)</w:t>
      </w:r>
      <w:r>
        <w:rPr>
          <w:color w:val="000000" w:themeColor="text1"/>
          <w:u w:color="000000" w:themeColor="text1"/>
        </w:rPr>
        <w:tab/>
      </w:r>
      <w:r w:rsidRPr="00223977">
        <w:rPr>
          <w:color w:val="000000" w:themeColor="text1"/>
          <w:u w:color="000000" w:themeColor="text1"/>
        </w:rPr>
        <w:t>A basic driver</w:t>
      </w:r>
      <w:r w:rsidR="00FF088E" w:rsidRPr="00FF088E">
        <w:rPr>
          <w:color w:val="000000" w:themeColor="text1"/>
          <w:u w:color="000000" w:themeColor="text1"/>
        </w:rPr>
        <w:t>’</w:t>
      </w:r>
      <w:r w:rsidRPr="00223977">
        <w:rPr>
          <w:color w:val="000000" w:themeColor="text1"/>
          <w:u w:color="000000" w:themeColor="text1"/>
        </w:rPr>
        <w:t>s license authorizes the licensee to operate motor vehicles, automotive three</w:t>
      </w:r>
      <w:r w:rsidR="00FF088E">
        <w:rPr>
          <w:color w:val="000000" w:themeColor="text1"/>
          <w:u w:color="000000" w:themeColor="text1"/>
        </w:rPr>
        <w:noBreakHyphen/>
      </w:r>
      <w:r w:rsidRPr="00223977">
        <w:rPr>
          <w:color w:val="000000" w:themeColor="text1"/>
          <w:u w:color="000000" w:themeColor="text1"/>
        </w:rPr>
        <w:t>wheel vehicles, or combinations of vehicles which do not exceed twenty</w:t>
      </w:r>
      <w:r w:rsidR="00FF088E">
        <w:rPr>
          <w:color w:val="000000" w:themeColor="text1"/>
          <w:u w:color="000000" w:themeColor="text1"/>
        </w:rPr>
        <w:noBreakHyphen/>
      </w:r>
      <w:r w:rsidRPr="00223977">
        <w:rPr>
          <w:color w:val="000000" w:themeColor="text1"/>
          <w:u w:color="000000" w:themeColor="text1"/>
        </w:rPr>
        <w:t>six thousand pounds gross vehicle weight rating;  provided, that the driver has successfully demonstrated the ability to exercise ordinary and reasonable control in the operation of a motor vehicle in this category.  A basic driver</w:t>
      </w:r>
      <w:r w:rsidR="00FF088E" w:rsidRPr="00FF088E">
        <w:rPr>
          <w:color w:val="000000" w:themeColor="text1"/>
          <w:u w:color="000000" w:themeColor="text1"/>
        </w:rPr>
        <w:t>’</w:t>
      </w:r>
      <w:r w:rsidRPr="00223977">
        <w:rPr>
          <w:color w:val="000000" w:themeColor="text1"/>
          <w:u w:color="000000" w:themeColor="text1"/>
        </w:rPr>
        <w:t>s license also authorizes the licensee to operate farm trucks provided for in Sections 56</w:t>
      </w:r>
      <w:r w:rsidR="00FF088E">
        <w:rPr>
          <w:color w:val="000000" w:themeColor="text1"/>
          <w:u w:color="000000" w:themeColor="text1"/>
        </w:rPr>
        <w:noBreakHyphen/>
      </w:r>
      <w:r w:rsidRPr="00223977">
        <w:rPr>
          <w:color w:val="000000" w:themeColor="text1"/>
          <w:u w:color="000000" w:themeColor="text1"/>
        </w:rPr>
        <w:t>3</w:t>
      </w:r>
      <w:r w:rsidR="00FF088E">
        <w:rPr>
          <w:color w:val="000000" w:themeColor="text1"/>
          <w:u w:color="000000" w:themeColor="text1"/>
        </w:rPr>
        <w:noBreakHyphen/>
      </w:r>
      <w:r w:rsidRPr="00223977">
        <w:rPr>
          <w:color w:val="000000" w:themeColor="text1"/>
          <w:u w:color="000000" w:themeColor="text1"/>
        </w:rPr>
        <w:t>670, 56</w:t>
      </w:r>
      <w:r w:rsidR="00FF088E">
        <w:rPr>
          <w:color w:val="000000" w:themeColor="text1"/>
          <w:u w:color="000000" w:themeColor="text1"/>
        </w:rPr>
        <w:noBreakHyphen/>
      </w:r>
      <w:r w:rsidRPr="00223977">
        <w:rPr>
          <w:color w:val="000000" w:themeColor="text1"/>
          <w:u w:color="000000" w:themeColor="text1"/>
        </w:rPr>
        <w:t>3</w:t>
      </w:r>
      <w:r w:rsidR="00FF088E">
        <w:rPr>
          <w:color w:val="000000" w:themeColor="text1"/>
          <w:u w:color="000000" w:themeColor="text1"/>
        </w:rPr>
        <w:noBreakHyphen/>
      </w:r>
      <w:r w:rsidRPr="00223977">
        <w:rPr>
          <w:color w:val="000000" w:themeColor="text1"/>
          <w:u w:color="000000" w:themeColor="text1"/>
        </w:rPr>
        <w:t>680, and 56</w:t>
      </w:r>
      <w:r w:rsidR="00FF088E">
        <w:rPr>
          <w:color w:val="000000" w:themeColor="text1"/>
          <w:u w:color="000000" w:themeColor="text1"/>
        </w:rPr>
        <w:noBreakHyphen/>
      </w:r>
      <w:r w:rsidRPr="00223977">
        <w:rPr>
          <w:color w:val="000000" w:themeColor="text1"/>
          <w:u w:color="000000" w:themeColor="text1"/>
        </w:rPr>
        <w:t>3</w:t>
      </w:r>
      <w:r w:rsidR="00FF088E">
        <w:rPr>
          <w:color w:val="000000" w:themeColor="text1"/>
          <w:u w:color="000000" w:themeColor="text1"/>
        </w:rPr>
        <w:noBreakHyphen/>
      </w:r>
      <w:r w:rsidRPr="00223977">
        <w:rPr>
          <w:color w:val="000000" w:themeColor="text1"/>
          <w:u w:color="000000" w:themeColor="text1"/>
        </w:rPr>
        <w:t>690, which are used exclusively by the owner for agricultural, horticultural, and dairying operations or livestock and poultry raising.  Notwithstanding any other provision of law, the holder of a</w:t>
      </w:r>
      <w:r>
        <w:rPr>
          <w:color w:val="000000" w:themeColor="text1"/>
          <w:u w:color="000000" w:themeColor="text1"/>
        </w:rPr>
        <w:t xml:space="preserve"> </w:t>
      </w:r>
      <w:r w:rsidRPr="00223977">
        <w:rPr>
          <w:strike/>
          <w:color w:val="000000" w:themeColor="text1"/>
          <w:u w:color="000000" w:themeColor="text1"/>
        </w:rPr>
        <w:t>conditional license, or</w:t>
      </w:r>
      <w:r w:rsidRPr="00223977">
        <w:rPr>
          <w:color w:val="000000" w:themeColor="text1"/>
          <w:u w:color="000000" w:themeColor="text1"/>
        </w:rPr>
        <w:t xml:space="preserve"> special restricted license operating a farm truck for the purposes provided in this subsection, may operate the farm truck without an accompanying adult after six o</w:t>
      </w:r>
      <w:r w:rsidR="00FF088E" w:rsidRPr="00FF088E">
        <w:rPr>
          <w:color w:val="000000" w:themeColor="text1"/>
          <w:u w:color="000000" w:themeColor="text1"/>
        </w:rPr>
        <w:t>’</w:t>
      </w:r>
      <w:r w:rsidRPr="00223977">
        <w:rPr>
          <w:color w:val="000000" w:themeColor="text1"/>
          <w:u w:color="000000" w:themeColor="text1"/>
        </w:rPr>
        <w:t>clock a.m. and no later than nine o</w:t>
      </w:r>
      <w:r w:rsidR="00FF088E" w:rsidRPr="00FF088E">
        <w:rPr>
          <w:color w:val="000000" w:themeColor="text1"/>
          <w:u w:color="000000" w:themeColor="text1"/>
        </w:rPr>
        <w:t>’</w:t>
      </w:r>
      <w:r w:rsidRPr="00223977">
        <w:rPr>
          <w:color w:val="000000" w:themeColor="text1"/>
          <w:u w:color="000000" w:themeColor="text1"/>
        </w:rPr>
        <w:t xml:space="preserve">clock p.m. , but may not operate a farm truck on a freeway.  A person operating a farm truck while holding </w:t>
      </w:r>
      <w:r w:rsidRPr="00223977">
        <w:rPr>
          <w:strike/>
          <w:color w:val="000000" w:themeColor="text1"/>
          <w:u w:color="000000" w:themeColor="text1"/>
        </w:rPr>
        <w:t>a conditional driver</w:t>
      </w:r>
      <w:r w:rsidR="00FF088E" w:rsidRPr="00FF088E">
        <w:rPr>
          <w:strike/>
          <w:color w:val="000000" w:themeColor="text1"/>
          <w:u w:color="000000" w:themeColor="text1"/>
        </w:rPr>
        <w:t>’</w:t>
      </w:r>
      <w:r w:rsidRPr="00223977">
        <w:rPr>
          <w:strike/>
          <w:color w:val="000000" w:themeColor="text1"/>
          <w:u w:color="000000" w:themeColor="text1"/>
        </w:rPr>
        <w:t>s license or</w:t>
      </w:r>
      <w:r w:rsidRPr="00223977">
        <w:rPr>
          <w:color w:val="000000" w:themeColor="text1"/>
          <w:u w:color="000000" w:themeColor="text1"/>
        </w:rPr>
        <w:t xml:space="preserve"> a special restricted license may not use the farm truck for ordinary domestic purposes or general transportation.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A classified driver</w:t>
      </w:r>
      <w:r w:rsidR="00FF088E" w:rsidRPr="00FF088E">
        <w:rPr>
          <w:color w:val="000000" w:themeColor="text1"/>
          <w:u w:color="000000" w:themeColor="text1"/>
        </w:rPr>
        <w:t>’</w:t>
      </w:r>
      <w:r w:rsidRPr="00223977">
        <w:rPr>
          <w:color w:val="000000" w:themeColor="text1"/>
          <w:u w:color="000000" w:themeColor="text1"/>
        </w:rPr>
        <w:t>s license shall authorize the licensee to operate a motorcycle or those vehicles in excess of twenty</w:t>
      </w:r>
      <w:r w:rsidR="00FF088E">
        <w:rPr>
          <w:color w:val="000000" w:themeColor="text1"/>
          <w:u w:color="000000" w:themeColor="text1"/>
        </w:rPr>
        <w:noBreakHyphen/>
      </w:r>
      <w:r w:rsidRPr="00223977">
        <w:rPr>
          <w:color w:val="000000" w:themeColor="text1"/>
          <w:u w:color="000000" w:themeColor="text1"/>
        </w:rPr>
        <w:t>six thousand pounds gross vehicle weight rating which are indicated by endorsement on the license.  The endorsement may include classifications such as:  motorcycle, motorcycle three</w:t>
      </w:r>
      <w:r w:rsidR="00FF088E">
        <w:rPr>
          <w:color w:val="000000" w:themeColor="text1"/>
          <w:u w:color="000000" w:themeColor="text1"/>
        </w:rPr>
        <w:noBreakHyphen/>
      </w:r>
      <w:r w:rsidRPr="00223977">
        <w:rPr>
          <w:color w:val="000000" w:themeColor="text1"/>
          <w:u w:color="000000" w:themeColor="text1"/>
        </w:rPr>
        <w:t>wheel vehicle, two</w:t>
      </w:r>
      <w:r w:rsidR="00FF088E">
        <w:rPr>
          <w:color w:val="000000" w:themeColor="text1"/>
          <w:u w:color="000000" w:themeColor="text1"/>
        </w:rPr>
        <w:noBreakHyphen/>
      </w:r>
      <w:r w:rsidRPr="00223977">
        <w:rPr>
          <w:color w:val="000000" w:themeColor="text1"/>
          <w:u w:color="000000" w:themeColor="text1"/>
        </w:rPr>
        <w:t>axle truck, three</w:t>
      </w:r>
      <w:r w:rsidR="00FF088E">
        <w:rPr>
          <w:color w:val="000000" w:themeColor="text1"/>
          <w:u w:color="000000" w:themeColor="text1"/>
        </w:rPr>
        <w:noBreakHyphen/>
      </w:r>
      <w:r w:rsidRPr="00223977">
        <w:rPr>
          <w:color w:val="000000" w:themeColor="text1"/>
          <w:u w:color="000000" w:themeColor="text1"/>
        </w:rPr>
        <w:t xml:space="preserve"> or more axle truck, combination of vehicles, motor busses, or oversize or overweight vehicles.  The department shall determine from the driving demonstration the endorsements to be indicated on the license.”</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7</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185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185</w:t>
      </w:r>
      <w:r>
        <w:rPr>
          <w:color w:val="000000" w:themeColor="text1"/>
          <w:u w:color="000000" w:themeColor="text1"/>
        </w:rPr>
        <w:t>.</w:t>
      </w:r>
      <w:r>
        <w:rPr>
          <w:color w:val="000000" w:themeColor="text1"/>
          <w:u w:color="000000" w:themeColor="text1"/>
        </w:rPr>
        <w:tab/>
      </w:r>
      <w:r w:rsidRPr="00223977">
        <w:rPr>
          <w:color w:val="000000" w:themeColor="text1"/>
          <w:u w:color="000000" w:themeColor="text1"/>
        </w:rPr>
        <w:t>(A)</w:t>
      </w:r>
      <w:r w:rsidRPr="00223977">
        <w:rPr>
          <w:color w:val="000000" w:themeColor="text1"/>
          <w:u w:color="000000" w:themeColor="text1"/>
        </w:rPr>
        <w:tab/>
        <w:t xml:space="preserve">A person while operating a motor vehicle under a </w:t>
      </w:r>
      <w:r w:rsidRPr="00223977">
        <w:rPr>
          <w:strike/>
          <w:color w:val="000000" w:themeColor="text1"/>
          <w:u w:color="000000" w:themeColor="text1"/>
        </w:rPr>
        <w:t>conditional or a</w:t>
      </w:r>
      <w:r>
        <w:rPr>
          <w:color w:val="000000" w:themeColor="text1"/>
          <w:u w:color="000000" w:themeColor="text1"/>
        </w:rPr>
        <w:t xml:space="preserve"> </w:t>
      </w:r>
      <w:r w:rsidRPr="00223977">
        <w:rPr>
          <w:color w:val="000000" w:themeColor="text1"/>
          <w:u w:color="000000" w:themeColor="text1"/>
        </w:rPr>
        <w:t>special restricted driver</w:t>
      </w:r>
      <w:r w:rsidR="00FF088E" w:rsidRPr="00FF088E">
        <w:rPr>
          <w:color w:val="000000" w:themeColor="text1"/>
          <w:u w:color="000000" w:themeColor="text1"/>
        </w:rPr>
        <w:t>’</w:t>
      </w:r>
      <w:r w:rsidRPr="00223977">
        <w:rPr>
          <w:color w:val="000000" w:themeColor="text1"/>
          <w:u w:color="000000" w:themeColor="text1"/>
        </w:rPr>
        <w:t>s license who is convicted of a traffic offense or involved in an accident in which he was at fault shall have the removal of the restrictions postponed for twelve months and is not eligible to be issued a regular driver</w:t>
      </w:r>
      <w:r w:rsidR="00FF088E" w:rsidRPr="00FF088E">
        <w:rPr>
          <w:color w:val="000000" w:themeColor="text1"/>
          <w:u w:color="000000" w:themeColor="text1"/>
        </w:rPr>
        <w:t>’</w:t>
      </w:r>
      <w:r w:rsidRPr="00223977">
        <w:rPr>
          <w:color w:val="000000" w:themeColor="text1"/>
          <w:u w:color="000000" w:themeColor="text1"/>
        </w:rPr>
        <w:t xml:space="preserve">s license until one year from the date of the last traffic offense or accident in which he was at fault or until he is seventeen years of age. </w:t>
      </w:r>
    </w:p>
    <w:p w:rsidR="00F8646B"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(B)</w:t>
      </w:r>
      <w:r>
        <w:rPr>
          <w:color w:val="000000" w:themeColor="text1"/>
          <w:u w:color="000000" w:themeColor="text1"/>
        </w:rPr>
        <w:tab/>
      </w:r>
      <w:r w:rsidRPr="00223977">
        <w:rPr>
          <w:color w:val="000000" w:themeColor="text1"/>
          <w:u w:color="000000" w:themeColor="text1"/>
        </w:rPr>
        <w:t>A person while operating a motor vehicle under a beginner</w:t>
      </w:r>
      <w:r w:rsidR="00FF088E" w:rsidRPr="00FF088E">
        <w:rPr>
          <w:color w:val="000000" w:themeColor="text1"/>
          <w:u w:color="000000" w:themeColor="text1"/>
        </w:rPr>
        <w:t>’</w:t>
      </w:r>
      <w:r w:rsidRPr="00223977">
        <w:rPr>
          <w:color w:val="000000" w:themeColor="text1"/>
          <w:u w:color="000000" w:themeColor="text1"/>
        </w:rPr>
        <w:t xml:space="preserve">s permit or </w:t>
      </w:r>
      <w:r w:rsidRPr="00223977">
        <w:rPr>
          <w:strike/>
          <w:color w:val="000000" w:themeColor="text1"/>
          <w:u w:color="000000" w:themeColor="text1"/>
        </w:rPr>
        <w:t>a conditional or</w:t>
      </w:r>
      <w:r w:rsidRPr="00223977">
        <w:rPr>
          <w:color w:val="000000" w:themeColor="text1"/>
          <w:u w:color="000000" w:themeColor="text1"/>
        </w:rPr>
        <w:t xml:space="preserve"> a special restricted driver</w:t>
      </w:r>
      <w:r w:rsidR="00FF088E" w:rsidRPr="00FF088E">
        <w:rPr>
          <w:color w:val="000000" w:themeColor="text1"/>
          <w:u w:color="000000" w:themeColor="text1"/>
        </w:rPr>
        <w:t>’</w:t>
      </w:r>
      <w:r w:rsidRPr="00223977">
        <w:rPr>
          <w:color w:val="000000" w:themeColor="text1"/>
          <w:u w:color="000000" w:themeColor="text1"/>
        </w:rPr>
        <w:t>s license who is convicted of one or more point</w:t>
      </w:r>
      <w:r w:rsidR="00FF088E">
        <w:rPr>
          <w:color w:val="000000" w:themeColor="text1"/>
          <w:u w:color="000000" w:themeColor="text1"/>
        </w:rPr>
        <w:noBreakHyphen/>
      </w:r>
      <w:r w:rsidRPr="00223977">
        <w:rPr>
          <w:color w:val="000000" w:themeColor="text1"/>
          <w:u w:color="000000" w:themeColor="text1"/>
        </w:rPr>
        <w:t>assessable traffic offenses totaling six or more points, as determined by the values contained in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720, shall have his license suspended by the Department of Motor Vehicles for six months.  This suspension shall not preclude other penalties otherwise provided for the same violations.”</w:t>
      </w:r>
    </w:p>
    <w:p w:rsidR="00F8646B"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175 </w:t>
      </w:r>
      <w:r>
        <w:rPr>
          <w:color w:val="000000" w:themeColor="text1"/>
          <w:u w:color="000000" w:themeColor="text1"/>
        </w:rPr>
        <w:t xml:space="preserve">of the 1976 Code </w:t>
      </w:r>
      <w:r w:rsidRPr="00223977">
        <w:rPr>
          <w:color w:val="000000" w:themeColor="text1"/>
          <w:u w:color="000000" w:themeColor="text1"/>
        </w:rPr>
        <w:t xml:space="preserve">is </w:t>
      </w:r>
      <w:r>
        <w:rPr>
          <w:color w:val="000000" w:themeColor="text1"/>
          <w:u w:color="000000" w:themeColor="text1"/>
        </w:rPr>
        <w:t>repealed.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t>9.</w:t>
      </w:r>
      <w:r w:rsidRPr="00223977">
        <w:rPr>
          <w:color w:val="000000" w:themeColor="text1"/>
          <w:u w:color="000000" w:themeColor="text1"/>
        </w:rPr>
        <w:tab/>
        <w:t>This act takes effect upon approval by the Governor.</w:t>
      </w:r>
    </w:p>
    <w:p w:rsidR="00A658F6" w:rsidRDefault="00FF08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58F6" w:rsidRDefault="00A658F6" w:rsidP="003F0298">
      <w:pPr>
        <w:suppressAutoHyphens/>
        <w:jc w:val="both"/>
        <w:rPr>
          <w:rFonts w:eastAsia="Times New Roman"/>
        </w:rPr>
      </w:pPr>
    </w:p>
    <w:sectPr w:rsidR="00A658F6" w:rsidSect="003F02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FD6" w:rsidRDefault="00444FD6" w:rsidP="00522CE0">
      <w:r>
        <w:separator/>
      </w:r>
    </w:p>
  </w:endnote>
  <w:endnote w:type="continuationSeparator" w:id="0">
    <w:p w:rsidR="00444FD6" w:rsidRDefault="00444F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D7B880-8AD2-48B3-8ECB-123BABD7C271}"/>
    <w:embedBold r:id="rId2" w:fontKey="{FE058822-2AA8-41F8-8385-309079878AD8}"/>
  </w:font>
  <w:font w:name="Calibri">
    <w:panose1 w:val="020F0502020204030204"/>
    <w:charset w:val="00"/>
    <w:family w:val="swiss"/>
    <w:pitch w:val="variable"/>
    <w:sig w:usb0="E10002FF" w:usb1="4000ACFF" w:usb2="00000009" w:usb3="00000000" w:csb0="0000019F" w:csb1="00000000"/>
    <w:embedRegular r:id="rId3" w:fontKey="{565165E9-5E08-4792-9825-4D82964D3641}"/>
    <w:embedBold r:id="rId4" w:fontKey="{DA6F44A0-4CDA-46DD-B251-E9DCD4967150}"/>
  </w:font>
  <w:font w:name="Cambria">
    <w:panose1 w:val="02040503050406030204"/>
    <w:charset w:val="00"/>
    <w:family w:val="roman"/>
    <w:pitch w:val="variable"/>
    <w:sig w:usb0="E00002FF" w:usb1="400004FF" w:usb2="00000000" w:usb3="00000000" w:csb0="0000019F" w:csb1="00000000"/>
    <w:embedRegular r:id="rId5" w:fontKey="{9BA580BA-85DC-47C1-9760-6AF2D1512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298" w:rsidRPr="00A658F6" w:rsidRDefault="003F0298" w:rsidP="00A658F6">
    <w:pPr>
      <w:pStyle w:val="Footer"/>
      <w:tabs>
        <w:tab w:val="clear" w:pos="4680"/>
        <w:tab w:val="clear" w:pos="9360"/>
        <w:tab w:val="center" w:pos="2995"/>
      </w:tabs>
      <w:spacing w:before="120"/>
    </w:pPr>
    <w:r>
      <w:t>[909]</w:t>
    </w:r>
    <w:r>
      <w:tab/>
    </w:r>
    <w:r w:rsidR="006F1974">
      <w:fldChar w:fldCharType="begin"/>
    </w:r>
    <w:r w:rsidR="006F1974">
      <w:instrText xml:space="preserve"> PAGE  \* MERGEFORMAT </w:instrText>
    </w:r>
    <w:r w:rsidR="006F1974">
      <w:fldChar w:fldCharType="separate"/>
    </w:r>
    <w:r w:rsidR="006F1974">
      <w:rPr>
        <w:noProof/>
      </w:rPr>
      <w:t>1</w:t>
    </w:r>
    <w:r w:rsidR="006F19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FD6" w:rsidRDefault="00444FD6" w:rsidP="00522CE0">
      <w:r>
        <w:separator/>
      </w:r>
    </w:p>
  </w:footnote>
  <w:footnote w:type="continuationSeparator" w:id="0">
    <w:p w:rsidR="00444FD6" w:rsidRDefault="00444F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4PERM.TCM.JL"/>
    <w:docVar w:name="CoverAttorneyInitials" w:val="TCM"/>
    <w:docVar w:name="CoverAttorneyLastName" w:val="Miles"/>
    <w:docVar w:name="CoverBillType" w:val="b"/>
    <w:docVar w:name="CoverSenator" w:val="JL"/>
    <w:docVar w:name="dvBillNumber" w:val="909"/>
    <w:docVar w:name="dvBillNumberPrefix" w:val="S. "/>
    <w:docVar w:name="dvOriginalBody" w:val="Senate"/>
    <w:docVar w:name="fulldraftpath" w:val="L:\S-RESMIN\DRAFTING\JL\014PERM.TCM.JL.DOCX"/>
    <w:docVar w:name="NameofBody" w:val="S"/>
    <w:docVar w:name="vgroup2" w:val="S-RESMIN"/>
  </w:docVars>
  <w:rsids>
    <w:rsidRoot w:val="00EE0D96"/>
    <w:rsid w:val="00042AC1"/>
    <w:rsid w:val="00046516"/>
    <w:rsid w:val="0007601D"/>
    <w:rsid w:val="000B0720"/>
    <w:rsid w:val="000B5EAF"/>
    <w:rsid w:val="000E2BE7"/>
    <w:rsid w:val="000F7555"/>
    <w:rsid w:val="0011628D"/>
    <w:rsid w:val="00167FD4"/>
    <w:rsid w:val="00170561"/>
    <w:rsid w:val="00186444"/>
    <w:rsid w:val="00186AC9"/>
    <w:rsid w:val="00197DF1"/>
    <w:rsid w:val="001B3DD9"/>
    <w:rsid w:val="001B790A"/>
    <w:rsid w:val="001D38E0"/>
    <w:rsid w:val="001D3BAC"/>
    <w:rsid w:val="00245C4E"/>
    <w:rsid w:val="002766DF"/>
    <w:rsid w:val="002C5896"/>
    <w:rsid w:val="002D3BED"/>
    <w:rsid w:val="00307C2B"/>
    <w:rsid w:val="003354B3"/>
    <w:rsid w:val="003725FF"/>
    <w:rsid w:val="003A4E1C"/>
    <w:rsid w:val="003C30E0"/>
    <w:rsid w:val="003D4B20"/>
    <w:rsid w:val="003D6E2B"/>
    <w:rsid w:val="003E7597"/>
    <w:rsid w:val="003F0298"/>
    <w:rsid w:val="00444FD6"/>
    <w:rsid w:val="00447605"/>
    <w:rsid w:val="00450668"/>
    <w:rsid w:val="00466693"/>
    <w:rsid w:val="004952FA"/>
    <w:rsid w:val="004B0759"/>
    <w:rsid w:val="004B6A22"/>
    <w:rsid w:val="004D7F37"/>
    <w:rsid w:val="00522CE0"/>
    <w:rsid w:val="00547F4B"/>
    <w:rsid w:val="00565148"/>
    <w:rsid w:val="00567390"/>
    <w:rsid w:val="00593361"/>
    <w:rsid w:val="005A5017"/>
    <w:rsid w:val="005A648C"/>
    <w:rsid w:val="005E167E"/>
    <w:rsid w:val="005E4268"/>
    <w:rsid w:val="005E45ED"/>
    <w:rsid w:val="005F1745"/>
    <w:rsid w:val="00600716"/>
    <w:rsid w:val="00610FAB"/>
    <w:rsid w:val="00632925"/>
    <w:rsid w:val="006C74EA"/>
    <w:rsid w:val="006F1974"/>
    <w:rsid w:val="00720D40"/>
    <w:rsid w:val="007318D4"/>
    <w:rsid w:val="00765784"/>
    <w:rsid w:val="00783923"/>
    <w:rsid w:val="00787094"/>
    <w:rsid w:val="00797511"/>
    <w:rsid w:val="007A4390"/>
    <w:rsid w:val="007B6510"/>
    <w:rsid w:val="007E5CB7"/>
    <w:rsid w:val="00816FDA"/>
    <w:rsid w:val="008314D2"/>
    <w:rsid w:val="008A33FE"/>
    <w:rsid w:val="008B141B"/>
    <w:rsid w:val="008B2F42"/>
    <w:rsid w:val="008E185F"/>
    <w:rsid w:val="008F023B"/>
    <w:rsid w:val="00904E16"/>
    <w:rsid w:val="009146F0"/>
    <w:rsid w:val="009162B3"/>
    <w:rsid w:val="00927C62"/>
    <w:rsid w:val="00983951"/>
    <w:rsid w:val="00984124"/>
    <w:rsid w:val="00984640"/>
    <w:rsid w:val="00995C37"/>
    <w:rsid w:val="009C118A"/>
    <w:rsid w:val="009F1B92"/>
    <w:rsid w:val="00A02011"/>
    <w:rsid w:val="00A26495"/>
    <w:rsid w:val="00A3720F"/>
    <w:rsid w:val="00A4011E"/>
    <w:rsid w:val="00A658F6"/>
    <w:rsid w:val="00A86015"/>
    <w:rsid w:val="00AE59C8"/>
    <w:rsid w:val="00B10098"/>
    <w:rsid w:val="00B13635"/>
    <w:rsid w:val="00B243C7"/>
    <w:rsid w:val="00B47B87"/>
    <w:rsid w:val="00B5790D"/>
    <w:rsid w:val="00B945C5"/>
    <w:rsid w:val="00BA1CBB"/>
    <w:rsid w:val="00BA20EA"/>
    <w:rsid w:val="00BB5AFC"/>
    <w:rsid w:val="00BC0A56"/>
    <w:rsid w:val="00C3756A"/>
    <w:rsid w:val="00C45366"/>
    <w:rsid w:val="00C74052"/>
    <w:rsid w:val="00C762AA"/>
    <w:rsid w:val="00C969BE"/>
    <w:rsid w:val="00CB187A"/>
    <w:rsid w:val="00CC0EC7"/>
    <w:rsid w:val="00CF30EA"/>
    <w:rsid w:val="00D1088B"/>
    <w:rsid w:val="00D11F8F"/>
    <w:rsid w:val="00D156D2"/>
    <w:rsid w:val="00D709DD"/>
    <w:rsid w:val="00D74E6B"/>
    <w:rsid w:val="00D86943"/>
    <w:rsid w:val="00DA47B9"/>
    <w:rsid w:val="00DE4C91"/>
    <w:rsid w:val="00DF736F"/>
    <w:rsid w:val="00E54AF7"/>
    <w:rsid w:val="00E91E2F"/>
    <w:rsid w:val="00E944CE"/>
    <w:rsid w:val="00EA3546"/>
    <w:rsid w:val="00EB47AE"/>
    <w:rsid w:val="00EC34E1"/>
    <w:rsid w:val="00EE0D96"/>
    <w:rsid w:val="00EE4FBA"/>
    <w:rsid w:val="00F0234A"/>
    <w:rsid w:val="00F3291D"/>
    <w:rsid w:val="00F52959"/>
    <w:rsid w:val="00F55884"/>
    <w:rsid w:val="00F711F8"/>
    <w:rsid w:val="00F8646B"/>
    <w:rsid w:val="00F97DFC"/>
    <w:rsid w:val="00FC0D36"/>
    <w:rsid w:val="00FD27A2"/>
    <w:rsid w:val="00FE6467"/>
    <w:rsid w:val="00FF0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E85470C-3EE3-45EB-9FB3-022599B0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F02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09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1431</Words>
  <Characters>7463</Characters>
  <Application>Microsoft Office Word</Application>
  <DocSecurity>0</DocSecurity>
  <Lines>205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909: Conditional driver's licenses - South Carolina Legislature Online</dc:title>
  <dc:subject/>
  <dc:creator>Tem Miles</dc:creator>
  <cp:keywords/>
  <dc:description/>
  <cp:lastModifiedBy>N Cumfer</cp:lastModifiedBy>
  <cp:revision>9</cp:revision>
  <cp:lastPrinted>2009-12-09T16:28:00Z</cp:lastPrinted>
  <dcterms:created xsi:type="dcterms:W3CDTF">2009-12-09T19:59:00Z</dcterms:created>
  <dcterms:modified xsi:type="dcterms:W3CDTF">2014-11-24T15:08:00Z</dcterms:modified>
</cp:coreProperties>
</file>