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115" w:rsidRDefault="00115115" w:rsidP="00115115">
      <w:pPr>
        <w:ind w:firstLine="0"/>
        <w:rPr>
          <w:strike/>
        </w:rPr>
      </w:pPr>
      <w:bookmarkStart w:id="0" w:name="_GoBack"/>
      <w:bookmarkEnd w:id="0"/>
    </w:p>
    <w:p w:rsidR="00115115" w:rsidRDefault="00115115" w:rsidP="00115115">
      <w:pPr>
        <w:ind w:firstLine="0"/>
        <w:rPr>
          <w:strike/>
        </w:rPr>
      </w:pPr>
      <w:r>
        <w:rPr>
          <w:strike/>
        </w:rPr>
        <w:t>Indicates Matter Stricken</w:t>
      </w:r>
    </w:p>
    <w:p w:rsidR="00115115" w:rsidRDefault="00115115" w:rsidP="00115115">
      <w:pPr>
        <w:ind w:firstLine="0"/>
        <w:rPr>
          <w:u w:val="single"/>
        </w:rPr>
      </w:pPr>
      <w:r>
        <w:rPr>
          <w:u w:val="single"/>
        </w:rPr>
        <w:t>Indicates New Matter</w:t>
      </w:r>
    </w:p>
    <w:p w:rsidR="00115115" w:rsidRDefault="00115115"/>
    <w:p w:rsidR="00115115" w:rsidRDefault="00115115">
      <w:r>
        <w:t>The House assembled at 1:00 p.m.</w:t>
      </w:r>
    </w:p>
    <w:p w:rsidR="00115115" w:rsidRDefault="00115115">
      <w:r>
        <w:t>Deliberations were opened with prayer by Rev. Charles E. Seastrunk, Jr., as follows:</w:t>
      </w:r>
    </w:p>
    <w:p w:rsidR="00115115" w:rsidRDefault="00115115"/>
    <w:p w:rsidR="00115115" w:rsidRPr="00C422DD" w:rsidRDefault="00115115" w:rsidP="00115115">
      <w:pPr>
        <w:ind w:firstLine="270"/>
      </w:pPr>
      <w:bookmarkStart w:id="1" w:name="file_start2"/>
      <w:bookmarkEnd w:id="1"/>
      <w:r w:rsidRPr="00C422DD">
        <w:t>Our thought for today is from Psalm 115:12: “The Lord has been mindful of us; He will bless us.”</w:t>
      </w:r>
    </w:p>
    <w:p w:rsidR="00115115" w:rsidRPr="00C422DD" w:rsidRDefault="00115115" w:rsidP="00115115">
      <w:pPr>
        <w:ind w:firstLine="270"/>
      </w:pPr>
      <w:r w:rsidRPr="00C422DD">
        <w:t xml:space="preserve">Let us pray. Most Holy God, make us to know Your great love and compassion for us and send Your guardian angels to guide and keep these Representatives and staff in Your care, that they will be discerning while doing the work of the people. Bless those who lead us in this Assembly, our State and </w:t>
      </w:r>
      <w:r w:rsidR="00467F1F">
        <w:t>N</w:t>
      </w:r>
      <w:r w:rsidRPr="00C422DD">
        <w:t>ation. Protect our defenders of freedom at home and abroad as they protect us. Touch our wounded warriors and heal them. Hear us, O Lord, as we pray. Amen.</w:t>
      </w:r>
    </w:p>
    <w:p w:rsidR="00115115" w:rsidRDefault="00115115">
      <w:bookmarkStart w:id="2" w:name="file_end2"/>
      <w:bookmarkEnd w:id="2"/>
    </w:p>
    <w:p w:rsidR="00115115" w:rsidRDefault="00115115">
      <w:r>
        <w:t>Pursuant to Rule 6.3, the House of Representatives was led in the Pledge of Allegiance to the Flag of the United States of America by the SPEAKER.</w:t>
      </w:r>
    </w:p>
    <w:p w:rsidR="00115115" w:rsidRDefault="00115115"/>
    <w:p w:rsidR="00115115" w:rsidRDefault="00115115">
      <w:r>
        <w:t>After corrections to the Journal of the proceedings of Wednesday, June 16, the SPEAKER ordered it confirmed.</w:t>
      </w:r>
    </w:p>
    <w:p w:rsidR="00115115" w:rsidRDefault="00115115"/>
    <w:p w:rsidR="00115115" w:rsidRDefault="00115115" w:rsidP="00115115">
      <w:pPr>
        <w:keepNext/>
        <w:jc w:val="center"/>
        <w:rPr>
          <w:b/>
        </w:rPr>
      </w:pPr>
      <w:r w:rsidRPr="00115115">
        <w:rPr>
          <w:b/>
        </w:rPr>
        <w:t>MOTION ADOPTED</w:t>
      </w:r>
    </w:p>
    <w:p w:rsidR="00115115" w:rsidRDefault="00115115" w:rsidP="00115115">
      <w:r>
        <w:t>Rep. HERBKERSMAN moved that when the House adjourns, it adjourn in memory of Judge Cecil Reynolds of Bluffton, which was agreed to.</w:t>
      </w:r>
    </w:p>
    <w:p w:rsidR="00115115" w:rsidRDefault="00115115" w:rsidP="00115115"/>
    <w:p w:rsidR="00115115" w:rsidRDefault="00115115" w:rsidP="00115115">
      <w:pPr>
        <w:keepNext/>
        <w:jc w:val="center"/>
        <w:rPr>
          <w:b/>
        </w:rPr>
      </w:pPr>
      <w:r w:rsidRPr="00115115">
        <w:rPr>
          <w:b/>
        </w:rPr>
        <w:t>SILENT PRAYER</w:t>
      </w:r>
    </w:p>
    <w:p w:rsidR="00115115" w:rsidRDefault="00115115" w:rsidP="00115115">
      <w:r>
        <w:t xml:space="preserve">The House stood in silent prayer for Bayler Teal, a seven year old from Bishopville, to whom the Gamecock Baseball team dedicated their games at the College World Series, who died of cancer. </w:t>
      </w:r>
    </w:p>
    <w:p w:rsidR="00115115" w:rsidRDefault="00115115" w:rsidP="00115115"/>
    <w:p w:rsidR="00115115" w:rsidRDefault="00115115" w:rsidP="00115115">
      <w:pPr>
        <w:keepNext/>
        <w:jc w:val="center"/>
        <w:rPr>
          <w:b/>
        </w:rPr>
      </w:pPr>
      <w:r w:rsidRPr="00115115">
        <w:rPr>
          <w:b/>
        </w:rPr>
        <w:t>SILENT PRAYER</w:t>
      </w:r>
    </w:p>
    <w:p w:rsidR="00115115" w:rsidRDefault="00115115" w:rsidP="00115115">
      <w:r>
        <w:t xml:space="preserve">The House stood in silent prayer for the family of Public Service Commissioner Margorie Amos-Frazier of Charleston. </w:t>
      </w:r>
    </w:p>
    <w:p w:rsidR="00115115" w:rsidRDefault="00115115" w:rsidP="00115115"/>
    <w:p w:rsidR="00115115" w:rsidRDefault="00115115" w:rsidP="00115115">
      <w:pPr>
        <w:keepNext/>
        <w:jc w:val="center"/>
        <w:rPr>
          <w:b/>
        </w:rPr>
      </w:pPr>
      <w:r>
        <w:rPr>
          <w:b/>
        </w:rPr>
        <w:br w:type="page"/>
      </w:r>
      <w:r w:rsidRPr="00115115">
        <w:rPr>
          <w:b/>
        </w:rPr>
        <w:lastRenderedPageBreak/>
        <w:t>MESSAGE FROM THE SENATE</w:t>
      </w:r>
    </w:p>
    <w:p w:rsidR="00115115" w:rsidRDefault="00115115" w:rsidP="00115115">
      <w:r>
        <w:t>The following was received:</w:t>
      </w:r>
    </w:p>
    <w:p w:rsidR="00115115" w:rsidRDefault="00115115" w:rsidP="00115115"/>
    <w:p w:rsidR="00115115" w:rsidRDefault="00115115" w:rsidP="00115115">
      <w:r>
        <w:t xml:space="preserve">Columbia, S.C., June 16, 2010 </w:t>
      </w:r>
    </w:p>
    <w:p w:rsidR="00115115" w:rsidRDefault="00115115" w:rsidP="00115115">
      <w:r>
        <w:t>Mr. Speaker and Members of the House:</w:t>
      </w:r>
    </w:p>
    <w:p w:rsidR="00115115" w:rsidRDefault="00115115" w:rsidP="00115115">
      <w:r>
        <w:t>The Senate respectfully informs your Honorable Body that it has adopted the report of the Committee of Conference on H. 4225:</w:t>
      </w:r>
    </w:p>
    <w:p w:rsidR="00115115" w:rsidRDefault="00115115" w:rsidP="00115115"/>
    <w:p w:rsidR="00115115" w:rsidRDefault="00115115" w:rsidP="00115115">
      <w:pPr>
        <w:keepNext/>
      </w:pPr>
      <w:r>
        <w:t>H. 4225 -- Reps. Rutherford, McLeod and Weeks: A BILL TO AMEND SECTION 16-3-1400, AS AMENDED, CODE OF LAWS OF SOUTH CAROLINA, 1976, RELATING TO DEFINITIONS FOR PURPOSES OF THE ARTICLE ON THE VICTIM ASSISTANCE PROGRAM, SO AS TO PROVIDE THAT THE TERM "VICTIM SERVICE PROVIDER" DOES NOT INCLUDE MAGISTRATE OR MUNICIPAL JUDGES AND THEIR STAFF.</w:t>
      </w:r>
    </w:p>
    <w:p w:rsidR="00115115" w:rsidRDefault="00115115" w:rsidP="00115115">
      <w:r>
        <w:t xml:space="preserve"> </w:t>
      </w:r>
    </w:p>
    <w:p w:rsidR="00115115" w:rsidRDefault="00115115" w:rsidP="00115115">
      <w:r>
        <w:t>Very Respectfully,</w:t>
      </w:r>
    </w:p>
    <w:p w:rsidR="00115115" w:rsidRDefault="00115115" w:rsidP="00115115">
      <w:r>
        <w:t>President</w:t>
      </w:r>
    </w:p>
    <w:p w:rsidR="00115115" w:rsidRDefault="00115115" w:rsidP="00115115">
      <w:r>
        <w:t xml:space="preserve">Received as information.  </w:t>
      </w:r>
    </w:p>
    <w:p w:rsidR="00115115" w:rsidRDefault="00115115" w:rsidP="00115115"/>
    <w:p w:rsidR="00115115" w:rsidRDefault="00115115" w:rsidP="00115115">
      <w:pPr>
        <w:keepNext/>
        <w:jc w:val="center"/>
        <w:rPr>
          <w:b/>
        </w:rPr>
      </w:pPr>
      <w:r w:rsidRPr="00115115">
        <w:rPr>
          <w:b/>
        </w:rPr>
        <w:t>H. 4225--ORDERED ENROLLED FOR RATIFICATION</w:t>
      </w:r>
    </w:p>
    <w:p w:rsidR="00115115" w:rsidRDefault="00115115" w:rsidP="00115115">
      <w:r>
        <w:t>The Report of the Committee of Conference having been adopted by both Houses, and this Bill having been read three times in each House, it was ordered that the title thereof be changed to that of an Act and that it be enrolled for ratification.</w:t>
      </w:r>
    </w:p>
    <w:p w:rsidR="00115115" w:rsidRDefault="00115115" w:rsidP="00115115"/>
    <w:p w:rsidR="00115115" w:rsidRDefault="00115115" w:rsidP="00115115">
      <w:pPr>
        <w:keepNext/>
        <w:jc w:val="center"/>
        <w:rPr>
          <w:b/>
        </w:rPr>
      </w:pPr>
      <w:r w:rsidRPr="00115115">
        <w:rPr>
          <w:b/>
        </w:rPr>
        <w:t>MESSAGE FROM THE SENATE</w:t>
      </w:r>
    </w:p>
    <w:p w:rsidR="00115115" w:rsidRDefault="00115115" w:rsidP="00115115">
      <w:r>
        <w:t>The following was received:</w:t>
      </w:r>
    </w:p>
    <w:p w:rsidR="00115115" w:rsidRDefault="00115115" w:rsidP="00115115"/>
    <w:p w:rsidR="00115115" w:rsidRDefault="00115115" w:rsidP="00115115">
      <w:r>
        <w:t xml:space="preserve">Columbia, S.C., June 16, 2010 </w:t>
      </w:r>
    </w:p>
    <w:p w:rsidR="00115115" w:rsidRDefault="00115115" w:rsidP="00115115">
      <w:r>
        <w:t>Mr. Speaker and Members of the House:</w:t>
      </w:r>
    </w:p>
    <w:p w:rsidR="00115115" w:rsidRDefault="00115115" w:rsidP="00115115">
      <w:r>
        <w:t>The Senate respectfully informs your Honorable Body that it has adopted the report of the Committee of Conference on S. 348:</w:t>
      </w:r>
    </w:p>
    <w:p w:rsidR="00115115" w:rsidRDefault="00115115" w:rsidP="00115115"/>
    <w:p w:rsidR="00115115" w:rsidRDefault="00115115" w:rsidP="00115115">
      <w:pPr>
        <w:keepNext/>
      </w:pPr>
      <w:r>
        <w:t xml:space="preserve">S. 348 -- Senators Fair, Sheheen, S. Martin, Lourie, Shoopman, Knotts and Rose: A BILL TO AMEND SECTION 16-3-95, AS AMENDED, CODE OF LAWS OF SOUTH CAROLINA, 1976, RELATING TO INFLICTION OF GREAT BODILY INJURY UPON A CHILD, SO AS TO PROVIDE A MINIMUM TERM OF IMPRISONMENT OF TWO YEARS FOR A PERSON WHO IS CONVICTED OF THIS OFFENSE AND WHO IS REGISTERED </w:t>
      </w:r>
      <w:r>
        <w:lastRenderedPageBreak/>
        <w:t>WITH OR LICENSED BY THE DEPARTMENT OF SOCIAL SERVICES PURSUANT TO CHILDCARE FACILITIES LICENSURE REQUIREMENTS; TO PROVIDE THAT NO PORTION OF THE SENTENCE MAY BE SUSPENDED; AND BY ADDING SECTION 63-13-825 SO AS TO REQUIRE FAMILY CHILDCARE OPERATORS AND CAREGIVERS ANNUALLY TO COMPLETE A MINIMUM OF TWO HOURS OF TRAINING APPROVED BY THE DEPARTMENT OF SOCIAL SERVICES.</w:t>
      </w:r>
    </w:p>
    <w:p w:rsidR="00115115" w:rsidRDefault="00115115" w:rsidP="00115115">
      <w:r>
        <w:t xml:space="preserve"> </w:t>
      </w:r>
    </w:p>
    <w:p w:rsidR="00115115" w:rsidRDefault="00115115" w:rsidP="00115115">
      <w:r>
        <w:t>Very Respectfully,</w:t>
      </w:r>
    </w:p>
    <w:p w:rsidR="00115115" w:rsidRDefault="00115115" w:rsidP="00115115">
      <w:r>
        <w:t>President</w:t>
      </w:r>
    </w:p>
    <w:p w:rsidR="00115115" w:rsidRDefault="00115115" w:rsidP="00115115">
      <w:r>
        <w:t xml:space="preserve">Received as information.  </w:t>
      </w:r>
    </w:p>
    <w:p w:rsidR="00115115" w:rsidRDefault="00115115" w:rsidP="00115115"/>
    <w:p w:rsidR="00115115" w:rsidRDefault="00115115" w:rsidP="00115115">
      <w:pPr>
        <w:keepNext/>
        <w:jc w:val="center"/>
        <w:rPr>
          <w:b/>
        </w:rPr>
      </w:pPr>
      <w:r w:rsidRPr="00115115">
        <w:rPr>
          <w:b/>
        </w:rPr>
        <w:t>S. 348--ORDERED ENROLLED FOR RATIFICATION</w:t>
      </w:r>
    </w:p>
    <w:p w:rsidR="00115115" w:rsidRDefault="00115115" w:rsidP="00115115">
      <w:r>
        <w:t>The Report of the Committee of Conference having been adopted by both Houses, and this Bill having been read three times in each House, it was ordered that the title thereof be changed to that of an Act and that it be enrolled for ratification.</w:t>
      </w:r>
    </w:p>
    <w:p w:rsidR="00115115" w:rsidRDefault="00115115" w:rsidP="00115115"/>
    <w:p w:rsidR="00115115" w:rsidRDefault="00115115" w:rsidP="00115115">
      <w:pPr>
        <w:keepNext/>
        <w:jc w:val="center"/>
        <w:rPr>
          <w:b/>
        </w:rPr>
      </w:pPr>
      <w:r w:rsidRPr="00115115">
        <w:rPr>
          <w:b/>
        </w:rPr>
        <w:t>MESSAGE FROM THE SENATE</w:t>
      </w:r>
    </w:p>
    <w:p w:rsidR="00115115" w:rsidRDefault="00115115" w:rsidP="00115115">
      <w:r>
        <w:t>The following was received:</w:t>
      </w:r>
    </w:p>
    <w:p w:rsidR="00115115" w:rsidRDefault="00115115" w:rsidP="00115115"/>
    <w:p w:rsidR="00115115" w:rsidRDefault="00115115" w:rsidP="00115115">
      <w:r>
        <w:t xml:space="preserve">Columbia, S.C., June 16, 2010 </w:t>
      </w:r>
    </w:p>
    <w:p w:rsidR="00115115" w:rsidRDefault="00115115" w:rsidP="00115115">
      <w:r>
        <w:t>Mr. Speaker and Members of the House:</w:t>
      </w:r>
    </w:p>
    <w:p w:rsidR="00115115" w:rsidRDefault="00115115" w:rsidP="00115115">
      <w:r>
        <w:t xml:space="preserve">The Senate respectfully informs your Honorable Body that it has overridden the Veto by the Governor on R. 276, H. 4174, by a vote of 41 to 1: </w:t>
      </w:r>
    </w:p>
    <w:p w:rsidR="00115115" w:rsidRDefault="00115115" w:rsidP="00115115"/>
    <w:p w:rsidR="00115115" w:rsidRDefault="00115115" w:rsidP="0011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bookmarkStart w:id="3" w:name="file_start20"/>
      <w:bookmarkEnd w:id="3"/>
      <w:r>
        <w:tab/>
      </w:r>
      <w:r w:rsidRPr="009E52AF">
        <w:t>(R276</w:t>
      </w:r>
      <w:r w:rsidR="00022280">
        <w:t>)</w:t>
      </w:r>
      <w:r w:rsidRPr="009E52AF">
        <w:t xml:space="preserve"> H</w:t>
      </w:r>
      <w:r w:rsidR="00022280">
        <w:t xml:space="preserve">. </w:t>
      </w:r>
      <w:r w:rsidRPr="009E52AF">
        <w:t xml:space="preserve">4174 -- Reps. Harvin, Bales, Harrison, G.M. Smith and Wylie:  </w:t>
      </w:r>
      <w:r w:rsidRPr="009E52AF">
        <w:rPr>
          <w:color w:val="000000" w:themeColor="text1"/>
          <w:szCs w:val="36"/>
        </w:rPr>
        <w:t xml:space="preserve">AN ACT </w:t>
      </w:r>
      <w:r w:rsidRPr="009E52AF">
        <w:t>TO AMEND SECTION 12</w:t>
      </w:r>
      <w:r w:rsidRPr="009E52AF">
        <w:noBreakHyphen/>
        <w:t>37</w:t>
      </w:r>
      <w:r w:rsidRPr="009E52AF">
        <w:noBreakHyphen/>
        <w:t>3150, AS AMENDED, CODE OF LAWS OF SOUTH CAROLINA, 1976, RELATING TO DETERMINING WHEN A PARCEL OF REAL PROPERTY MUST BE APPRAISED AS A RESULT OF AN ASSESSABLE TRANSFER OF INTEREST AND RELATING TO THOSE TRANSFERS THAT DO NOT CONSTITUTE AN ASSESSABLE TRANSFER OF INTEREST, SO AS TO FURTHER PROVIDE FOR THOSE TRANSFERS, CONVEYANCES, AND DISTRIBUTIONS THAT DO NOT CONSTITUTE AN ASSESSABLE TRANSFER OF INTEREST IN REAL PROPERTY, AND FOR THE TERMS, CONDITIONS, AND REQUIREMENTS OF SUCH TRANSACTIONS; AND TO AMEND SECTION 12</w:t>
      </w:r>
      <w:r w:rsidRPr="009E52AF">
        <w:noBreakHyphen/>
        <w:t>37</w:t>
      </w:r>
      <w:r w:rsidRPr="009E52AF">
        <w:noBreakHyphen/>
        <w:t>3140, AS AMENDED, RELATING TO THE DETERMINATION OF FAIR MARKET VALUE OF REAL PROPERTY FOR PROPERTY TAX PURPOSES, SO AS TO PROVIDE THAT THE FIFTEEN PERCENT LIMITATION ON THE INCREASE IN THE FAIR MARKET VALUE OF REAL PROPERTY AS A RESULT OF A COUNTYWIDE APPRAISAL AND EQUALIZATION PROGRAM MUST BE CALCULATED ON THE LAND AND IMPROVEMENTS AS A WHOLE.</w:t>
      </w:r>
    </w:p>
    <w:p w:rsidR="00115115" w:rsidRDefault="00115115" w:rsidP="0011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p>
    <w:p w:rsidR="00115115" w:rsidRDefault="00115115" w:rsidP="00115115">
      <w:r>
        <w:t>Very respectfully,</w:t>
      </w:r>
    </w:p>
    <w:p w:rsidR="00115115" w:rsidRDefault="00115115" w:rsidP="00115115">
      <w:r>
        <w:t xml:space="preserve">President  </w:t>
      </w:r>
    </w:p>
    <w:p w:rsidR="00115115" w:rsidRDefault="00115115" w:rsidP="00115115">
      <w:r>
        <w:t>Received as information.</w:t>
      </w:r>
    </w:p>
    <w:p w:rsidR="00115115" w:rsidRDefault="00115115" w:rsidP="00115115"/>
    <w:p w:rsidR="00115115" w:rsidRDefault="00115115" w:rsidP="00115115">
      <w:pPr>
        <w:keepNext/>
        <w:jc w:val="center"/>
        <w:rPr>
          <w:b/>
        </w:rPr>
      </w:pPr>
      <w:r w:rsidRPr="00115115">
        <w:rPr>
          <w:b/>
        </w:rPr>
        <w:t>MESSAGE FROM THE SENATE</w:t>
      </w:r>
    </w:p>
    <w:p w:rsidR="00115115" w:rsidRDefault="00115115" w:rsidP="00115115">
      <w:r>
        <w:t>The following was received:</w:t>
      </w:r>
    </w:p>
    <w:p w:rsidR="00115115" w:rsidRDefault="00115115" w:rsidP="00115115"/>
    <w:p w:rsidR="00115115" w:rsidRDefault="00115115" w:rsidP="00115115">
      <w:r>
        <w:t xml:space="preserve">Columbia, S.C., June 16, 2010 </w:t>
      </w:r>
    </w:p>
    <w:p w:rsidR="00115115" w:rsidRDefault="00115115" w:rsidP="00115115">
      <w:r>
        <w:t>Mr. Speaker and Members of the House:</w:t>
      </w:r>
    </w:p>
    <w:p w:rsidR="00115115" w:rsidRDefault="00115115" w:rsidP="00115115">
      <w:r>
        <w:t>The Senate respectfully informs your Honorable Body that it has overridden the Veto by the Governor on R. 322, H. 4172</w:t>
      </w:r>
      <w:r w:rsidR="00467F1F">
        <w:t>,</w:t>
      </w:r>
      <w:r>
        <w:t xml:space="preserve"> by a vote of 36 to 0: </w:t>
      </w:r>
    </w:p>
    <w:p w:rsidR="00115115" w:rsidRDefault="00115115" w:rsidP="00115115"/>
    <w:p w:rsidR="00115115" w:rsidRDefault="00115115" w:rsidP="0011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bookmarkStart w:id="4" w:name="file_start23"/>
      <w:bookmarkEnd w:id="4"/>
      <w:r>
        <w:tab/>
      </w:r>
      <w:r w:rsidRPr="0092061F">
        <w:t>(R322</w:t>
      </w:r>
      <w:r w:rsidR="00022280">
        <w:t>)</w:t>
      </w:r>
      <w:r w:rsidRPr="0092061F">
        <w:t xml:space="preserve"> H</w:t>
      </w:r>
      <w:r w:rsidR="00022280">
        <w:t xml:space="preserve">. </w:t>
      </w:r>
      <w:r w:rsidRPr="0092061F">
        <w:t xml:space="preserve">4172 -- Reps. Forrester and Wylie:  </w:t>
      </w:r>
      <w:r w:rsidRPr="0092061F">
        <w:rPr>
          <w:color w:val="000000" w:themeColor="text1"/>
          <w:szCs w:val="36"/>
        </w:rPr>
        <w:t xml:space="preserve">AN ACT </w:t>
      </w:r>
      <w:r w:rsidRPr="0092061F">
        <w:t>TO AMEND THE CODE OF LAWS OF SOUTH CAROLINA, 1976, BY ADDING SECTION 4</w:t>
      </w:r>
      <w:r w:rsidRPr="0092061F">
        <w:noBreakHyphen/>
        <w:t>1</w:t>
      </w:r>
      <w:r w:rsidRPr="0092061F">
        <w:noBreakHyphen/>
        <w:t>180 SO AS TO PROVIDE FOR THE MANNER IN WHICH A COUNTY GOVERNING BODY MAY INSTITUTE AN EMPLOYEE FURLOUGH PROGRAM, AND TO PROVIDE THAT THE PROVISIONS OF THIS SECTION DO NOT PRECLUDE A COUNTY FROM IMPLEMENTING OTHER FURLOUGH PROGRAMS NOT IN CONFORMITY WITH THE REQUIREMENTS OF THIS SECTION.</w:t>
      </w:r>
    </w:p>
    <w:p w:rsidR="00115115" w:rsidRDefault="00115115" w:rsidP="0011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p>
    <w:p w:rsidR="00115115" w:rsidRDefault="00115115" w:rsidP="00115115">
      <w:r>
        <w:t>Very respectfully,</w:t>
      </w:r>
    </w:p>
    <w:p w:rsidR="00115115" w:rsidRDefault="00115115" w:rsidP="00115115">
      <w:r>
        <w:t xml:space="preserve">President  </w:t>
      </w:r>
    </w:p>
    <w:p w:rsidR="00115115" w:rsidRDefault="00115115" w:rsidP="00115115">
      <w:r>
        <w:t>Received as information.</w:t>
      </w:r>
    </w:p>
    <w:p w:rsidR="00115115" w:rsidRDefault="00115115" w:rsidP="00115115"/>
    <w:p w:rsidR="00115115" w:rsidRDefault="00115115" w:rsidP="00115115">
      <w:pPr>
        <w:keepNext/>
        <w:jc w:val="center"/>
        <w:rPr>
          <w:b/>
        </w:rPr>
      </w:pPr>
      <w:r w:rsidRPr="00115115">
        <w:rPr>
          <w:b/>
        </w:rPr>
        <w:t>MESSAGE FROM THE SENATE</w:t>
      </w:r>
    </w:p>
    <w:p w:rsidR="00115115" w:rsidRDefault="00115115" w:rsidP="00115115">
      <w:r>
        <w:t>The following was received:</w:t>
      </w:r>
    </w:p>
    <w:p w:rsidR="00115115" w:rsidRDefault="00115115" w:rsidP="00115115"/>
    <w:p w:rsidR="00115115" w:rsidRDefault="00115115" w:rsidP="00115115">
      <w:r>
        <w:t xml:space="preserve">Columbia, S.C., June 29, 2010 </w:t>
      </w:r>
    </w:p>
    <w:p w:rsidR="00115115" w:rsidRDefault="00115115" w:rsidP="00115115">
      <w:r>
        <w:t>Mr. Speaker and Members of the House:</w:t>
      </w:r>
    </w:p>
    <w:p w:rsidR="00115115" w:rsidRDefault="00115115" w:rsidP="00115115">
      <w:r>
        <w:t>The Senate respectfully informs your Honorable Body that it has overridden the Veto by the Governor on R. 338, S. 1372</w:t>
      </w:r>
      <w:r w:rsidR="00467F1F">
        <w:t>,</w:t>
      </w:r>
      <w:r>
        <w:t xml:space="preserve"> by a vote of 2 to 0: </w:t>
      </w:r>
    </w:p>
    <w:p w:rsidR="00115115" w:rsidRDefault="00115115" w:rsidP="00115115"/>
    <w:p w:rsidR="00115115" w:rsidRDefault="00115115" w:rsidP="0011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bookmarkStart w:id="5" w:name="file_start26"/>
      <w:bookmarkEnd w:id="5"/>
      <w:r>
        <w:tab/>
      </w:r>
      <w:r w:rsidRPr="00E80B30">
        <w:t>(R338</w:t>
      </w:r>
      <w:r w:rsidR="00022280">
        <w:t>)</w:t>
      </w:r>
      <w:r w:rsidRPr="00E80B30">
        <w:t xml:space="preserve"> S</w:t>
      </w:r>
      <w:r w:rsidR="000A353C">
        <w:t xml:space="preserve">. </w:t>
      </w:r>
      <w:r w:rsidRPr="00E80B30">
        <w:t xml:space="preserve">1372 -- Senator Leventis:  </w:t>
      </w:r>
      <w:r w:rsidRPr="00E80B30">
        <w:rPr>
          <w:color w:val="000000" w:themeColor="text1"/>
          <w:szCs w:val="36"/>
        </w:rPr>
        <w:t xml:space="preserve">AN ACT </w:t>
      </w:r>
      <w:r w:rsidRPr="00E80B30">
        <w:t>TO AMEND ACT 387 OF 2008, AS AMENDED, RELATING TO THE CONSOLIDATION OF SUMTER SCHOOL DISTRICTS 2 AND 17, SO AS TO PROVIDE THAT THE CHAIRMAN AND OTHER OFFICERS OF THE BOARD OF THE CONSOLIDATED DISTRICT SHALL SERVE TWO</w:t>
      </w:r>
      <w:r w:rsidRPr="00E80B30">
        <w:noBreakHyphen/>
        <w:t>YEAR TERMS; TO PROVIDE THAT THE SUPERINTENDENT OF THE CONSOLIDATED SCHOOL DISTRICT SHALL SELECT AND APPOINT AN ASSISTANT SUPERINTENDENT; TO AUTHORIZE THE BOARDS OF TRUSTEES OF SUMTER SCHOOL DISTRICTS 2 AND 17 TO ISSUE GENERAL OBLIGATION BONDS OF THE RESPECTIVE DISTRICTS FOR SCHOOL OPERATING PURPOSES UP TO THE CONSTITUTIONAL DEBT LIMIT OF THE RESPECTIVE DISTRICTS FOR SCHOOL OPERATING PURPOSES, TO PROVIDE CONDITIONS UNDER WHICH THE BONDS MAY BE ISSUED AND THE PURPOSES FOR WHICH THE PROCEEDS MAY BE EXPENDED, AND TO MAKE PROVISION FOR THE PAYMENT OF BONDS; AND TO PROVIDE THAT FUNDING FOR THE BOARD BEFORE THE INDIVIDUAL SCHOOL DISTRICTS ARE ABOLISHED MUST BE PROVIDED FROM OPERATING FUNDS AVAILABLE TO THE INDIVIDUAL SCHOOL DISTRICTS.</w:t>
      </w:r>
    </w:p>
    <w:p w:rsidR="00115115" w:rsidRDefault="00115115" w:rsidP="0011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p>
    <w:p w:rsidR="00115115" w:rsidRDefault="00115115" w:rsidP="00115115">
      <w:r>
        <w:t>Very respectfully,</w:t>
      </w:r>
    </w:p>
    <w:p w:rsidR="00115115" w:rsidRDefault="00115115" w:rsidP="00115115">
      <w:r>
        <w:t xml:space="preserve">President  </w:t>
      </w:r>
    </w:p>
    <w:p w:rsidR="00115115" w:rsidRDefault="00115115" w:rsidP="00115115">
      <w:r>
        <w:t>Received as information.</w:t>
      </w:r>
    </w:p>
    <w:p w:rsidR="00115115" w:rsidRDefault="00115115" w:rsidP="00115115"/>
    <w:p w:rsidR="00115115" w:rsidRPr="00515DF3" w:rsidRDefault="00115115" w:rsidP="00115115">
      <w:pPr>
        <w:pStyle w:val="Title"/>
        <w:keepNext/>
        <w:rPr>
          <w:szCs w:val="22"/>
        </w:rPr>
      </w:pPr>
      <w:bookmarkStart w:id="6" w:name="file_start28"/>
      <w:bookmarkEnd w:id="6"/>
      <w:r w:rsidRPr="00515DF3">
        <w:rPr>
          <w:szCs w:val="22"/>
        </w:rPr>
        <w:t>MESSAGE FROM THE SENATE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The following was received:</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Columbia, S.C., June 17, 2010</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Mr. Speaker and Members of the House: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ab/>
        <w:t xml:space="preserve">The Senate respectfully informs your Honorable Body that it has overridden the </w:t>
      </w:r>
      <w:r w:rsidR="00467F1F">
        <w:rPr>
          <w:szCs w:val="22"/>
        </w:rPr>
        <w:t>V</w:t>
      </w:r>
      <w:r w:rsidRPr="00515DF3">
        <w:rPr>
          <w:szCs w:val="22"/>
        </w:rPr>
        <w:t>eto by the Governor on R. 293, H. 4657, by a vote of 32 to 11:</w:t>
      </w:r>
    </w:p>
    <w:p w:rsidR="00115115"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p>
    <w:p w:rsidR="00115115"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515DF3">
        <w:rPr>
          <w:szCs w:val="22"/>
        </w:rPr>
        <w:t>R. 293, H. 4657--General Appropriations Act</w:t>
      </w:r>
    </w:p>
    <w:p w:rsidR="00115115" w:rsidRPr="00515DF3" w:rsidRDefault="00115115" w:rsidP="00115115">
      <w:pPr>
        <w:ind w:firstLine="0"/>
        <w:rPr>
          <w:szCs w:val="22"/>
        </w:rPr>
      </w:pPr>
      <w:r w:rsidRPr="00515DF3">
        <w:rPr>
          <w:szCs w:val="22"/>
        </w:rPr>
        <w:t>Veto 1. Part IA, Section 1; Page 2; Department of Education; Section V. Standards and Learning; Special Items; High Schools That Work; $1,403,145.</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Very respectfully,</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President</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Received as information.</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pStyle w:val="Title"/>
        <w:keepNext/>
        <w:rPr>
          <w:szCs w:val="22"/>
        </w:rPr>
      </w:pPr>
      <w:r w:rsidRPr="00515DF3">
        <w:rPr>
          <w:szCs w:val="22"/>
        </w:rPr>
        <w:t>MESSAGE FROM THE SENATE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The following was received:</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Columbia, S.C., June 17, 2010</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Mr. Speaker and Members of the House: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ab/>
        <w:t xml:space="preserve">The Senate respectfully informs your Honorable Body that it has overridden the </w:t>
      </w:r>
      <w:r w:rsidR="00467F1F">
        <w:rPr>
          <w:szCs w:val="22"/>
        </w:rPr>
        <w:t>Ve</w:t>
      </w:r>
      <w:r w:rsidRPr="00515DF3">
        <w:rPr>
          <w:szCs w:val="22"/>
        </w:rPr>
        <w:t>to by the Governor on R. 293, H. 4657, by a vote of 30 to 13:</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515DF3">
        <w:rPr>
          <w:szCs w:val="22"/>
        </w:rPr>
        <w:t>R. 293, H. 4657--General Appropriations Act</w:t>
      </w:r>
    </w:p>
    <w:p w:rsidR="00115115" w:rsidRPr="00515DF3" w:rsidRDefault="00115115" w:rsidP="00115115">
      <w:pPr>
        <w:ind w:firstLine="0"/>
        <w:rPr>
          <w:szCs w:val="22"/>
        </w:rPr>
      </w:pPr>
      <w:r w:rsidRPr="00515DF3">
        <w:rPr>
          <w:szCs w:val="22"/>
        </w:rPr>
        <w:t>Veto 6. Part IA, Section 6; Page 26; Commission on Higher Education; Section II. Service Programs; Special Items; EEDA; $1,213,065.</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Very respectfully,</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President</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Received as information.</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pStyle w:val="Title"/>
        <w:keepNext/>
        <w:rPr>
          <w:szCs w:val="22"/>
        </w:rPr>
      </w:pPr>
      <w:r w:rsidRPr="00515DF3">
        <w:rPr>
          <w:szCs w:val="22"/>
        </w:rPr>
        <w:t>MESSAGE FROM THE SENATE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The following was received:</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Columbia, S.C., June 17, 2010</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Mr. Speaker and Members of the House: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ab/>
        <w:t xml:space="preserve">The Senate respectfully informs your Honorable Body that it has overridden the </w:t>
      </w:r>
      <w:r w:rsidR="00467F1F">
        <w:rPr>
          <w:szCs w:val="22"/>
        </w:rPr>
        <w:t>Ve</w:t>
      </w:r>
      <w:r w:rsidRPr="00515DF3">
        <w:rPr>
          <w:szCs w:val="22"/>
        </w:rPr>
        <w:t>to by the Governor on R. 293, H. 4657, by a vote of 31 to 11:</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515DF3">
        <w:rPr>
          <w:szCs w:val="22"/>
        </w:rPr>
        <w:t>R. 293, H. 4657--General Appropriations Act</w:t>
      </w:r>
    </w:p>
    <w:p w:rsidR="00115115" w:rsidRPr="00515DF3" w:rsidRDefault="00115115" w:rsidP="00115115">
      <w:pPr>
        <w:ind w:firstLine="0"/>
        <w:rPr>
          <w:szCs w:val="22"/>
        </w:rPr>
      </w:pPr>
      <w:r w:rsidRPr="00515DF3">
        <w:rPr>
          <w:szCs w:val="22"/>
        </w:rPr>
        <w:t xml:space="preserve">Veto 14. Part IA, Section 15A; Page 45; University of South Carolina; I. University of South Carolina; A. </w:t>
      </w:r>
      <w:smartTag w:uri="urn:schemas-microsoft-com:office:smarttags" w:element="stockticker">
        <w:r w:rsidRPr="00515DF3">
          <w:rPr>
            <w:szCs w:val="22"/>
          </w:rPr>
          <w:t>USC</w:t>
        </w:r>
      </w:smartTag>
      <w:r w:rsidRPr="00515DF3">
        <w:rPr>
          <w:szCs w:val="22"/>
        </w:rPr>
        <w:t xml:space="preserve"> – Non-Medicine; Special Items; Small Business Development Center; $523,121.</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Very respectfully,</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President</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Received as information.</w:t>
      </w:r>
    </w:p>
    <w:p w:rsidR="00115115" w:rsidRPr="00515DF3" w:rsidRDefault="00115115" w:rsidP="00115115">
      <w:pPr>
        <w:pStyle w:val="Title"/>
        <w:keepNext/>
        <w:rPr>
          <w:szCs w:val="22"/>
        </w:rPr>
      </w:pPr>
      <w:r w:rsidRPr="00515DF3">
        <w:rPr>
          <w:szCs w:val="22"/>
        </w:rPr>
        <w:t>MESSAGE FROM THE SENATE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The following was received:</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Columbia, S.C., June 17, 2010</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Mr. Speaker and Members of the House: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ab/>
        <w:t xml:space="preserve">The Senate respectfully informs your Honorable Body that it has overridden the </w:t>
      </w:r>
      <w:r w:rsidR="00467F1F">
        <w:rPr>
          <w:szCs w:val="22"/>
        </w:rPr>
        <w:t>V</w:t>
      </w:r>
      <w:r w:rsidRPr="00515DF3">
        <w:rPr>
          <w:szCs w:val="22"/>
        </w:rPr>
        <w:t>eto by the Governor on R. 293, H. 4657, by a vote of 31 to 12:</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515DF3">
        <w:rPr>
          <w:szCs w:val="22"/>
        </w:rPr>
        <w:t>R. 293, H. 4657--General Appropriations Act</w:t>
      </w:r>
    </w:p>
    <w:p w:rsidR="00115115" w:rsidRPr="00515DF3" w:rsidRDefault="00115115" w:rsidP="00115115">
      <w:pPr>
        <w:ind w:firstLine="0"/>
        <w:rPr>
          <w:szCs w:val="22"/>
        </w:rPr>
      </w:pPr>
      <w:r w:rsidRPr="00515DF3">
        <w:rPr>
          <w:szCs w:val="22"/>
        </w:rPr>
        <w:t>Veto 15. Part IA, Section 17A; Page 64, Medical University of South Carolina; I. Educational and General; A. Unrestricted; Special Items; Hypertension Initiative; $512,741.</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Very respectfully,</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President</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Received as information.</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pStyle w:val="Title"/>
        <w:keepNext/>
        <w:rPr>
          <w:szCs w:val="22"/>
        </w:rPr>
      </w:pPr>
      <w:r w:rsidRPr="00515DF3">
        <w:rPr>
          <w:szCs w:val="22"/>
        </w:rPr>
        <w:t>MESSAGE FROM THE SENATE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The following was received:</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Columbia, S.C., June 17, 2010</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Mr. Speaker and Members of the House: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ab/>
        <w:t xml:space="preserve">The Senate respectfully informs your Honorable Body that it has overridden the </w:t>
      </w:r>
      <w:r w:rsidR="00467F1F">
        <w:rPr>
          <w:szCs w:val="22"/>
        </w:rPr>
        <w:t>V</w:t>
      </w:r>
      <w:r w:rsidRPr="00515DF3">
        <w:rPr>
          <w:szCs w:val="22"/>
        </w:rPr>
        <w:t>eto by the Governor on R. 293, H. 4657, by a vote of 31 to 12:</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515DF3">
        <w:rPr>
          <w:szCs w:val="22"/>
        </w:rPr>
        <w:t>R. 293, H. 4657--General Appropriations Act</w:t>
      </w:r>
    </w:p>
    <w:p w:rsidR="00115115" w:rsidRPr="00515DF3" w:rsidRDefault="00115115" w:rsidP="00115115">
      <w:pPr>
        <w:ind w:firstLine="0"/>
        <w:rPr>
          <w:szCs w:val="22"/>
        </w:rPr>
      </w:pPr>
      <w:r w:rsidRPr="00515DF3">
        <w:rPr>
          <w:szCs w:val="22"/>
        </w:rPr>
        <w:t>Veto 16. Part IA, Section 17A; Page 64, Medical University of South Carolina; I. Educational and General; A. Unrestricted; Special Items; Diabetes Center; $289,088.</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Very respectfully,</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President</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Received as information.</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pStyle w:val="Title"/>
        <w:keepNext/>
        <w:rPr>
          <w:szCs w:val="22"/>
        </w:rPr>
      </w:pPr>
      <w:r w:rsidRPr="00515DF3">
        <w:rPr>
          <w:szCs w:val="22"/>
        </w:rPr>
        <w:t>MESSAGE FROM THE SENATE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The following was received:</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Columbia, S.C., June 17, 2010</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Mr. Speaker and Members of the House: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ab/>
        <w:t xml:space="preserve">The Senate respectfully informs your Honorable Body that it has overridden the </w:t>
      </w:r>
      <w:r w:rsidR="00467F1F">
        <w:rPr>
          <w:szCs w:val="22"/>
        </w:rPr>
        <w:t>V</w:t>
      </w:r>
      <w:r w:rsidRPr="00515DF3">
        <w:rPr>
          <w:szCs w:val="22"/>
        </w:rPr>
        <w:t>eto by the Governor on R. 293, H. 4657, by a vote of 41 to 3:</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515DF3">
        <w:rPr>
          <w:szCs w:val="22"/>
        </w:rPr>
        <w:t>R. 293, H. 4657--General Appropriations Act</w:t>
      </w:r>
    </w:p>
    <w:p w:rsidR="00115115" w:rsidRPr="00515DF3" w:rsidRDefault="00115115" w:rsidP="00115115">
      <w:pPr>
        <w:ind w:firstLine="0"/>
        <w:rPr>
          <w:szCs w:val="22"/>
        </w:rPr>
      </w:pPr>
      <w:r w:rsidRPr="00515DF3">
        <w:rPr>
          <w:szCs w:val="22"/>
        </w:rPr>
        <w:t>Veto 19. Part IA, Section 18; Page 68; Technical and Comprehensive Education Board; I. Administration, Total Administration; All General Funds; $3,012,760.</w:t>
      </w:r>
    </w:p>
    <w:p w:rsidR="00467F1F" w:rsidRDefault="00467F1F"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Very respectfully,</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President</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Received as information.</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pStyle w:val="Title"/>
        <w:keepNext/>
        <w:rPr>
          <w:szCs w:val="22"/>
        </w:rPr>
      </w:pPr>
      <w:r w:rsidRPr="00515DF3">
        <w:rPr>
          <w:szCs w:val="22"/>
        </w:rPr>
        <w:t>MESSAGE FROM THE SENATE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The following was received:</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Columbia, S.C., June 17, 2010</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Mr. Speaker and Members of the House: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ab/>
        <w:t xml:space="preserve">The Senate respectfully informs your Honorable Body that it has overridden the </w:t>
      </w:r>
      <w:r w:rsidR="00467F1F">
        <w:rPr>
          <w:szCs w:val="22"/>
        </w:rPr>
        <w:t>V</w:t>
      </w:r>
      <w:r w:rsidRPr="00515DF3">
        <w:rPr>
          <w:szCs w:val="22"/>
        </w:rPr>
        <w:t>eto by the Governor on R. 293, H. 4657, by a vote of 41 to 3:</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515DF3">
        <w:rPr>
          <w:szCs w:val="22"/>
        </w:rPr>
        <w:t>R. 293, H. 4657--General Appropriations Act</w:t>
      </w:r>
    </w:p>
    <w:p w:rsidR="00115115" w:rsidRPr="00515DF3" w:rsidRDefault="00115115" w:rsidP="00115115">
      <w:pPr>
        <w:ind w:firstLine="0"/>
        <w:rPr>
          <w:szCs w:val="22"/>
        </w:rPr>
      </w:pPr>
      <w:r w:rsidRPr="00515DF3">
        <w:rPr>
          <w:szCs w:val="22"/>
        </w:rPr>
        <w:t xml:space="preserve">Veto 20. Part IA, Section 18; Page 69; Technical and Comprehensive Education BD; II.  Instructional Programs; B. System Wide Programs and Initiatives; Total Personal Service; All General Funds; $624,717. </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Very respectfully,</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President</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Received as information.</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pStyle w:val="Title"/>
        <w:keepNext/>
        <w:rPr>
          <w:szCs w:val="22"/>
        </w:rPr>
      </w:pPr>
      <w:r w:rsidRPr="00515DF3">
        <w:rPr>
          <w:szCs w:val="22"/>
        </w:rPr>
        <w:t>MESSAGE FROM THE SENATE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The following was received:</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Columbia, S.C., June 17, 2010</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Mr. Speaker and Members of the House: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ab/>
        <w:t xml:space="preserve">The Senate respectfully informs your Honorable Body that it has overridden the </w:t>
      </w:r>
      <w:r w:rsidR="00467F1F">
        <w:rPr>
          <w:szCs w:val="22"/>
        </w:rPr>
        <w:t>V</w:t>
      </w:r>
      <w:r w:rsidRPr="00515DF3">
        <w:rPr>
          <w:szCs w:val="22"/>
        </w:rPr>
        <w:t>eto by the Governor on R. 293, H. 4657, by a vote of 41 to 3:</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515DF3">
        <w:rPr>
          <w:szCs w:val="22"/>
        </w:rPr>
        <w:t>R. 293, H. 4657--General Appropriations Act</w:t>
      </w:r>
    </w:p>
    <w:p w:rsidR="00115115" w:rsidRPr="00515DF3" w:rsidRDefault="00115115" w:rsidP="00115115">
      <w:pPr>
        <w:ind w:firstLine="0"/>
        <w:rPr>
          <w:szCs w:val="22"/>
        </w:rPr>
      </w:pPr>
      <w:r w:rsidRPr="00515DF3">
        <w:rPr>
          <w:szCs w:val="22"/>
        </w:rPr>
        <w:t>Veto 21. Part IA, Section 18; Page 69; Technical and Comprehensive Education BD; II.  Instructional Programs; B. System Wide Programs and Initiatives; Other Operating Expenses; $367,724.</w:t>
      </w:r>
    </w:p>
    <w:p w:rsidR="00115115" w:rsidRPr="00515DF3" w:rsidRDefault="00115115" w:rsidP="00115115">
      <w:pPr>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Very respectfully,</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President</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Received as information.</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pStyle w:val="Title"/>
        <w:keepNext/>
        <w:rPr>
          <w:szCs w:val="22"/>
        </w:rPr>
      </w:pPr>
      <w:r w:rsidRPr="00515DF3">
        <w:rPr>
          <w:szCs w:val="22"/>
        </w:rPr>
        <w:t>MESSAGE FROM THE SENATE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The following was received:</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Columbia, S.C., June 17, 2010</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Mr. Speaker and Members of the House: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ab/>
        <w:t xml:space="preserve">The Senate respectfully informs your Honorable Body that it has overridden the </w:t>
      </w:r>
      <w:r w:rsidR="00467F1F">
        <w:rPr>
          <w:szCs w:val="22"/>
        </w:rPr>
        <w:t>V</w:t>
      </w:r>
      <w:r w:rsidRPr="00515DF3">
        <w:rPr>
          <w:szCs w:val="22"/>
        </w:rPr>
        <w:t>eto by the Governor on R. 293, H. 4657, by a vote of 34 to 10:</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515DF3">
        <w:rPr>
          <w:szCs w:val="22"/>
        </w:rPr>
        <w:t>R. 293, H. 4657--General Appropriations Act</w:t>
      </w:r>
    </w:p>
    <w:p w:rsidR="00115115" w:rsidRPr="00515DF3" w:rsidRDefault="00115115" w:rsidP="00115115">
      <w:pPr>
        <w:ind w:firstLine="0"/>
        <w:rPr>
          <w:szCs w:val="22"/>
        </w:rPr>
      </w:pPr>
      <w:r w:rsidRPr="00515DF3">
        <w:rPr>
          <w:szCs w:val="22"/>
        </w:rPr>
        <w:t>Veto 22. Part IA, Section 19; Page 72; Educational Television Commission; I. Internal Administration; Total Internal Administration; All General Funds; $1,180,134.</w:t>
      </w:r>
    </w:p>
    <w:p w:rsidR="00115115" w:rsidRPr="00515DF3" w:rsidRDefault="00115115" w:rsidP="00115115">
      <w:pPr>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Very respectfully,</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President</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Received as information.</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pStyle w:val="Title"/>
        <w:keepNext/>
        <w:rPr>
          <w:szCs w:val="22"/>
        </w:rPr>
      </w:pPr>
      <w:r w:rsidRPr="00515DF3">
        <w:rPr>
          <w:szCs w:val="22"/>
        </w:rPr>
        <w:t>MESSAGE FROM THE SENATE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The following was received:</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Columbia, S.C., June 17, 2010</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Mr. Speaker and Members of the House: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ab/>
        <w:t xml:space="preserve">The Senate respectfully informs your Honorable Body that it has overridden the </w:t>
      </w:r>
      <w:r w:rsidR="00467F1F">
        <w:rPr>
          <w:szCs w:val="22"/>
        </w:rPr>
        <w:t>V</w:t>
      </w:r>
      <w:r w:rsidRPr="00515DF3">
        <w:rPr>
          <w:szCs w:val="22"/>
        </w:rPr>
        <w:t>eto by the Governor on R. 293, H. 4657, by a vote of 35 to 9:</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515DF3">
        <w:rPr>
          <w:szCs w:val="22"/>
        </w:rPr>
        <w:t>R. 293, H. 4657--General Appropriations Act</w:t>
      </w:r>
    </w:p>
    <w:p w:rsidR="00115115" w:rsidRPr="00515DF3" w:rsidRDefault="00115115" w:rsidP="00115115">
      <w:pPr>
        <w:ind w:firstLine="0"/>
        <w:rPr>
          <w:szCs w:val="22"/>
        </w:rPr>
      </w:pPr>
      <w:r w:rsidRPr="00515DF3">
        <w:rPr>
          <w:szCs w:val="22"/>
        </w:rPr>
        <w:t>Veto 23. Part IA, Section 19; Page 72; Educational Television Commission; II. A. Program and Services; Total Public Education; All General Funds; $3,353,032.</w:t>
      </w:r>
    </w:p>
    <w:p w:rsidR="00115115" w:rsidRPr="00515DF3" w:rsidRDefault="00115115" w:rsidP="00115115">
      <w:pPr>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Very respectfully,</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President</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Received as information.</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pStyle w:val="Title"/>
        <w:keepNext/>
        <w:rPr>
          <w:szCs w:val="22"/>
        </w:rPr>
      </w:pPr>
      <w:r>
        <w:rPr>
          <w:szCs w:val="22"/>
        </w:rPr>
        <w:br w:type="page"/>
      </w:r>
      <w:r w:rsidRPr="00515DF3">
        <w:rPr>
          <w:szCs w:val="22"/>
        </w:rPr>
        <w:t>MESSAGE FROM THE SENATE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The following was received:</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Columbia, S.C., June 17, 2010</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Mr. Speaker and Members of the House: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ab/>
        <w:t xml:space="preserve">The Senate respectfully informs your Honorable Body that it has overridden </w:t>
      </w:r>
      <w:r w:rsidR="00467F1F">
        <w:rPr>
          <w:szCs w:val="22"/>
        </w:rPr>
        <w:t>the Veto</w:t>
      </w:r>
      <w:r w:rsidRPr="00515DF3">
        <w:rPr>
          <w:szCs w:val="22"/>
        </w:rPr>
        <w:t xml:space="preserve"> by the Governor on R. 293, H. 4657, by a vote of 35 to 9:</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515DF3">
        <w:rPr>
          <w:szCs w:val="22"/>
        </w:rPr>
        <w:t>R. 293, H. 4657--General Appropriations Act</w:t>
      </w:r>
    </w:p>
    <w:p w:rsidR="00115115" w:rsidRPr="00515DF3" w:rsidRDefault="00115115" w:rsidP="00115115">
      <w:pPr>
        <w:ind w:firstLine="0"/>
        <w:rPr>
          <w:szCs w:val="22"/>
        </w:rPr>
      </w:pPr>
      <w:r w:rsidRPr="00515DF3">
        <w:rPr>
          <w:szCs w:val="22"/>
        </w:rPr>
        <w:t>Veto 24. Part IA, Section 19; Page 73; Educational Television Commission; II. Program and Services; E. Public Affairs; Total Public Affairs; All General Funds; $710,000.</w:t>
      </w:r>
    </w:p>
    <w:p w:rsidR="00115115" w:rsidRPr="00515DF3" w:rsidRDefault="00115115" w:rsidP="00115115">
      <w:pPr>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Very respectfully,</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President</w:t>
      </w:r>
    </w:p>
    <w:p w:rsidR="00115115"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Received as information.</w:t>
      </w:r>
    </w:p>
    <w:p w:rsidR="00115115"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pStyle w:val="Title"/>
        <w:keepNext/>
        <w:rPr>
          <w:szCs w:val="22"/>
        </w:rPr>
      </w:pPr>
      <w:r w:rsidRPr="00515DF3">
        <w:rPr>
          <w:szCs w:val="22"/>
        </w:rPr>
        <w:t>MESSAGE FROM THE SENATE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The following was received:</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Columbia, S.C., June 17, 2010</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Mr. Speaker and Members of the House: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ab/>
        <w:t xml:space="preserve">The Senate respectfully informs your Honorable Body that it has overridden </w:t>
      </w:r>
      <w:r w:rsidR="00467F1F">
        <w:rPr>
          <w:szCs w:val="22"/>
        </w:rPr>
        <w:t>the Veto</w:t>
      </w:r>
      <w:r w:rsidRPr="00515DF3">
        <w:rPr>
          <w:szCs w:val="22"/>
        </w:rPr>
        <w:t xml:space="preserve"> by the Governor on R. 293, H. 4657, by a vote of 36 to 8:</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515DF3">
        <w:rPr>
          <w:szCs w:val="22"/>
        </w:rPr>
        <w:t>R. 293, H. 4657--General Appropriations Act</w:t>
      </w:r>
    </w:p>
    <w:p w:rsidR="00115115" w:rsidRPr="00515DF3" w:rsidRDefault="00115115" w:rsidP="00115115">
      <w:pPr>
        <w:ind w:firstLine="0"/>
        <w:rPr>
          <w:szCs w:val="22"/>
        </w:rPr>
      </w:pPr>
      <w:r w:rsidRPr="00515DF3">
        <w:rPr>
          <w:szCs w:val="22"/>
        </w:rPr>
        <w:t>Veto 25. Part IA, Section 20; Page 75; Vocational Rehabilitation; II. Vocational Rehab Programs; B. Special Projects; Other Operating Expenses; $58,479.</w:t>
      </w:r>
    </w:p>
    <w:p w:rsidR="00115115" w:rsidRPr="00515DF3" w:rsidRDefault="00115115" w:rsidP="00115115">
      <w:pPr>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Very respectfully,</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President</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Received as information.</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pStyle w:val="Title"/>
        <w:keepNext/>
        <w:rPr>
          <w:szCs w:val="22"/>
        </w:rPr>
      </w:pPr>
      <w:r w:rsidRPr="00515DF3">
        <w:rPr>
          <w:szCs w:val="22"/>
        </w:rPr>
        <w:t>MESSAGE FROM THE SENATE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The following was received:</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Columbia, S.C., June 17, 2010</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Mr. Speaker and Members of the House: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ab/>
        <w:t xml:space="preserve">The Senate respectfully informs your Honorable Body that it has overridden </w:t>
      </w:r>
      <w:r w:rsidR="00467F1F">
        <w:rPr>
          <w:szCs w:val="22"/>
        </w:rPr>
        <w:t>the Veto</w:t>
      </w:r>
      <w:r w:rsidRPr="00515DF3">
        <w:rPr>
          <w:szCs w:val="22"/>
        </w:rPr>
        <w:t xml:space="preserve"> by the Governor on R. 293, H. 4657, by a vote of 33 to 11:</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515DF3">
        <w:rPr>
          <w:szCs w:val="22"/>
        </w:rPr>
        <w:t>R. 293, H. 4657--General Appropriations Act</w:t>
      </w:r>
    </w:p>
    <w:p w:rsidR="00115115" w:rsidRPr="00515DF3" w:rsidRDefault="00115115" w:rsidP="00115115">
      <w:pPr>
        <w:ind w:firstLine="0"/>
        <w:rPr>
          <w:szCs w:val="22"/>
        </w:rPr>
      </w:pPr>
      <w:r w:rsidRPr="00515DF3">
        <w:rPr>
          <w:szCs w:val="22"/>
        </w:rPr>
        <w:t>Veto 27. Part IA, Section 22; Page 82; Dept of Health and Environmental Control, I. Administration; Total Administration; $4,534,052.</w:t>
      </w:r>
    </w:p>
    <w:p w:rsidR="00115115" w:rsidRPr="00515DF3" w:rsidRDefault="00115115" w:rsidP="00115115">
      <w:pPr>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Very respectfully,</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President</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Received as information.</w:t>
      </w:r>
    </w:p>
    <w:p w:rsidR="00115115" w:rsidRDefault="00115115" w:rsidP="00115115">
      <w:pPr>
        <w:pStyle w:val="Title"/>
        <w:keepNext/>
        <w:rPr>
          <w:szCs w:val="22"/>
        </w:rPr>
      </w:pPr>
    </w:p>
    <w:p w:rsidR="00115115" w:rsidRPr="00515DF3" w:rsidRDefault="00115115" w:rsidP="00115115">
      <w:pPr>
        <w:pStyle w:val="Title"/>
        <w:keepNext/>
        <w:rPr>
          <w:szCs w:val="22"/>
        </w:rPr>
      </w:pPr>
      <w:r w:rsidRPr="00515DF3">
        <w:rPr>
          <w:szCs w:val="22"/>
        </w:rPr>
        <w:t>MESSAGE FROM THE SENATE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The following was received:</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Columbia, S.C., June 17, 2010</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Mr. Speaker and Members of the House: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ab/>
        <w:t xml:space="preserve">The Senate respectfully informs your Honorable Body that it has overridden </w:t>
      </w:r>
      <w:r w:rsidR="00467F1F">
        <w:rPr>
          <w:szCs w:val="22"/>
        </w:rPr>
        <w:t>the Veto</w:t>
      </w:r>
      <w:r w:rsidRPr="00515DF3">
        <w:rPr>
          <w:szCs w:val="22"/>
        </w:rPr>
        <w:t xml:space="preserve"> by the Governor on R. 293, H. 4657, by a vote of 35 to 9:</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515DF3">
        <w:rPr>
          <w:szCs w:val="22"/>
        </w:rPr>
        <w:t>R. 293, H. 4657--General Appropriations Act</w:t>
      </w:r>
    </w:p>
    <w:p w:rsidR="00115115" w:rsidRPr="00515DF3" w:rsidRDefault="00115115" w:rsidP="00115115">
      <w:pPr>
        <w:ind w:firstLine="0"/>
        <w:rPr>
          <w:szCs w:val="22"/>
        </w:rPr>
      </w:pPr>
      <w:r w:rsidRPr="00515DF3">
        <w:rPr>
          <w:szCs w:val="22"/>
        </w:rPr>
        <w:t>Veto 28. Part 1A, Section 22; Page 84; Dept of Health and Environmental Control; II. Family Health; 1. Infectious Disease; Other Operating Expenses; $3,213,439.</w:t>
      </w:r>
    </w:p>
    <w:p w:rsidR="00115115" w:rsidRPr="00515DF3" w:rsidRDefault="00115115" w:rsidP="00115115">
      <w:pPr>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Very respectfully,</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President</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Received as information.</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pStyle w:val="Title"/>
        <w:keepNext/>
        <w:rPr>
          <w:szCs w:val="22"/>
        </w:rPr>
      </w:pPr>
      <w:r w:rsidRPr="00515DF3">
        <w:rPr>
          <w:szCs w:val="22"/>
        </w:rPr>
        <w:t>MESSAGE FROM THE SENATE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The following was received:</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Columbia, S.C., June 17, 2010</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Mr. Speaker and Members of the House: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ab/>
        <w:t xml:space="preserve">The Senate respectfully informs your Honorable Body that it has overridden </w:t>
      </w:r>
      <w:r w:rsidR="00467F1F">
        <w:rPr>
          <w:szCs w:val="22"/>
        </w:rPr>
        <w:t>the Veto</w:t>
      </w:r>
      <w:r w:rsidRPr="00515DF3">
        <w:rPr>
          <w:szCs w:val="22"/>
        </w:rPr>
        <w:t xml:space="preserve"> by the Governor on R. 293, H. 4657, by a vote of 32 to 12:</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515DF3">
        <w:rPr>
          <w:szCs w:val="22"/>
        </w:rPr>
        <w:t>R. 293, H. 4657--General Appropriations Act</w:t>
      </w:r>
    </w:p>
    <w:p w:rsidR="00115115" w:rsidRPr="00515DF3" w:rsidRDefault="00115115" w:rsidP="00115115">
      <w:pPr>
        <w:ind w:firstLine="0"/>
        <w:rPr>
          <w:szCs w:val="22"/>
        </w:rPr>
      </w:pPr>
      <w:r w:rsidRPr="00515DF3">
        <w:rPr>
          <w:szCs w:val="22"/>
        </w:rPr>
        <w:t>Veto 29. Part IA, Section 28; Page 118; Department of Archives and History, Section I. Administration &amp; Planning; Other Operating Expenses; $635,445.</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Very respectfully,</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President</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Received as information.</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pStyle w:val="Title"/>
        <w:keepNext/>
        <w:rPr>
          <w:szCs w:val="22"/>
        </w:rPr>
      </w:pPr>
      <w:r w:rsidRPr="00515DF3">
        <w:rPr>
          <w:szCs w:val="22"/>
        </w:rPr>
        <w:t>MESSAGE FROM THE SENATE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The following was received:</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Columbia, S.C., June 17, 2010</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Mr. Speaker and Members of the House: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ab/>
        <w:t xml:space="preserve">The Senate respectfully informs your Honorable Body that it has overridden </w:t>
      </w:r>
      <w:r w:rsidR="00467F1F">
        <w:rPr>
          <w:szCs w:val="22"/>
        </w:rPr>
        <w:t>the Veto</w:t>
      </w:r>
      <w:r w:rsidRPr="00515DF3">
        <w:rPr>
          <w:szCs w:val="22"/>
        </w:rPr>
        <w:t xml:space="preserve"> by the Governor on R. 293, H. 4657, by a vote of 41 to 3:</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515DF3">
        <w:rPr>
          <w:szCs w:val="22"/>
        </w:rPr>
        <w:t>R. 293, H. 4657--General Appropriations Act</w:t>
      </w:r>
    </w:p>
    <w:p w:rsidR="00115115" w:rsidRPr="00515DF3" w:rsidRDefault="00115115" w:rsidP="00115115">
      <w:pPr>
        <w:ind w:firstLine="0"/>
        <w:rPr>
          <w:szCs w:val="22"/>
        </w:rPr>
      </w:pPr>
      <w:r w:rsidRPr="00515DF3">
        <w:rPr>
          <w:szCs w:val="22"/>
        </w:rPr>
        <w:t>Veto 31. Part 1A, Section 29; Page 121; State Library; IV. Discovery and Delivery; Personal Service; Distribution To Subdivisions; Aid County-Libraries; $4,653,933.</w:t>
      </w:r>
    </w:p>
    <w:p w:rsidR="00115115" w:rsidRPr="00515DF3" w:rsidRDefault="00115115" w:rsidP="00115115">
      <w:pPr>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Very respectfully,</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President</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Received as information.</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pStyle w:val="Title"/>
        <w:keepNext/>
        <w:rPr>
          <w:szCs w:val="22"/>
        </w:rPr>
      </w:pPr>
      <w:r w:rsidRPr="00515DF3">
        <w:rPr>
          <w:szCs w:val="22"/>
        </w:rPr>
        <w:t>MESSAGE FROM THE SENATE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The following was received:</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Columbia, S.C., June 17, 2010</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Mr. Speaker and Members of the House: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ab/>
        <w:t xml:space="preserve">The Senate respectfully informs your Honorable Body that it has overridden </w:t>
      </w:r>
      <w:r w:rsidR="00467F1F">
        <w:rPr>
          <w:szCs w:val="22"/>
        </w:rPr>
        <w:t>the Veto</w:t>
      </w:r>
      <w:r w:rsidRPr="00515DF3">
        <w:rPr>
          <w:szCs w:val="22"/>
        </w:rPr>
        <w:t xml:space="preserve"> by the Governor on R. 293, H. 4657, by a vote of 35 to 8:</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515DF3">
        <w:rPr>
          <w:szCs w:val="22"/>
        </w:rPr>
        <w:t>R. 293, H. 4657--General Appropriations Act</w:t>
      </w:r>
    </w:p>
    <w:p w:rsidR="00115115" w:rsidRPr="00515DF3" w:rsidRDefault="00115115" w:rsidP="00115115">
      <w:pPr>
        <w:ind w:firstLine="0"/>
        <w:rPr>
          <w:szCs w:val="22"/>
        </w:rPr>
      </w:pPr>
      <w:r w:rsidRPr="00515DF3">
        <w:rPr>
          <w:szCs w:val="22"/>
        </w:rPr>
        <w:t>Veto 32. Part IA, Section 30; Page 122; Arts Commission, Section II. Statewide Arts Services; All General Funds; $1,212,733.</w:t>
      </w:r>
    </w:p>
    <w:p w:rsidR="00115115" w:rsidRPr="00515DF3" w:rsidRDefault="00115115" w:rsidP="00115115">
      <w:pPr>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Very respectfully,</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President</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Received as information.</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pStyle w:val="Title"/>
        <w:keepNext/>
        <w:rPr>
          <w:szCs w:val="22"/>
        </w:rPr>
      </w:pPr>
      <w:r>
        <w:rPr>
          <w:szCs w:val="22"/>
        </w:rPr>
        <w:br w:type="page"/>
      </w:r>
      <w:r w:rsidRPr="00515DF3">
        <w:rPr>
          <w:szCs w:val="22"/>
        </w:rPr>
        <w:t>MESSAGE FROM THE SENATE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The following was received:</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Columbia, S.C., June 17, 2010</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Mr. Speaker and Members of the House: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ab/>
        <w:t xml:space="preserve">The Senate respectfully informs your Honorable Body that it has overridden </w:t>
      </w:r>
      <w:r w:rsidR="00467F1F">
        <w:rPr>
          <w:szCs w:val="22"/>
        </w:rPr>
        <w:t>the Veto</w:t>
      </w:r>
      <w:r w:rsidRPr="00515DF3">
        <w:rPr>
          <w:szCs w:val="22"/>
        </w:rPr>
        <w:t xml:space="preserve"> by the Governor on R. 293, H. 4657, by a vote of 34 to 10:</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515DF3">
        <w:rPr>
          <w:szCs w:val="22"/>
        </w:rPr>
        <w:t>R. 293, H. 4657--General Appropriations Act</w:t>
      </w:r>
    </w:p>
    <w:p w:rsidR="00115115" w:rsidRPr="00515DF3" w:rsidRDefault="00115115" w:rsidP="00115115">
      <w:pPr>
        <w:ind w:firstLine="0"/>
        <w:rPr>
          <w:szCs w:val="22"/>
        </w:rPr>
      </w:pPr>
      <w:r w:rsidRPr="00515DF3">
        <w:rPr>
          <w:szCs w:val="22"/>
        </w:rPr>
        <w:t>Veto 33. Part 1A, Section 31; Page 124; State Museum Commission; I. Administration; A. Administration; Other Operating Expenses; $1,643,893.</w:t>
      </w:r>
    </w:p>
    <w:p w:rsidR="00115115" w:rsidRPr="00515DF3" w:rsidRDefault="00115115" w:rsidP="00115115">
      <w:pPr>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Very respectfully,</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President</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Received as information.</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pStyle w:val="Title"/>
        <w:keepNext/>
        <w:rPr>
          <w:szCs w:val="22"/>
        </w:rPr>
      </w:pPr>
      <w:r w:rsidRPr="00515DF3">
        <w:rPr>
          <w:szCs w:val="22"/>
        </w:rPr>
        <w:t>MESSAGE FROM THE SENATE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The following was received:</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Columbia, S.C., June 17, 2010</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Mr. Speaker and Members of the House: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ab/>
        <w:t xml:space="preserve">The Senate respectfully informs your Honorable Body that it has overridden </w:t>
      </w:r>
      <w:r w:rsidR="00467F1F">
        <w:rPr>
          <w:szCs w:val="22"/>
        </w:rPr>
        <w:t>the Veto</w:t>
      </w:r>
      <w:r w:rsidRPr="00515DF3">
        <w:rPr>
          <w:szCs w:val="22"/>
        </w:rPr>
        <w:t xml:space="preserve"> by the Governor on R. 293, H. 4657, by a vote of 37 to 6:</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515DF3">
        <w:rPr>
          <w:szCs w:val="22"/>
        </w:rPr>
        <w:t>R. 293, H. 4657--General Appropriations Act</w:t>
      </w:r>
    </w:p>
    <w:p w:rsidR="00115115" w:rsidRPr="00515DF3" w:rsidRDefault="00115115" w:rsidP="00115115">
      <w:pPr>
        <w:ind w:firstLine="0"/>
        <w:rPr>
          <w:szCs w:val="22"/>
        </w:rPr>
      </w:pPr>
      <w:r w:rsidRPr="00515DF3">
        <w:rPr>
          <w:szCs w:val="22"/>
        </w:rPr>
        <w:t>Veto 34. Part IA, Section 33; Page 131; Forestry Commission, Section II. Forest Landowner Assistance; Other Operating Expenses; $1,086,210.</w:t>
      </w:r>
    </w:p>
    <w:p w:rsidR="00115115" w:rsidRPr="00515DF3" w:rsidRDefault="00115115" w:rsidP="00115115">
      <w:pPr>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Very respectfully,</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President</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Received as information.</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pStyle w:val="Title"/>
        <w:keepNext/>
        <w:rPr>
          <w:szCs w:val="22"/>
        </w:rPr>
      </w:pPr>
      <w:r w:rsidRPr="00515DF3">
        <w:rPr>
          <w:szCs w:val="22"/>
        </w:rPr>
        <w:t>MESSAGE FROM THE SENATE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The following was received:</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Columbia, S.C., June 17, 2010</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Mr. Speaker and Members of the House: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ab/>
        <w:t xml:space="preserve">The Senate respectfully informs your Honorable Body that it has overridden </w:t>
      </w:r>
      <w:r w:rsidR="00467F1F">
        <w:rPr>
          <w:szCs w:val="22"/>
        </w:rPr>
        <w:t>the Veto</w:t>
      </w:r>
      <w:r w:rsidRPr="00515DF3">
        <w:rPr>
          <w:szCs w:val="22"/>
        </w:rPr>
        <w:t xml:space="preserve"> by the Governor on R. 293, H. 4657, by a vote of 31 to 13:</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515DF3">
        <w:rPr>
          <w:szCs w:val="22"/>
        </w:rPr>
        <w:t>R. 293, H. 4657--General Appropriations Act</w:t>
      </w:r>
    </w:p>
    <w:p w:rsidR="00115115" w:rsidRPr="00515DF3" w:rsidRDefault="00115115" w:rsidP="00115115">
      <w:pPr>
        <w:ind w:firstLine="0"/>
        <w:rPr>
          <w:szCs w:val="22"/>
        </w:rPr>
      </w:pPr>
      <w:r w:rsidRPr="00515DF3">
        <w:rPr>
          <w:szCs w:val="22"/>
        </w:rPr>
        <w:t xml:space="preserve">Veto 35. Part IA, Section 34; Page 133-134; Department of Agriculture; Section </w:t>
      </w:r>
      <w:smartTag w:uri="urn:schemas-microsoft-com:office:smarttags" w:element="stockticker">
        <w:r w:rsidRPr="00515DF3">
          <w:rPr>
            <w:szCs w:val="22"/>
          </w:rPr>
          <w:t>III</w:t>
        </w:r>
      </w:smartTag>
      <w:r w:rsidRPr="00515DF3">
        <w:rPr>
          <w:szCs w:val="22"/>
        </w:rPr>
        <w:t>. Consumer Services; All General Funds; $376,500.</w:t>
      </w:r>
    </w:p>
    <w:p w:rsidR="00115115" w:rsidRPr="00515DF3" w:rsidRDefault="00115115" w:rsidP="00115115">
      <w:pPr>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Very respectfully,</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President</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Received as information.</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pStyle w:val="Title"/>
        <w:keepNext/>
        <w:rPr>
          <w:szCs w:val="22"/>
        </w:rPr>
      </w:pPr>
      <w:r w:rsidRPr="00515DF3">
        <w:rPr>
          <w:szCs w:val="22"/>
        </w:rPr>
        <w:t>MESSAGE FROM THE SENATE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The following was received:</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Columbia, S.C., June 17, 2010</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Mr. Speaker and Members of the House: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ab/>
        <w:t xml:space="preserve">The Senate respectfully informs your Honorable Body that it has overridden </w:t>
      </w:r>
      <w:r w:rsidR="00467F1F">
        <w:rPr>
          <w:szCs w:val="22"/>
        </w:rPr>
        <w:t>the Veto</w:t>
      </w:r>
      <w:r w:rsidRPr="00515DF3">
        <w:rPr>
          <w:szCs w:val="22"/>
        </w:rPr>
        <w:t xml:space="preserve"> by the Governor on R. 293, H. 4657, by a vote of 31 to 13:</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515DF3">
        <w:rPr>
          <w:szCs w:val="22"/>
        </w:rPr>
        <w:t>R. 293, H. 4657--General Appropriations Act</w:t>
      </w:r>
    </w:p>
    <w:p w:rsidR="00115115" w:rsidRPr="00515DF3" w:rsidRDefault="00115115" w:rsidP="00115115">
      <w:pPr>
        <w:ind w:firstLine="0"/>
        <w:rPr>
          <w:szCs w:val="22"/>
        </w:rPr>
      </w:pPr>
      <w:r w:rsidRPr="00515DF3">
        <w:rPr>
          <w:szCs w:val="22"/>
        </w:rPr>
        <w:t>Veto 36. Part 1A, Section 34; Page 134; Department of Agriculture; Section IV. Marketing Services; A. Marketing and Promotions; Total Marketing and Promotions; All General Funds; $562,905.</w:t>
      </w:r>
    </w:p>
    <w:p w:rsidR="00115115" w:rsidRPr="00515DF3" w:rsidRDefault="00115115" w:rsidP="00115115">
      <w:pPr>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Very respectfully,</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President</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Received as information.</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pStyle w:val="Title"/>
        <w:keepNext/>
        <w:rPr>
          <w:szCs w:val="22"/>
        </w:rPr>
      </w:pPr>
      <w:r w:rsidRPr="00515DF3">
        <w:rPr>
          <w:szCs w:val="22"/>
        </w:rPr>
        <w:t>MESSAGE FROM THE SENATE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The following was received:</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Columbia, S.C., June 17, 2010</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Mr. Speaker and Members of the House: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ab/>
        <w:t xml:space="preserve">The Senate respectfully informs your Honorable Body that it has overridden </w:t>
      </w:r>
      <w:r w:rsidR="00467F1F">
        <w:rPr>
          <w:szCs w:val="22"/>
        </w:rPr>
        <w:t>the Veto</w:t>
      </w:r>
      <w:r w:rsidRPr="00515DF3">
        <w:rPr>
          <w:szCs w:val="22"/>
        </w:rPr>
        <w:t xml:space="preserve"> by the Governor on R. 293, H. 4657, by a vote of 38 to 6:</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515DF3">
        <w:rPr>
          <w:szCs w:val="22"/>
        </w:rPr>
        <w:t>R. 293, H. 4657--General Appropriations Act</w:t>
      </w:r>
    </w:p>
    <w:p w:rsidR="00115115" w:rsidRPr="00515DF3" w:rsidRDefault="00115115" w:rsidP="00115115">
      <w:pPr>
        <w:ind w:firstLine="0"/>
        <w:rPr>
          <w:szCs w:val="22"/>
        </w:rPr>
      </w:pPr>
      <w:r w:rsidRPr="00515DF3">
        <w:rPr>
          <w:szCs w:val="22"/>
        </w:rPr>
        <w:t>Veto 37. Part IA, Section 35; Page 136; Clemson University (Public Service Activities), Section I. Regulatory &amp; Public Service; All General Funds; $478,736.</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Very respectfully,</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President</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Received as information.</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pStyle w:val="Title"/>
        <w:keepNext/>
        <w:rPr>
          <w:szCs w:val="22"/>
        </w:rPr>
      </w:pPr>
      <w:r w:rsidRPr="00515DF3">
        <w:rPr>
          <w:szCs w:val="22"/>
        </w:rPr>
        <w:t>MESSAGE FROM THE SENATE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The following was received:</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Columbia, S.C., June 17, 2010</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Mr. Speaker and Members of the House: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ab/>
        <w:t xml:space="preserve">The Senate respectfully informs your Honorable Body that it has overridden </w:t>
      </w:r>
      <w:r w:rsidR="00467F1F">
        <w:rPr>
          <w:szCs w:val="22"/>
        </w:rPr>
        <w:t>the Veto</w:t>
      </w:r>
      <w:r w:rsidRPr="00515DF3">
        <w:rPr>
          <w:szCs w:val="22"/>
        </w:rPr>
        <w:t xml:space="preserve"> by the Governor on R. 293, H. 4657, by a vote of 38 to 6:</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515DF3">
        <w:rPr>
          <w:szCs w:val="22"/>
        </w:rPr>
        <w:t>R. 293, H. 4657--General Appropriations Act</w:t>
      </w:r>
    </w:p>
    <w:p w:rsidR="00115115" w:rsidRPr="00515DF3" w:rsidRDefault="00115115" w:rsidP="00115115">
      <w:pPr>
        <w:ind w:firstLine="0"/>
        <w:rPr>
          <w:szCs w:val="22"/>
        </w:rPr>
      </w:pPr>
      <w:r w:rsidRPr="00515DF3">
        <w:rPr>
          <w:szCs w:val="22"/>
        </w:rPr>
        <w:t>Veto 38. Part IA, Section 35; Page 136; Clemson University (Public Service Activities), Section II. Livestock-Poultry Health; A. General; Total Personal Service; All General Funds; $1,598,679.</w:t>
      </w:r>
    </w:p>
    <w:p w:rsidR="00115115" w:rsidRPr="00515DF3" w:rsidRDefault="00115115" w:rsidP="00115115">
      <w:pPr>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Very respectfully,</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President</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Received as information.</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pStyle w:val="Title"/>
        <w:keepNext/>
        <w:rPr>
          <w:szCs w:val="22"/>
        </w:rPr>
      </w:pPr>
      <w:r w:rsidRPr="00515DF3">
        <w:rPr>
          <w:szCs w:val="22"/>
        </w:rPr>
        <w:t>MESSAGE FROM THE SENATE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The following was received:</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Columbia, S.C., June 17, 2010</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Mr. Speaker and Members of the House: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ab/>
        <w:t xml:space="preserve">The Senate respectfully informs your Honorable Body that it has overridden </w:t>
      </w:r>
      <w:r w:rsidR="00467F1F">
        <w:rPr>
          <w:szCs w:val="22"/>
        </w:rPr>
        <w:t>the Veto</w:t>
      </w:r>
      <w:r w:rsidRPr="00515DF3">
        <w:rPr>
          <w:szCs w:val="22"/>
        </w:rPr>
        <w:t xml:space="preserve"> by the Governor on R. 293, H. 4657, by a vote of 35 to 9:</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515DF3">
        <w:rPr>
          <w:szCs w:val="22"/>
        </w:rPr>
        <w:t>R. 293, H. 4657--General Appropriations Act</w:t>
      </w:r>
    </w:p>
    <w:p w:rsidR="00115115" w:rsidRPr="00515DF3" w:rsidRDefault="00115115" w:rsidP="00115115">
      <w:pPr>
        <w:ind w:firstLine="0"/>
        <w:rPr>
          <w:szCs w:val="22"/>
        </w:rPr>
      </w:pPr>
      <w:r w:rsidRPr="00515DF3">
        <w:rPr>
          <w:szCs w:val="22"/>
        </w:rPr>
        <w:t>Veto 39. Part IA, Section 36; Page 139; SC State University (Public Service Activities); II. Research &amp; Extension; Total Personal Service; All General Funds; $369,085.</w:t>
      </w:r>
    </w:p>
    <w:p w:rsidR="00115115" w:rsidRPr="00515DF3" w:rsidRDefault="00115115" w:rsidP="00115115">
      <w:pPr>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Very respectfully,</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President</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Received as information.</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pStyle w:val="Title"/>
        <w:keepNext/>
        <w:rPr>
          <w:szCs w:val="22"/>
        </w:rPr>
      </w:pPr>
      <w:r>
        <w:rPr>
          <w:szCs w:val="22"/>
        </w:rPr>
        <w:br w:type="page"/>
      </w:r>
      <w:r w:rsidRPr="00515DF3">
        <w:rPr>
          <w:szCs w:val="22"/>
        </w:rPr>
        <w:t>MESSAGE FROM THE SENATE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The following was received:</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Columbia, S.C., June 17, 2010</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Mr. Speaker and Members of the House: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ab/>
        <w:t xml:space="preserve">The Senate respectfully informs your Honorable Body that it has overridden </w:t>
      </w:r>
      <w:r w:rsidR="00467F1F">
        <w:rPr>
          <w:szCs w:val="22"/>
        </w:rPr>
        <w:t>the Veto</w:t>
      </w:r>
      <w:r w:rsidRPr="00515DF3">
        <w:rPr>
          <w:szCs w:val="22"/>
        </w:rPr>
        <w:t xml:space="preserve"> by the Governor on R. 293, H. 4657, by a vote of 33 to 11:</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515DF3">
        <w:rPr>
          <w:szCs w:val="22"/>
        </w:rPr>
        <w:t>R. 293, H. 4657--General Appropriations Act</w:t>
      </w:r>
    </w:p>
    <w:p w:rsidR="00115115" w:rsidRPr="00515DF3" w:rsidRDefault="00115115" w:rsidP="00115115">
      <w:pPr>
        <w:ind w:firstLine="0"/>
        <w:rPr>
          <w:szCs w:val="22"/>
        </w:rPr>
      </w:pPr>
      <w:r w:rsidRPr="00515DF3">
        <w:rPr>
          <w:szCs w:val="22"/>
        </w:rPr>
        <w:t>Veto 48. Part IA, Section 70A; Page 229; Leg. Dept</w:t>
      </w:r>
      <w:r w:rsidR="00467F1F">
        <w:rPr>
          <w:szCs w:val="22"/>
        </w:rPr>
        <w:t xml:space="preserve"> </w:t>
      </w:r>
      <w:r w:rsidRPr="00515DF3">
        <w:rPr>
          <w:szCs w:val="22"/>
        </w:rPr>
        <w:t>-</w:t>
      </w:r>
      <w:r w:rsidR="00467F1F">
        <w:rPr>
          <w:szCs w:val="22"/>
        </w:rPr>
        <w:t xml:space="preserve"> </w:t>
      </w:r>
      <w:r w:rsidRPr="00515DF3">
        <w:rPr>
          <w:szCs w:val="22"/>
        </w:rPr>
        <w:t>The Senate, Section II. Employee Benefits; C. State Employer Contributions; Total Employee Benefits; $3,000,000.</w:t>
      </w:r>
    </w:p>
    <w:p w:rsidR="00115115" w:rsidRPr="00515DF3" w:rsidRDefault="00115115" w:rsidP="00115115">
      <w:pPr>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Very respectfully,</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President</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Received as information.</w:t>
      </w:r>
    </w:p>
    <w:p w:rsidR="00115115" w:rsidRDefault="00115115" w:rsidP="00115115">
      <w:pPr>
        <w:pStyle w:val="Title"/>
        <w:keepNext/>
        <w:rPr>
          <w:szCs w:val="22"/>
        </w:rPr>
      </w:pPr>
    </w:p>
    <w:p w:rsidR="00115115" w:rsidRPr="00515DF3" w:rsidRDefault="00115115" w:rsidP="00115115">
      <w:pPr>
        <w:pStyle w:val="Title"/>
        <w:keepNext/>
        <w:rPr>
          <w:szCs w:val="22"/>
        </w:rPr>
      </w:pPr>
      <w:r w:rsidRPr="00515DF3">
        <w:rPr>
          <w:szCs w:val="22"/>
        </w:rPr>
        <w:t>MESSAGE FROM THE SENATE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The following was received:</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Columbia, S.C., June 17, 2010</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Mr. Speaker and Members of the House: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ab/>
        <w:t xml:space="preserve">The Senate respectfully informs your Honorable Body that it has overridden </w:t>
      </w:r>
      <w:r w:rsidR="00467F1F">
        <w:rPr>
          <w:szCs w:val="22"/>
        </w:rPr>
        <w:t>the Veto</w:t>
      </w:r>
      <w:r w:rsidRPr="00515DF3">
        <w:rPr>
          <w:szCs w:val="22"/>
        </w:rPr>
        <w:t xml:space="preserve"> by the Governor on R. 293, H. 4657, by a vote of 31 to 11:</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515DF3">
        <w:rPr>
          <w:szCs w:val="22"/>
        </w:rPr>
        <w:t>R. 293, H. 4657--General Appropriations Act</w:t>
      </w:r>
    </w:p>
    <w:p w:rsidR="00115115" w:rsidRPr="00515DF3" w:rsidRDefault="00115115" w:rsidP="00115115">
      <w:pPr>
        <w:ind w:firstLine="0"/>
        <w:rPr>
          <w:szCs w:val="22"/>
        </w:rPr>
      </w:pPr>
      <w:r w:rsidRPr="00515DF3">
        <w:rPr>
          <w:szCs w:val="22"/>
        </w:rPr>
        <w:t>Veto 56. Part IB; Section 89.87; Page 466; General Provisions; Flexibility, Lines 39-45.</w:t>
      </w:r>
    </w:p>
    <w:p w:rsidR="00115115" w:rsidRPr="00515DF3" w:rsidRDefault="00115115" w:rsidP="00115115">
      <w:pPr>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Very respectfully,</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President</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Received as information.</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pStyle w:val="Title"/>
        <w:keepNext/>
        <w:rPr>
          <w:szCs w:val="22"/>
        </w:rPr>
      </w:pPr>
      <w:r w:rsidRPr="00515DF3">
        <w:rPr>
          <w:szCs w:val="22"/>
        </w:rPr>
        <w:t>MESSAGE FROM THE SENATE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The following was received:</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Columbia, S.C., June 17, 2010</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Mr. Speaker and Members of the House: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ab/>
        <w:t xml:space="preserve">The Senate respectfully informs your Honorable Body that it has overridden </w:t>
      </w:r>
      <w:r w:rsidR="00467F1F">
        <w:rPr>
          <w:szCs w:val="22"/>
        </w:rPr>
        <w:t>the Veto</w:t>
      </w:r>
      <w:r w:rsidRPr="00515DF3">
        <w:rPr>
          <w:szCs w:val="22"/>
        </w:rPr>
        <w:t xml:space="preserve"> by the Governor on R. 293, H. 4657, by a vote of 31 to 11:</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515DF3">
        <w:rPr>
          <w:szCs w:val="22"/>
        </w:rPr>
        <w:t>R. 293, H. 4657--General Appropriations Act</w:t>
      </w:r>
    </w:p>
    <w:p w:rsidR="00115115" w:rsidRPr="00515DF3" w:rsidRDefault="00115115" w:rsidP="00115115">
      <w:pPr>
        <w:ind w:firstLine="0"/>
        <w:rPr>
          <w:szCs w:val="22"/>
        </w:rPr>
      </w:pPr>
      <w:r w:rsidRPr="00515DF3">
        <w:rPr>
          <w:szCs w:val="22"/>
        </w:rPr>
        <w:t>Veto 57. Part 1B, Section 89.87; Page 467; General Provisions; Flexibility, Lines 1-2.</w:t>
      </w:r>
    </w:p>
    <w:p w:rsidR="00115115" w:rsidRPr="00515DF3" w:rsidRDefault="00115115" w:rsidP="00115115">
      <w:pPr>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Very respectfully,</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President</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Received as information.</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pStyle w:val="Title"/>
        <w:keepNext/>
        <w:rPr>
          <w:szCs w:val="22"/>
        </w:rPr>
      </w:pPr>
      <w:r w:rsidRPr="00515DF3">
        <w:rPr>
          <w:szCs w:val="22"/>
        </w:rPr>
        <w:t>MESSAGE FROM THE SENATE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The following was received:</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Columbia, S.C., June 17, 2010</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Mr. Speaker and Members of the House: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ab/>
        <w:t xml:space="preserve">The Senate respectfully informs your Honorable Body that it has overridden </w:t>
      </w:r>
      <w:r w:rsidR="00467F1F">
        <w:rPr>
          <w:szCs w:val="22"/>
        </w:rPr>
        <w:t>the Veto</w:t>
      </w:r>
      <w:r w:rsidRPr="00515DF3">
        <w:rPr>
          <w:szCs w:val="22"/>
        </w:rPr>
        <w:t xml:space="preserve"> by the Governor on R. 293, H. 4657, by a vote of 31 to 11:</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515DF3">
        <w:rPr>
          <w:szCs w:val="22"/>
        </w:rPr>
        <w:t>R. 293, H. 4657--General Appropriations Act</w:t>
      </w:r>
    </w:p>
    <w:p w:rsidR="00115115" w:rsidRPr="00515DF3" w:rsidRDefault="00115115" w:rsidP="00115115">
      <w:pPr>
        <w:ind w:firstLine="0"/>
        <w:rPr>
          <w:szCs w:val="22"/>
        </w:rPr>
      </w:pPr>
      <w:r w:rsidRPr="00515DF3">
        <w:rPr>
          <w:szCs w:val="22"/>
        </w:rPr>
        <w:t>Veto 58. Part 1B, Section 89.87; Page 467; General Provisions; Flexibility, Lines 14-15.</w:t>
      </w:r>
    </w:p>
    <w:p w:rsidR="00115115" w:rsidRPr="00515DF3" w:rsidRDefault="00115115" w:rsidP="00115115">
      <w:pPr>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Very respectfully,</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President</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Received as information.</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pStyle w:val="Title"/>
        <w:keepNext/>
        <w:rPr>
          <w:szCs w:val="22"/>
        </w:rPr>
      </w:pPr>
      <w:r w:rsidRPr="00515DF3">
        <w:rPr>
          <w:szCs w:val="22"/>
        </w:rPr>
        <w:t>MESSAGE FROM THE SENATE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The following was received:</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Columbia, S.C., June 17, 2010</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Mr. Speaker and Members of the House:</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ab/>
        <w:t xml:space="preserve">The Senate respectfully informs your Honorable Body that it has overridden </w:t>
      </w:r>
      <w:r w:rsidR="00467F1F">
        <w:rPr>
          <w:szCs w:val="22"/>
        </w:rPr>
        <w:t>the Veto</w:t>
      </w:r>
      <w:r w:rsidRPr="00515DF3">
        <w:rPr>
          <w:szCs w:val="22"/>
        </w:rPr>
        <w:t xml:space="preserve"> by the Governor on R. 293, H. 4657, by a vote of 40 to 2:</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515DF3">
        <w:rPr>
          <w:szCs w:val="22"/>
        </w:rPr>
        <w:t>R. 293, H. 4657--General Appropriations Act</w:t>
      </w:r>
    </w:p>
    <w:p w:rsidR="00115115" w:rsidRPr="00515DF3" w:rsidRDefault="00115115" w:rsidP="00115115">
      <w:pPr>
        <w:ind w:firstLine="0"/>
        <w:rPr>
          <w:szCs w:val="22"/>
        </w:rPr>
      </w:pPr>
      <w:r w:rsidRPr="00515DF3">
        <w:rPr>
          <w:szCs w:val="22"/>
        </w:rPr>
        <w:t>Veto 73. Part IB; Section 90.16; Page 482; Statewide Revenue; Nonrecurring Revenue – Increased Enforcement Collections; Item 6; The Senate; Reapportionment; $1,000,000.</w:t>
      </w:r>
    </w:p>
    <w:p w:rsidR="00115115" w:rsidRPr="00515DF3" w:rsidRDefault="00115115" w:rsidP="00115115">
      <w:pPr>
        <w:ind w:firstLine="0"/>
        <w:rPr>
          <w:szCs w:val="22"/>
        </w:rPr>
      </w:pP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Very respectfully,</w:t>
      </w:r>
    </w:p>
    <w:p w:rsidR="00115115" w:rsidRPr="00515DF3"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President</w:t>
      </w:r>
    </w:p>
    <w:p w:rsidR="00115115"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515DF3">
        <w:rPr>
          <w:szCs w:val="22"/>
        </w:rPr>
        <w:t>Received as information.</w:t>
      </w:r>
    </w:p>
    <w:p w:rsidR="00115115"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B26A9B" w:rsidRDefault="00115115" w:rsidP="00115115">
      <w:pPr>
        <w:pStyle w:val="Title"/>
        <w:keepNext/>
        <w:rPr>
          <w:szCs w:val="22"/>
        </w:rPr>
      </w:pPr>
      <w:bookmarkStart w:id="7" w:name="file_start29"/>
      <w:bookmarkEnd w:id="7"/>
      <w:r w:rsidRPr="00B26A9B">
        <w:rPr>
          <w:szCs w:val="22"/>
        </w:rPr>
        <w:t>MESSAGE FROM THE SENATE</w:t>
      </w:r>
    </w:p>
    <w:p w:rsidR="00115115" w:rsidRPr="00B26A9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B26A9B">
        <w:rPr>
          <w:szCs w:val="22"/>
        </w:rPr>
        <w:t>The following was received:</w:t>
      </w:r>
    </w:p>
    <w:p w:rsidR="00115115" w:rsidRPr="00B26A9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B26A9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B26A9B">
        <w:rPr>
          <w:szCs w:val="22"/>
        </w:rPr>
        <w:t>Columbia, S.C., June 29, 2010</w:t>
      </w:r>
    </w:p>
    <w:p w:rsidR="00115115" w:rsidRPr="00B26A9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B26A9B">
        <w:rPr>
          <w:szCs w:val="22"/>
        </w:rPr>
        <w:t>Mr. Speaker and Members of the House:</w:t>
      </w:r>
    </w:p>
    <w:p w:rsidR="00115115" w:rsidRPr="00B26A9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B26A9B">
        <w:rPr>
          <w:szCs w:val="22"/>
        </w:rPr>
        <w:tab/>
        <w:t xml:space="preserve">The Senate respectfully informs your Honorable Body that it has sustained </w:t>
      </w:r>
      <w:r w:rsidR="00467F1F">
        <w:rPr>
          <w:szCs w:val="22"/>
        </w:rPr>
        <w:t>the Veto</w:t>
      </w:r>
      <w:r w:rsidRPr="00B26A9B">
        <w:rPr>
          <w:szCs w:val="22"/>
        </w:rPr>
        <w:t xml:space="preserve"> by the Governor on R. 293, H. 4657, by a vote of 22 to 15:</w:t>
      </w:r>
    </w:p>
    <w:p w:rsidR="00115115" w:rsidRPr="00B26A9B"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B26A9B">
        <w:rPr>
          <w:szCs w:val="22"/>
        </w:rPr>
        <w:t>R. 293, H. 4657--General Appropriations Act</w:t>
      </w:r>
    </w:p>
    <w:p w:rsidR="00115115" w:rsidRPr="00B26A9B" w:rsidRDefault="00115115" w:rsidP="00115115">
      <w:pPr>
        <w:ind w:firstLine="0"/>
        <w:rPr>
          <w:szCs w:val="22"/>
        </w:rPr>
      </w:pPr>
      <w:r w:rsidRPr="00B26A9B">
        <w:rPr>
          <w:szCs w:val="22"/>
        </w:rPr>
        <w:t>Veto 64. Part IB; Section 39.15; Page 380; Parks, Recreation and Tourism; Additional Motion Picture Bonus-Rebate.</w:t>
      </w:r>
    </w:p>
    <w:p w:rsidR="00115115" w:rsidRPr="00B26A9B" w:rsidRDefault="00115115" w:rsidP="00115115">
      <w:pPr>
        <w:ind w:firstLine="0"/>
        <w:rPr>
          <w:szCs w:val="22"/>
        </w:rPr>
      </w:pPr>
    </w:p>
    <w:p w:rsidR="00115115" w:rsidRPr="00B26A9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B26A9B">
        <w:rPr>
          <w:szCs w:val="22"/>
        </w:rPr>
        <w:t>Very respectfully,</w:t>
      </w:r>
    </w:p>
    <w:p w:rsidR="00115115" w:rsidRPr="00B26A9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B26A9B">
        <w:rPr>
          <w:szCs w:val="22"/>
        </w:rPr>
        <w:t>President</w:t>
      </w:r>
    </w:p>
    <w:p w:rsidR="00115115" w:rsidRPr="00B26A9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B26A9B">
        <w:rPr>
          <w:szCs w:val="22"/>
        </w:rPr>
        <w:t>Received as information.</w:t>
      </w:r>
    </w:p>
    <w:p w:rsidR="00115115" w:rsidRPr="00B26A9B" w:rsidRDefault="00115115" w:rsidP="00115115">
      <w:pPr>
        <w:ind w:firstLine="0"/>
        <w:rPr>
          <w:szCs w:val="22"/>
        </w:rPr>
      </w:pPr>
    </w:p>
    <w:p w:rsidR="00115115" w:rsidRPr="00B26A9B" w:rsidRDefault="00115115" w:rsidP="00115115">
      <w:pPr>
        <w:pStyle w:val="Title"/>
        <w:keepNext/>
        <w:rPr>
          <w:szCs w:val="22"/>
        </w:rPr>
      </w:pPr>
      <w:r w:rsidRPr="00B26A9B">
        <w:rPr>
          <w:szCs w:val="22"/>
        </w:rPr>
        <w:t>MESSAGE FROM THE SENATE</w:t>
      </w:r>
    </w:p>
    <w:p w:rsidR="00115115" w:rsidRPr="00B26A9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B26A9B">
        <w:rPr>
          <w:szCs w:val="22"/>
        </w:rPr>
        <w:t>The following was received:</w:t>
      </w:r>
    </w:p>
    <w:p w:rsidR="00115115" w:rsidRPr="00B26A9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B26A9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B26A9B">
        <w:rPr>
          <w:szCs w:val="22"/>
        </w:rPr>
        <w:t>Columbia, S.C., June 29, 2010</w:t>
      </w:r>
    </w:p>
    <w:p w:rsidR="00115115" w:rsidRPr="00B26A9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B26A9B">
        <w:rPr>
          <w:szCs w:val="22"/>
        </w:rPr>
        <w:t>Mr. Speaker and Members of the House:</w:t>
      </w:r>
    </w:p>
    <w:p w:rsidR="00115115" w:rsidRPr="00B26A9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B26A9B">
        <w:rPr>
          <w:szCs w:val="22"/>
        </w:rPr>
        <w:tab/>
        <w:t xml:space="preserve">The Senate respectfully informs your Honorable Body that it has sustained </w:t>
      </w:r>
      <w:r w:rsidR="00467F1F">
        <w:rPr>
          <w:szCs w:val="22"/>
        </w:rPr>
        <w:t>the Veto</w:t>
      </w:r>
      <w:r w:rsidRPr="00B26A9B">
        <w:rPr>
          <w:szCs w:val="22"/>
        </w:rPr>
        <w:t xml:space="preserve"> by the Governor on R. 293, H. 4657, by a vote of 24 to 16:</w:t>
      </w:r>
    </w:p>
    <w:p w:rsidR="00115115" w:rsidRPr="00B26A9B"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B26A9B">
        <w:rPr>
          <w:szCs w:val="22"/>
        </w:rPr>
        <w:t>R. 293, H. 4657--General Appropriations Act</w:t>
      </w:r>
    </w:p>
    <w:p w:rsidR="00115115" w:rsidRPr="00B26A9B" w:rsidRDefault="00115115" w:rsidP="00115115">
      <w:pPr>
        <w:ind w:firstLine="0"/>
        <w:rPr>
          <w:szCs w:val="22"/>
        </w:rPr>
      </w:pPr>
      <w:r w:rsidRPr="00B26A9B">
        <w:rPr>
          <w:szCs w:val="22"/>
        </w:rPr>
        <w:t>Veto 65. Part IB; Section 65.12; Page 406; Labor, Licensing and Regulation; SC ERT/Urban Search and Rescue.</w:t>
      </w:r>
    </w:p>
    <w:p w:rsidR="00115115" w:rsidRPr="00B26A9B" w:rsidRDefault="00115115" w:rsidP="00115115">
      <w:pPr>
        <w:ind w:firstLine="0"/>
        <w:rPr>
          <w:szCs w:val="22"/>
        </w:rPr>
      </w:pPr>
    </w:p>
    <w:p w:rsidR="00115115" w:rsidRPr="00B26A9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B26A9B">
        <w:rPr>
          <w:szCs w:val="22"/>
        </w:rPr>
        <w:t>Very respectfully,</w:t>
      </w:r>
    </w:p>
    <w:p w:rsidR="00115115" w:rsidRPr="00B26A9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B26A9B">
        <w:rPr>
          <w:szCs w:val="22"/>
        </w:rPr>
        <w:t>President</w:t>
      </w:r>
    </w:p>
    <w:p w:rsidR="00115115" w:rsidRPr="00B26A9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B26A9B">
        <w:rPr>
          <w:szCs w:val="22"/>
        </w:rPr>
        <w:t>Received as information.</w:t>
      </w:r>
    </w:p>
    <w:p w:rsidR="00115115" w:rsidRPr="00B26A9B" w:rsidRDefault="00115115" w:rsidP="00115115">
      <w:pPr>
        <w:ind w:firstLine="0"/>
        <w:rPr>
          <w:szCs w:val="22"/>
        </w:rPr>
      </w:pPr>
    </w:p>
    <w:p w:rsidR="00115115" w:rsidRPr="00B26A9B" w:rsidRDefault="00115115" w:rsidP="00115115">
      <w:pPr>
        <w:pStyle w:val="Title"/>
        <w:keepNext/>
        <w:rPr>
          <w:szCs w:val="22"/>
        </w:rPr>
      </w:pPr>
      <w:r w:rsidRPr="00B26A9B">
        <w:rPr>
          <w:szCs w:val="22"/>
        </w:rPr>
        <w:t>MESSAGE FROM THE SENATE</w:t>
      </w:r>
    </w:p>
    <w:p w:rsidR="00115115" w:rsidRPr="00B26A9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B26A9B">
        <w:rPr>
          <w:szCs w:val="22"/>
        </w:rPr>
        <w:t>The following was received:</w:t>
      </w:r>
    </w:p>
    <w:p w:rsidR="00115115" w:rsidRPr="00B26A9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B26A9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B26A9B">
        <w:rPr>
          <w:szCs w:val="22"/>
        </w:rPr>
        <w:t>Columbia, S.C., June 29, 2010</w:t>
      </w:r>
    </w:p>
    <w:p w:rsidR="00115115" w:rsidRPr="00B26A9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B26A9B">
        <w:rPr>
          <w:szCs w:val="22"/>
        </w:rPr>
        <w:t>Mr. Speaker and Members of the House:</w:t>
      </w:r>
    </w:p>
    <w:p w:rsidR="00115115" w:rsidRPr="00B26A9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B26A9B">
        <w:rPr>
          <w:szCs w:val="22"/>
        </w:rPr>
        <w:tab/>
        <w:t xml:space="preserve">The Senate respectfully informs your Honorable Body that it has overridden </w:t>
      </w:r>
      <w:r w:rsidR="00467F1F">
        <w:rPr>
          <w:szCs w:val="22"/>
        </w:rPr>
        <w:t>the Veto</w:t>
      </w:r>
      <w:r w:rsidRPr="00B26A9B">
        <w:rPr>
          <w:szCs w:val="22"/>
        </w:rPr>
        <w:t xml:space="preserve"> by the Governor on R. 293, H. 4657, by a vote of 30 to 11:</w:t>
      </w:r>
    </w:p>
    <w:p w:rsidR="00115115" w:rsidRPr="00B26A9B"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Pr>
          <w:szCs w:val="22"/>
        </w:rPr>
        <w:br w:type="page"/>
      </w:r>
      <w:r w:rsidRPr="00B26A9B">
        <w:rPr>
          <w:szCs w:val="22"/>
        </w:rPr>
        <w:t>R. 293, H. 4657--General Appropriations Act</w:t>
      </w:r>
    </w:p>
    <w:p w:rsidR="00115115" w:rsidRPr="00B26A9B" w:rsidRDefault="00115115" w:rsidP="00115115">
      <w:pPr>
        <w:ind w:firstLine="0"/>
        <w:rPr>
          <w:szCs w:val="22"/>
        </w:rPr>
      </w:pPr>
      <w:r w:rsidRPr="00B26A9B">
        <w:rPr>
          <w:szCs w:val="22"/>
        </w:rPr>
        <w:t>Veto 71. Part IB; Section 90.16; Page 482; Statewide Revenue; Nonrecurring Revenue – Increased Enforcement Collections; Item 2; Budget and Control Board; SCEIS; $2,179,716.</w:t>
      </w:r>
    </w:p>
    <w:p w:rsidR="00115115" w:rsidRPr="00B26A9B" w:rsidRDefault="00115115" w:rsidP="00115115">
      <w:pPr>
        <w:ind w:firstLine="0"/>
        <w:rPr>
          <w:szCs w:val="22"/>
        </w:rPr>
      </w:pPr>
    </w:p>
    <w:p w:rsidR="00115115" w:rsidRPr="00B26A9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B26A9B">
        <w:rPr>
          <w:szCs w:val="22"/>
        </w:rPr>
        <w:t>Very respectfully,</w:t>
      </w:r>
    </w:p>
    <w:p w:rsidR="00115115" w:rsidRPr="00B26A9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B26A9B">
        <w:rPr>
          <w:szCs w:val="22"/>
        </w:rPr>
        <w:t>President</w:t>
      </w:r>
    </w:p>
    <w:p w:rsidR="00115115" w:rsidRPr="00B26A9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B26A9B">
        <w:rPr>
          <w:szCs w:val="22"/>
        </w:rPr>
        <w:t>Received as information.</w:t>
      </w:r>
    </w:p>
    <w:p w:rsidR="00115115" w:rsidRPr="00B26A9B" w:rsidRDefault="00115115" w:rsidP="00115115">
      <w:pPr>
        <w:ind w:firstLine="0"/>
        <w:rPr>
          <w:szCs w:val="22"/>
        </w:rPr>
      </w:pPr>
    </w:p>
    <w:p w:rsidR="00115115" w:rsidRPr="00B26A9B" w:rsidRDefault="00115115" w:rsidP="00115115">
      <w:pPr>
        <w:pStyle w:val="Title"/>
        <w:keepNext/>
        <w:rPr>
          <w:szCs w:val="22"/>
        </w:rPr>
      </w:pPr>
      <w:r w:rsidRPr="00B26A9B">
        <w:rPr>
          <w:szCs w:val="22"/>
        </w:rPr>
        <w:t>MESSAGE FROM THE SENATE</w:t>
      </w:r>
    </w:p>
    <w:p w:rsidR="00115115" w:rsidRPr="00B26A9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B26A9B">
        <w:rPr>
          <w:szCs w:val="22"/>
        </w:rPr>
        <w:t>The following was received:</w:t>
      </w:r>
    </w:p>
    <w:p w:rsidR="00115115" w:rsidRPr="00B26A9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B26A9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B26A9B">
        <w:rPr>
          <w:szCs w:val="22"/>
        </w:rPr>
        <w:t>Columbia, S.C., June 29, 2010</w:t>
      </w:r>
    </w:p>
    <w:p w:rsidR="00115115" w:rsidRPr="00B26A9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B26A9B">
        <w:rPr>
          <w:szCs w:val="22"/>
        </w:rPr>
        <w:t>Mr. Speaker and Members of the House:</w:t>
      </w:r>
    </w:p>
    <w:p w:rsidR="00115115" w:rsidRPr="00B26A9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B26A9B">
        <w:rPr>
          <w:szCs w:val="22"/>
        </w:rPr>
        <w:tab/>
        <w:t xml:space="preserve">The Senate respectfully informs your Honorable Body that it has overridden </w:t>
      </w:r>
      <w:r w:rsidR="00467F1F">
        <w:rPr>
          <w:szCs w:val="22"/>
        </w:rPr>
        <w:t>the Veto</w:t>
      </w:r>
      <w:r w:rsidRPr="00B26A9B">
        <w:rPr>
          <w:szCs w:val="22"/>
        </w:rPr>
        <w:t xml:space="preserve"> by the Governor on R. 293, H. 4657, by a vote of 28 to 11:</w:t>
      </w:r>
    </w:p>
    <w:p w:rsidR="00115115" w:rsidRPr="00B26A9B"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B26A9B">
        <w:rPr>
          <w:szCs w:val="22"/>
        </w:rPr>
        <w:t>R. 293, H. 4657--General Appropriations Act</w:t>
      </w:r>
    </w:p>
    <w:p w:rsidR="00115115" w:rsidRPr="00B26A9B" w:rsidRDefault="00115115" w:rsidP="00115115">
      <w:pPr>
        <w:ind w:firstLine="0"/>
        <w:rPr>
          <w:szCs w:val="22"/>
        </w:rPr>
      </w:pPr>
      <w:r w:rsidRPr="00B26A9B">
        <w:rPr>
          <w:szCs w:val="22"/>
        </w:rPr>
        <w:t>Veto 72. Part IB; Section 90.16; Page 482; Statewide Revenue; Nonrecurring Revenue – Increased Enforcement Collections; Item 3; Commission on Higher Education; SREB Dues; $413,929.</w:t>
      </w:r>
    </w:p>
    <w:p w:rsidR="00115115" w:rsidRPr="00B26A9B" w:rsidRDefault="00115115" w:rsidP="00115115">
      <w:pPr>
        <w:ind w:firstLine="0"/>
        <w:rPr>
          <w:szCs w:val="22"/>
        </w:rPr>
      </w:pPr>
    </w:p>
    <w:p w:rsidR="00115115" w:rsidRPr="00B26A9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B26A9B">
        <w:rPr>
          <w:szCs w:val="22"/>
        </w:rPr>
        <w:t>Very respectfully,</w:t>
      </w:r>
    </w:p>
    <w:p w:rsidR="00115115" w:rsidRPr="00B26A9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B26A9B">
        <w:rPr>
          <w:szCs w:val="22"/>
        </w:rPr>
        <w:t>President</w:t>
      </w:r>
    </w:p>
    <w:p w:rsidR="00115115"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B26A9B">
        <w:rPr>
          <w:szCs w:val="22"/>
        </w:rPr>
        <w:t>Received as information.</w:t>
      </w:r>
    </w:p>
    <w:p w:rsidR="00115115"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pStyle w:val="Title"/>
        <w:keepNext/>
        <w:rPr>
          <w:szCs w:val="22"/>
        </w:rPr>
      </w:pPr>
      <w:bookmarkStart w:id="8" w:name="file_start30"/>
      <w:bookmarkEnd w:id="8"/>
      <w:r w:rsidRPr="00A04F3B">
        <w:rPr>
          <w:szCs w:val="22"/>
        </w:rPr>
        <w:t>MESSAGE FROM THE SENATE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The following was received:</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Columbia, S.C., June 29, 2010</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Mr. Speaker and Members of the House: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ab/>
        <w:t xml:space="preserve">The Senate respectfully informs your Honorable Body that it has sustained </w:t>
      </w:r>
      <w:r w:rsidR="00467F1F">
        <w:rPr>
          <w:szCs w:val="22"/>
        </w:rPr>
        <w:t>the Veto</w:t>
      </w:r>
      <w:r w:rsidRPr="00A04F3B">
        <w:rPr>
          <w:szCs w:val="22"/>
        </w:rPr>
        <w:t xml:space="preserve"> by the Governor on R. 293, H. 4657, by a vote of 28 to 15:</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A04F3B">
        <w:rPr>
          <w:szCs w:val="22"/>
        </w:rPr>
        <w:t>R. 293, H. 4657--General Appropriations Act</w:t>
      </w:r>
    </w:p>
    <w:p w:rsidR="00115115" w:rsidRPr="00A04F3B" w:rsidRDefault="00115115" w:rsidP="00115115">
      <w:pPr>
        <w:ind w:firstLine="0"/>
        <w:rPr>
          <w:szCs w:val="22"/>
        </w:rPr>
      </w:pPr>
      <w:r w:rsidRPr="00A04F3B">
        <w:rPr>
          <w:szCs w:val="22"/>
        </w:rPr>
        <w:t>Veto 77. Part IB; Section 90.16; Page 482; Statewide Revenue; Nonrecurring Revenue – Increased Enforcement Collections; Item 11; Department of Education; Career and Technology Education (CATE) Textbooks Resources Materials; $662,000.</w:t>
      </w:r>
    </w:p>
    <w:p w:rsidR="00115115" w:rsidRPr="00A04F3B" w:rsidRDefault="00115115" w:rsidP="00115115">
      <w:pPr>
        <w:ind w:firstLine="0"/>
        <w:rPr>
          <w:szCs w:val="22"/>
        </w:rPr>
      </w:pPr>
    </w:p>
    <w:p w:rsidR="00115115" w:rsidRPr="00A04F3B" w:rsidRDefault="00445883" w:rsidP="00115115">
      <w:pPr>
        <w:tabs>
          <w:tab w:val="left" w:pos="360"/>
          <w:tab w:val="left" w:pos="630"/>
          <w:tab w:val="left" w:pos="900"/>
          <w:tab w:val="left" w:pos="1260"/>
          <w:tab w:val="left" w:pos="1620"/>
          <w:tab w:val="left" w:pos="1980"/>
          <w:tab w:val="left" w:pos="2340"/>
          <w:tab w:val="left" w:pos="2700"/>
        </w:tabs>
        <w:ind w:firstLine="0"/>
        <w:rPr>
          <w:szCs w:val="22"/>
        </w:rPr>
      </w:pPr>
      <w:r>
        <w:rPr>
          <w:szCs w:val="22"/>
        </w:rPr>
        <w:br w:type="page"/>
      </w:r>
      <w:r w:rsidR="00115115" w:rsidRPr="00A04F3B">
        <w:rPr>
          <w:szCs w:val="22"/>
        </w:rPr>
        <w:t>Very respectfully,</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President</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Received as information.</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pStyle w:val="Title"/>
        <w:keepNext/>
        <w:rPr>
          <w:szCs w:val="22"/>
        </w:rPr>
      </w:pPr>
      <w:r w:rsidRPr="00A04F3B">
        <w:rPr>
          <w:szCs w:val="22"/>
        </w:rPr>
        <w:t>MESSAGE FROM THE SENATE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The following was received:</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Columbia, S.C., June 29, 2010</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Mr. Speaker and Members of the House: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ab/>
        <w:t xml:space="preserve">The Senate respectfully informs your Honorable Body that it has overridden </w:t>
      </w:r>
      <w:r w:rsidR="00467F1F">
        <w:rPr>
          <w:szCs w:val="22"/>
        </w:rPr>
        <w:t>the Veto</w:t>
      </w:r>
      <w:r w:rsidRPr="00A04F3B">
        <w:rPr>
          <w:szCs w:val="22"/>
        </w:rPr>
        <w:t xml:space="preserve"> by the Governor on R. 293, H. 4657, by a vote of 36 to 8:</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A04F3B">
        <w:rPr>
          <w:szCs w:val="22"/>
        </w:rPr>
        <w:t>R. 293, H. 4657--General Appropriations Act</w:t>
      </w:r>
    </w:p>
    <w:p w:rsidR="00115115" w:rsidRPr="00A04F3B" w:rsidRDefault="00115115" w:rsidP="00115115">
      <w:pPr>
        <w:ind w:firstLine="0"/>
        <w:rPr>
          <w:szCs w:val="22"/>
        </w:rPr>
      </w:pPr>
      <w:r w:rsidRPr="00A04F3B">
        <w:rPr>
          <w:szCs w:val="22"/>
        </w:rPr>
        <w:t>Veto 79. Part IB; Section 90.16; Page 482; Statewide Revenue; Nonrecurring Revenue – Increased Enforcement Collections; Item 14; Department of Education; Governor’s School for the Arts and Humanities; $500,000.</w:t>
      </w:r>
    </w:p>
    <w:p w:rsidR="00115115" w:rsidRPr="00A04F3B" w:rsidRDefault="00115115" w:rsidP="00115115">
      <w:pPr>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Very respectfully,</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President</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Received as information.</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pStyle w:val="Title"/>
        <w:keepNext/>
        <w:rPr>
          <w:szCs w:val="22"/>
        </w:rPr>
      </w:pPr>
      <w:r w:rsidRPr="00A04F3B">
        <w:rPr>
          <w:szCs w:val="22"/>
        </w:rPr>
        <w:t>MESSAGE FROM THE SENATE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The following was received:</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Columbia, S.C., June 29, 2010</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Mr. Speaker and Members of the House: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ab/>
        <w:t xml:space="preserve">The Senate respectfully informs your Honorable Body that it has overridden </w:t>
      </w:r>
      <w:r w:rsidR="00467F1F">
        <w:rPr>
          <w:szCs w:val="22"/>
        </w:rPr>
        <w:t>the Veto</w:t>
      </w:r>
      <w:r w:rsidRPr="00A04F3B">
        <w:rPr>
          <w:szCs w:val="22"/>
        </w:rPr>
        <w:t xml:space="preserve"> by the Governor on R. 293, H. 4657, by a vote of 36 to 8:</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A04F3B">
        <w:rPr>
          <w:szCs w:val="22"/>
        </w:rPr>
        <w:t>R. 293, H. 4657--General Appropriations Act</w:t>
      </w:r>
    </w:p>
    <w:p w:rsidR="00115115" w:rsidRPr="00A04F3B" w:rsidRDefault="00115115" w:rsidP="00115115">
      <w:pPr>
        <w:ind w:firstLine="0"/>
        <w:rPr>
          <w:szCs w:val="22"/>
        </w:rPr>
      </w:pPr>
      <w:r w:rsidRPr="00A04F3B">
        <w:rPr>
          <w:szCs w:val="22"/>
        </w:rPr>
        <w:t>Veto 80. Part IB; Section 90.16; Page 482; Statewide Revenue; Nonrecurring Revenue – Increased Enforcement Collections; Item 15; Department of Education; Governor’s School for Math and Science; $500,000.</w:t>
      </w:r>
    </w:p>
    <w:p w:rsidR="00115115" w:rsidRPr="00A04F3B" w:rsidRDefault="00115115" w:rsidP="00115115">
      <w:pPr>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Very respectfully,</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President</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Received as information.</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pStyle w:val="Title"/>
        <w:keepNext/>
        <w:rPr>
          <w:szCs w:val="22"/>
        </w:rPr>
      </w:pPr>
      <w:r w:rsidRPr="00A04F3B">
        <w:rPr>
          <w:szCs w:val="22"/>
        </w:rPr>
        <w:t>MESSAGE FROM THE SENATE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The following was received:</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Columbia, S.C., June 29, 2010</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Mr. Speaker and Members of the House: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ab/>
        <w:t xml:space="preserve">The Senate respectfully informs your Honorable Body that it has overridden </w:t>
      </w:r>
      <w:r w:rsidR="00467F1F">
        <w:rPr>
          <w:szCs w:val="22"/>
        </w:rPr>
        <w:t>the Veto</w:t>
      </w:r>
      <w:r w:rsidRPr="00A04F3B">
        <w:rPr>
          <w:szCs w:val="22"/>
        </w:rPr>
        <w:t xml:space="preserve"> by the Governor on R. 293, H. 4657, by a vote of 38 to 5:</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A04F3B">
        <w:rPr>
          <w:szCs w:val="22"/>
        </w:rPr>
        <w:t>R. 293, H. 4657--General Appropriations Act</w:t>
      </w:r>
    </w:p>
    <w:p w:rsidR="00115115" w:rsidRPr="00A04F3B" w:rsidRDefault="00115115" w:rsidP="00115115">
      <w:pPr>
        <w:ind w:firstLine="0"/>
        <w:rPr>
          <w:szCs w:val="22"/>
        </w:rPr>
      </w:pPr>
      <w:r w:rsidRPr="00A04F3B">
        <w:rPr>
          <w:szCs w:val="22"/>
        </w:rPr>
        <w:t>Veto 81. Part IB; Section 90.16; Page 482; Statewide Revenue; Nonrecurring Revenue – Increased Enforcement Collections; Item 16; Prosecution Coordination Commission; Operating Expenses; $1,000,000.</w:t>
      </w:r>
    </w:p>
    <w:p w:rsidR="00115115" w:rsidRPr="00A04F3B" w:rsidRDefault="00115115" w:rsidP="00115115">
      <w:pPr>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Very respectfully,</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President</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Received as information.</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pStyle w:val="Title"/>
        <w:keepNext/>
        <w:rPr>
          <w:szCs w:val="22"/>
        </w:rPr>
      </w:pPr>
      <w:r w:rsidRPr="00A04F3B">
        <w:rPr>
          <w:szCs w:val="22"/>
        </w:rPr>
        <w:t>MESSAGE FROM THE SENATE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The following was received:</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Columbia, S.C., June 29, 2010</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Mr. Speaker and Members of the House: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ab/>
        <w:t xml:space="preserve">The Senate respectfully informs your Honorable Body that it has overridden </w:t>
      </w:r>
      <w:r w:rsidR="00467F1F">
        <w:rPr>
          <w:szCs w:val="22"/>
        </w:rPr>
        <w:t>the Veto</w:t>
      </w:r>
      <w:r w:rsidRPr="00A04F3B">
        <w:rPr>
          <w:szCs w:val="22"/>
        </w:rPr>
        <w:t xml:space="preserve"> by the Governor on R. 293, H. 4657, by a vote of 38 to 5:</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A04F3B">
        <w:rPr>
          <w:szCs w:val="22"/>
        </w:rPr>
        <w:t>R. 293, H. 4657--General Appropriations Act</w:t>
      </w:r>
    </w:p>
    <w:p w:rsidR="00115115" w:rsidRPr="00A04F3B" w:rsidRDefault="00115115" w:rsidP="00115115">
      <w:pPr>
        <w:ind w:firstLine="0"/>
        <w:rPr>
          <w:szCs w:val="22"/>
        </w:rPr>
      </w:pPr>
      <w:r w:rsidRPr="00A04F3B">
        <w:rPr>
          <w:szCs w:val="22"/>
        </w:rPr>
        <w:t>Veto 82. Part IB; Section 90.16; Page 483; Statewide Revenue; Nonrecurring Revenue – Increased Enforcement Collections; Item 17; Commission on Indigent Defense; Operating Expenses; $1,000,000.</w:t>
      </w:r>
    </w:p>
    <w:p w:rsidR="00115115" w:rsidRPr="00A04F3B" w:rsidRDefault="00115115" w:rsidP="00115115">
      <w:pPr>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Very respectfully,</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President</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Received as information.</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pStyle w:val="Title"/>
        <w:keepNext/>
        <w:rPr>
          <w:szCs w:val="22"/>
        </w:rPr>
      </w:pPr>
      <w:r w:rsidRPr="00A04F3B">
        <w:rPr>
          <w:szCs w:val="22"/>
        </w:rPr>
        <w:t>MESSAGE FROM THE SENATE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The following was received:</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Columbia, S.C., June 29, 2010</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Mr. Speaker and Members of the House: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ab/>
        <w:t xml:space="preserve">The Senate respectfully informs your Honorable Body that it has reconsidered the vote whereby </w:t>
      </w:r>
      <w:r w:rsidR="00467F1F">
        <w:rPr>
          <w:szCs w:val="22"/>
        </w:rPr>
        <w:t>the Veto</w:t>
      </w:r>
      <w:r w:rsidRPr="00A04F3B">
        <w:rPr>
          <w:szCs w:val="22"/>
        </w:rPr>
        <w:t xml:space="preserve"> by the Governor was sustained and has overridden </w:t>
      </w:r>
      <w:r w:rsidR="00467F1F">
        <w:rPr>
          <w:szCs w:val="22"/>
        </w:rPr>
        <w:t>the Veto,</w:t>
      </w:r>
      <w:r w:rsidRPr="00A04F3B">
        <w:rPr>
          <w:szCs w:val="22"/>
        </w:rPr>
        <w:t xml:space="preserve"> by a vote of 29 to 13:</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A04F3B">
        <w:rPr>
          <w:szCs w:val="22"/>
        </w:rPr>
        <w:t>R. 293, H. 4657--General Appropriations Act</w:t>
      </w:r>
    </w:p>
    <w:p w:rsidR="00115115" w:rsidRPr="00A04F3B" w:rsidRDefault="00115115" w:rsidP="00115115">
      <w:pPr>
        <w:ind w:firstLine="0"/>
        <w:rPr>
          <w:szCs w:val="22"/>
        </w:rPr>
      </w:pPr>
      <w:r w:rsidRPr="00A04F3B">
        <w:rPr>
          <w:szCs w:val="22"/>
        </w:rPr>
        <w:t>Veto 77. Part IB; Section 90.16; Page 482; Statewide Revenue; Nonrecurring Revenue – Increased Enforcement Collections; Item 11; Department of Education; Career and Technology Education (CATE) Textbooks Resources Materials; $662,000.</w:t>
      </w:r>
    </w:p>
    <w:p w:rsidR="00115115" w:rsidRPr="00A04F3B" w:rsidRDefault="00115115" w:rsidP="00115115">
      <w:pPr>
        <w:ind w:firstLine="0"/>
        <w:rPr>
          <w:szCs w:val="22"/>
        </w:rPr>
      </w:pPr>
    </w:p>
    <w:p w:rsidR="00115115" w:rsidRPr="00A04F3B" w:rsidRDefault="00115115" w:rsidP="00115115">
      <w:pPr>
        <w:ind w:firstLine="0"/>
        <w:rPr>
          <w:szCs w:val="22"/>
        </w:rPr>
      </w:pPr>
      <w:r w:rsidRPr="00A04F3B">
        <w:rPr>
          <w:szCs w:val="22"/>
        </w:rPr>
        <w:t>Very respectfully,</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President</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Received as information.</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pStyle w:val="Title"/>
        <w:keepNext/>
        <w:rPr>
          <w:szCs w:val="22"/>
        </w:rPr>
      </w:pPr>
      <w:r w:rsidRPr="00A04F3B">
        <w:rPr>
          <w:szCs w:val="22"/>
        </w:rPr>
        <w:t>MESSAGE FROM THE SENATE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The following was received:</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Columbia, S.C., June 29, 2010</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Mr. Speaker and Members of the House: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ab/>
        <w:t xml:space="preserve">The Senate respectfully informs your Honorable Body that it has reconsidered the vote whereby </w:t>
      </w:r>
      <w:r w:rsidR="00467F1F">
        <w:rPr>
          <w:szCs w:val="22"/>
        </w:rPr>
        <w:t>the Veto</w:t>
      </w:r>
      <w:r w:rsidRPr="00A04F3B">
        <w:rPr>
          <w:szCs w:val="22"/>
        </w:rPr>
        <w:t xml:space="preserve"> by the Governor was sustained and has overridden </w:t>
      </w:r>
      <w:r w:rsidR="00467F1F">
        <w:rPr>
          <w:szCs w:val="22"/>
        </w:rPr>
        <w:t>the Veto,</w:t>
      </w:r>
      <w:r w:rsidRPr="00A04F3B">
        <w:rPr>
          <w:szCs w:val="22"/>
        </w:rPr>
        <w:t xml:space="preserve"> by a vote of 34 to 9:</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A04F3B">
        <w:rPr>
          <w:szCs w:val="22"/>
        </w:rPr>
        <w:t>R. 293, H. 4657--General Appropriations Act</w:t>
      </w:r>
    </w:p>
    <w:p w:rsidR="00115115" w:rsidRPr="00A04F3B" w:rsidRDefault="00115115" w:rsidP="00115115">
      <w:pPr>
        <w:ind w:firstLine="0"/>
        <w:rPr>
          <w:szCs w:val="22"/>
        </w:rPr>
      </w:pPr>
      <w:r w:rsidRPr="00A04F3B">
        <w:rPr>
          <w:szCs w:val="22"/>
        </w:rPr>
        <w:t>Veto 65. Part IB; Section 65.12; Page 406; Labor, Licensing and Regulation; SC ERT/Urban Search and Rescue.</w:t>
      </w:r>
    </w:p>
    <w:p w:rsidR="00115115" w:rsidRPr="00A04F3B" w:rsidRDefault="00115115" w:rsidP="00115115">
      <w:pPr>
        <w:ind w:firstLine="0"/>
        <w:rPr>
          <w:szCs w:val="22"/>
        </w:rPr>
      </w:pPr>
    </w:p>
    <w:p w:rsidR="00115115" w:rsidRPr="00A04F3B" w:rsidRDefault="00115115" w:rsidP="00115115">
      <w:pPr>
        <w:ind w:firstLine="0"/>
        <w:rPr>
          <w:szCs w:val="22"/>
        </w:rPr>
      </w:pPr>
      <w:r w:rsidRPr="00A04F3B">
        <w:rPr>
          <w:szCs w:val="22"/>
        </w:rPr>
        <w:t>Very respectfully,</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President</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Received as information.</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pStyle w:val="Title"/>
        <w:keepNext/>
        <w:rPr>
          <w:szCs w:val="22"/>
        </w:rPr>
      </w:pPr>
      <w:r w:rsidRPr="00A04F3B">
        <w:rPr>
          <w:szCs w:val="22"/>
        </w:rPr>
        <w:t>MESSAGE FROM THE SENATE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The following was received:</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Columbia, S.C., June 29, 2010</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Mr. Speaker and Members of the House: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ab/>
        <w:t xml:space="preserve">The Senate respectfully informs your Honorable Body that it has reconsidered the vote whereby </w:t>
      </w:r>
      <w:r w:rsidR="00467F1F">
        <w:rPr>
          <w:szCs w:val="22"/>
        </w:rPr>
        <w:t>the Veto</w:t>
      </w:r>
      <w:r w:rsidRPr="00A04F3B">
        <w:rPr>
          <w:szCs w:val="22"/>
        </w:rPr>
        <w:t xml:space="preserve"> by the Governor was sustained and has overridden </w:t>
      </w:r>
      <w:r w:rsidR="00467F1F">
        <w:rPr>
          <w:szCs w:val="22"/>
        </w:rPr>
        <w:t>the Veto,</w:t>
      </w:r>
      <w:r w:rsidRPr="00A04F3B">
        <w:rPr>
          <w:szCs w:val="22"/>
        </w:rPr>
        <w:t xml:space="preserve"> by a vote of 28 to 13:</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p>
    <w:p w:rsidR="00115115" w:rsidRPr="00A04F3B" w:rsidRDefault="00445883" w:rsidP="00115115">
      <w:pPr>
        <w:tabs>
          <w:tab w:val="left" w:pos="360"/>
          <w:tab w:val="left" w:pos="630"/>
          <w:tab w:val="left" w:pos="900"/>
          <w:tab w:val="left" w:pos="1260"/>
          <w:tab w:val="left" w:pos="1620"/>
          <w:tab w:val="left" w:pos="1980"/>
          <w:tab w:val="left" w:pos="2340"/>
          <w:tab w:val="left" w:pos="2700"/>
        </w:tabs>
        <w:ind w:firstLine="0"/>
        <w:jc w:val="center"/>
        <w:rPr>
          <w:szCs w:val="22"/>
        </w:rPr>
      </w:pPr>
      <w:r>
        <w:rPr>
          <w:szCs w:val="22"/>
        </w:rPr>
        <w:br w:type="page"/>
      </w:r>
      <w:r w:rsidR="00115115" w:rsidRPr="00A04F3B">
        <w:rPr>
          <w:szCs w:val="22"/>
        </w:rPr>
        <w:t>R. 293, H. 4657--General Appropriations Act</w:t>
      </w:r>
    </w:p>
    <w:p w:rsidR="00115115" w:rsidRPr="00A04F3B" w:rsidRDefault="00115115" w:rsidP="00115115">
      <w:pPr>
        <w:ind w:firstLine="0"/>
        <w:rPr>
          <w:szCs w:val="22"/>
        </w:rPr>
      </w:pPr>
      <w:r w:rsidRPr="00A04F3B">
        <w:rPr>
          <w:szCs w:val="22"/>
        </w:rPr>
        <w:t>Veto 64. Part IB; Section 39.15; Page 380; Parks, Recreation</w:t>
      </w:r>
      <w:r w:rsidR="00467F1F">
        <w:rPr>
          <w:szCs w:val="22"/>
        </w:rPr>
        <w:t xml:space="preserve"> </w:t>
      </w:r>
      <w:r w:rsidRPr="00A04F3B">
        <w:rPr>
          <w:szCs w:val="22"/>
        </w:rPr>
        <w:t>and Tourism; Additional Motion Picture Bonus-Rebate.</w:t>
      </w:r>
    </w:p>
    <w:p w:rsidR="00115115" w:rsidRPr="00A04F3B" w:rsidRDefault="00115115" w:rsidP="00115115">
      <w:pPr>
        <w:ind w:firstLine="0"/>
        <w:rPr>
          <w:szCs w:val="22"/>
        </w:rPr>
      </w:pPr>
    </w:p>
    <w:p w:rsidR="00115115" w:rsidRPr="00A04F3B" w:rsidRDefault="00115115" w:rsidP="00115115">
      <w:pPr>
        <w:ind w:firstLine="0"/>
        <w:rPr>
          <w:szCs w:val="22"/>
        </w:rPr>
      </w:pPr>
      <w:r w:rsidRPr="00A04F3B">
        <w:rPr>
          <w:szCs w:val="22"/>
        </w:rPr>
        <w:t>Very respectfully,</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President</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Received as information.</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pStyle w:val="Title"/>
        <w:keepNext/>
        <w:rPr>
          <w:szCs w:val="22"/>
        </w:rPr>
      </w:pPr>
      <w:r w:rsidRPr="00A04F3B">
        <w:rPr>
          <w:szCs w:val="22"/>
        </w:rPr>
        <w:t>MESSAGE FROM THE SENATE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The following was received:</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Columbia, S.C., June 29, 2010</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Mr. Speaker and Members of the House: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ab/>
        <w:t xml:space="preserve">The Senate respectfully informs your Honorable Body that it has sustained </w:t>
      </w:r>
      <w:r w:rsidR="00467F1F">
        <w:rPr>
          <w:szCs w:val="22"/>
        </w:rPr>
        <w:t>the Veto</w:t>
      </w:r>
      <w:r w:rsidRPr="00A04F3B">
        <w:rPr>
          <w:szCs w:val="22"/>
        </w:rPr>
        <w:t xml:space="preserve"> by the Governor on R. 293, H. 4657, by a vote of 24 to 18:</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A04F3B">
        <w:rPr>
          <w:szCs w:val="22"/>
        </w:rPr>
        <w:t>R. 293, H. 4657--General Appropriations Act</w:t>
      </w:r>
    </w:p>
    <w:p w:rsidR="00115115" w:rsidRPr="00A04F3B" w:rsidRDefault="00115115" w:rsidP="00115115">
      <w:pPr>
        <w:ind w:firstLine="0"/>
        <w:rPr>
          <w:szCs w:val="22"/>
        </w:rPr>
      </w:pPr>
      <w:r w:rsidRPr="00A04F3B">
        <w:rPr>
          <w:szCs w:val="22"/>
        </w:rPr>
        <w:t>Veto 83. Part IB; Section 90.16; Page 483; Statewide Revenue; Nonrecurring Revenue Increased Enforcement Collections; Item 18; B&amp;C Board, Employee Benefits; Health Plan – Employer Increase; $147,076.</w:t>
      </w:r>
    </w:p>
    <w:p w:rsidR="00115115" w:rsidRPr="00A04F3B" w:rsidRDefault="00115115" w:rsidP="00115115">
      <w:pPr>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Very respectfully,</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President</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Received as information.</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pStyle w:val="Title"/>
        <w:keepNext/>
        <w:rPr>
          <w:szCs w:val="22"/>
        </w:rPr>
      </w:pPr>
      <w:r w:rsidRPr="00A04F3B">
        <w:rPr>
          <w:szCs w:val="22"/>
        </w:rPr>
        <w:t>MESSAGE FROM THE SENATE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The following was received:</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Columbia, S.C., June 29, 2010</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Mr. Speaker and Members of the House: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ab/>
        <w:t xml:space="preserve">The Senate respectfully informs your Honorable Body that it has overridden </w:t>
      </w:r>
      <w:r w:rsidR="00467F1F">
        <w:rPr>
          <w:szCs w:val="22"/>
        </w:rPr>
        <w:t>the Veto</w:t>
      </w:r>
      <w:r w:rsidRPr="00A04F3B">
        <w:rPr>
          <w:szCs w:val="22"/>
        </w:rPr>
        <w:t xml:space="preserve"> by the Governor on R. 293, H. 4657, by a vote of 33 to 10:</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A04F3B">
        <w:rPr>
          <w:szCs w:val="22"/>
        </w:rPr>
        <w:t>R. 293, H. 4657--General Appropriations Act</w:t>
      </w:r>
    </w:p>
    <w:p w:rsidR="00115115" w:rsidRPr="00A04F3B" w:rsidRDefault="00115115" w:rsidP="00115115">
      <w:pPr>
        <w:ind w:firstLine="0"/>
        <w:rPr>
          <w:szCs w:val="22"/>
        </w:rPr>
      </w:pPr>
      <w:r w:rsidRPr="00A04F3B">
        <w:rPr>
          <w:szCs w:val="22"/>
        </w:rPr>
        <w:t>Veto 84. Part IB; Section 90.16; Page 483; Statewide Revenue; Nonrecurring Revenue – Increased Enforcement Collections; Item 20; John de la Howe School; Operating Expenses; $308,765.</w:t>
      </w:r>
    </w:p>
    <w:p w:rsidR="00115115" w:rsidRPr="00A04F3B" w:rsidRDefault="00115115" w:rsidP="00115115">
      <w:pPr>
        <w:ind w:firstLine="0"/>
        <w:rPr>
          <w:szCs w:val="22"/>
        </w:rPr>
      </w:pPr>
    </w:p>
    <w:p w:rsidR="00115115" w:rsidRPr="00A04F3B" w:rsidRDefault="00445883" w:rsidP="00115115">
      <w:pPr>
        <w:tabs>
          <w:tab w:val="left" w:pos="360"/>
          <w:tab w:val="left" w:pos="630"/>
          <w:tab w:val="left" w:pos="900"/>
          <w:tab w:val="left" w:pos="1260"/>
          <w:tab w:val="left" w:pos="1620"/>
          <w:tab w:val="left" w:pos="1980"/>
          <w:tab w:val="left" w:pos="2340"/>
          <w:tab w:val="left" w:pos="2700"/>
        </w:tabs>
        <w:ind w:firstLine="0"/>
        <w:rPr>
          <w:szCs w:val="22"/>
        </w:rPr>
      </w:pPr>
      <w:r>
        <w:rPr>
          <w:szCs w:val="22"/>
        </w:rPr>
        <w:br w:type="page"/>
      </w:r>
      <w:r w:rsidR="00115115" w:rsidRPr="00A04F3B">
        <w:rPr>
          <w:szCs w:val="22"/>
        </w:rPr>
        <w:t>Very respectfully,</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President</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Received as information.</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pStyle w:val="Title"/>
        <w:keepNext/>
        <w:rPr>
          <w:szCs w:val="22"/>
        </w:rPr>
      </w:pPr>
      <w:r w:rsidRPr="00A04F3B">
        <w:rPr>
          <w:szCs w:val="22"/>
        </w:rPr>
        <w:t>MESSAGE FROM THE SENATE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The following was received:</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Columbia, S.C., June 29, 2010</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Mr. Speaker and Members of the House: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ab/>
        <w:t xml:space="preserve">The Senate respectfully informs your Honorable Body that it has overridden </w:t>
      </w:r>
      <w:r w:rsidR="00467F1F">
        <w:rPr>
          <w:szCs w:val="22"/>
        </w:rPr>
        <w:t>the Veto</w:t>
      </w:r>
      <w:r w:rsidRPr="00A04F3B">
        <w:rPr>
          <w:szCs w:val="22"/>
        </w:rPr>
        <w:t xml:space="preserve"> by the Governor on R. 293, H. 4657, by a vote of 33 to 10:</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A04F3B">
        <w:rPr>
          <w:szCs w:val="22"/>
        </w:rPr>
        <w:t>R. 293, H. 4657--General Appropriations Act</w:t>
      </w:r>
    </w:p>
    <w:p w:rsidR="00115115" w:rsidRPr="00A04F3B" w:rsidRDefault="00115115" w:rsidP="00115115">
      <w:pPr>
        <w:ind w:firstLine="0"/>
        <w:rPr>
          <w:szCs w:val="22"/>
        </w:rPr>
      </w:pPr>
      <w:r w:rsidRPr="00A04F3B">
        <w:rPr>
          <w:szCs w:val="22"/>
        </w:rPr>
        <w:t>Veto 85. Part IB; Section 90.16; Page 483; Statewide Revenue; Nonrecurring Revenue – Increased Enforcement Collections; Item 21; Wil Lou Gray Opportunity School; Operating Expenses; $308,764.</w:t>
      </w:r>
    </w:p>
    <w:p w:rsidR="00115115" w:rsidRPr="00A04F3B" w:rsidRDefault="00115115" w:rsidP="00115115">
      <w:pPr>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Very respectfully,</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President</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Received as information.</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pStyle w:val="Title"/>
        <w:keepNext/>
        <w:rPr>
          <w:szCs w:val="22"/>
        </w:rPr>
      </w:pPr>
      <w:r w:rsidRPr="00A04F3B">
        <w:rPr>
          <w:szCs w:val="22"/>
        </w:rPr>
        <w:t>MESSAGE FROM THE SENATE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The following was received:</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Columbia, S.C., June 29, 2010</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Mr. Speaker and Members of the House: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ab/>
        <w:t xml:space="preserve">The Senate respectfully informs your Honorable Body that it has overridden </w:t>
      </w:r>
      <w:r w:rsidR="00467F1F">
        <w:rPr>
          <w:szCs w:val="22"/>
        </w:rPr>
        <w:t>the Veto</w:t>
      </w:r>
      <w:r w:rsidRPr="00A04F3B">
        <w:rPr>
          <w:szCs w:val="22"/>
        </w:rPr>
        <w:t xml:space="preserve"> by the Governor on R. 293, H. 4657, by a vote of 28 to 14:</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A04F3B">
        <w:rPr>
          <w:szCs w:val="22"/>
        </w:rPr>
        <w:t>R. 293, H. 4657--General Appropriations Act</w:t>
      </w:r>
    </w:p>
    <w:p w:rsidR="00115115" w:rsidRPr="00A04F3B" w:rsidRDefault="00115115" w:rsidP="00115115">
      <w:pPr>
        <w:ind w:firstLine="0"/>
        <w:rPr>
          <w:szCs w:val="22"/>
        </w:rPr>
      </w:pPr>
      <w:r w:rsidRPr="00A04F3B">
        <w:rPr>
          <w:szCs w:val="22"/>
        </w:rPr>
        <w:t>Veto 91. Part IB; Section 90.18; Page 484; Statewide Revenue; Health Care Maintenance of Effort Funding; Item 7; Commission for the Blind; $100,000.</w:t>
      </w:r>
    </w:p>
    <w:p w:rsidR="00115115" w:rsidRPr="00A04F3B" w:rsidRDefault="00115115" w:rsidP="00115115">
      <w:pPr>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Very respectfully,</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President</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Received as information.</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445883" w:rsidP="00115115">
      <w:pPr>
        <w:pStyle w:val="Title"/>
        <w:keepNext/>
        <w:rPr>
          <w:szCs w:val="22"/>
        </w:rPr>
      </w:pPr>
      <w:r>
        <w:rPr>
          <w:szCs w:val="22"/>
        </w:rPr>
        <w:br w:type="page"/>
      </w:r>
      <w:r w:rsidR="00115115" w:rsidRPr="00A04F3B">
        <w:rPr>
          <w:szCs w:val="22"/>
        </w:rPr>
        <w:t>MESSAGE FROM THE SENATE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The following was received:</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Columbia, S.C., June 29, 2010</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Mr. Speaker and Members of the House: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ab/>
        <w:t xml:space="preserve">The Senate respectfully informs your Honorable Body that it has overridden </w:t>
      </w:r>
      <w:r w:rsidR="00467F1F">
        <w:rPr>
          <w:szCs w:val="22"/>
        </w:rPr>
        <w:t>the Veto</w:t>
      </w:r>
      <w:r w:rsidRPr="00A04F3B">
        <w:rPr>
          <w:szCs w:val="22"/>
        </w:rPr>
        <w:t xml:space="preserve"> by the Governor on R. 293, H. 4657, by a vote of 38 to 4:</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A04F3B">
        <w:rPr>
          <w:szCs w:val="22"/>
        </w:rPr>
        <w:t>R. 293, H. 4657--General Appropriations Act</w:t>
      </w:r>
    </w:p>
    <w:p w:rsidR="00115115" w:rsidRDefault="00115115" w:rsidP="00115115">
      <w:pPr>
        <w:ind w:firstLine="0"/>
        <w:rPr>
          <w:szCs w:val="22"/>
        </w:rPr>
      </w:pPr>
      <w:r w:rsidRPr="00A04F3B">
        <w:rPr>
          <w:szCs w:val="22"/>
        </w:rPr>
        <w:t xml:space="preserve">Veto 92. Part </w:t>
      </w:r>
      <w:smartTag w:uri="urn:schemas-microsoft-com:office:smarttags" w:element="stockticker">
        <w:r w:rsidRPr="00A04F3B">
          <w:rPr>
            <w:szCs w:val="22"/>
          </w:rPr>
          <w:t>III</w:t>
        </w:r>
      </w:smartTag>
      <w:r w:rsidRPr="00A04F3B">
        <w:rPr>
          <w:szCs w:val="22"/>
        </w:rPr>
        <w:t>; Section 2; Page 487; (A)(22); State Library; $1,172,758.</w:t>
      </w:r>
    </w:p>
    <w:p w:rsidR="00115115" w:rsidRDefault="00115115" w:rsidP="00115115">
      <w:pPr>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Very respectfully,</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President</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Received as information.</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pStyle w:val="Title"/>
        <w:keepNext/>
        <w:rPr>
          <w:szCs w:val="22"/>
        </w:rPr>
      </w:pPr>
      <w:r w:rsidRPr="00A04F3B">
        <w:rPr>
          <w:szCs w:val="22"/>
        </w:rPr>
        <w:t>MESSAGE FROM THE SENATE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The following was received:</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Columbia, S.C., June 29, 2010</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Mr. Speaker and Members of the House: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ab/>
        <w:t xml:space="preserve">The Senate respectfully informs your Honorable Body that it has overridden </w:t>
      </w:r>
      <w:r w:rsidR="00467F1F">
        <w:rPr>
          <w:szCs w:val="22"/>
        </w:rPr>
        <w:t>the Veto</w:t>
      </w:r>
      <w:r w:rsidRPr="00A04F3B">
        <w:rPr>
          <w:szCs w:val="22"/>
        </w:rPr>
        <w:t xml:space="preserve"> by the Governor on R. 293, H. 4657, by a vote of 33 to 11:</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A04F3B">
        <w:rPr>
          <w:szCs w:val="22"/>
        </w:rPr>
        <w:t>R. 293, H. 4657--General Appropriations Act</w:t>
      </w:r>
    </w:p>
    <w:p w:rsidR="00115115" w:rsidRPr="00A04F3B" w:rsidRDefault="00115115" w:rsidP="00115115">
      <w:pPr>
        <w:ind w:firstLine="0"/>
        <w:rPr>
          <w:szCs w:val="22"/>
        </w:rPr>
      </w:pPr>
      <w:r w:rsidRPr="00A04F3B">
        <w:rPr>
          <w:szCs w:val="22"/>
        </w:rPr>
        <w:t xml:space="preserve">Veto 93. Part </w:t>
      </w:r>
      <w:smartTag w:uri="urn:schemas-microsoft-com:office:smarttags" w:element="stockticker">
        <w:r w:rsidRPr="00A04F3B">
          <w:rPr>
            <w:szCs w:val="22"/>
          </w:rPr>
          <w:t>III</w:t>
        </w:r>
      </w:smartTag>
      <w:r w:rsidRPr="00A04F3B">
        <w:rPr>
          <w:szCs w:val="22"/>
        </w:rPr>
        <w:t>; Section 2; Page 487; (A)(23); Forestry Commission; $500,000.</w:t>
      </w:r>
    </w:p>
    <w:p w:rsidR="00115115" w:rsidRPr="00A04F3B" w:rsidRDefault="00115115" w:rsidP="00115115">
      <w:pPr>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Very respectfully,</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President</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Received as information.</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pStyle w:val="Title"/>
        <w:keepNext/>
        <w:rPr>
          <w:szCs w:val="22"/>
        </w:rPr>
      </w:pPr>
      <w:r w:rsidRPr="00A04F3B">
        <w:rPr>
          <w:szCs w:val="22"/>
        </w:rPr>
        <w:t>MESSAGE FROM THE SENATE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The following was received:</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Columbia, S.C., June 29, 2010</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Mr. Speaker and Members of the House: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ab/>
        <w:t xml:space="preserve">The Senate respectfully informs your Honorable Body that it has overridden </w:t>
      </w:r>
      <w:r w:rsidR="00467F1F">
        <w:rPr>
          <w:szCs w:val="22"/>
        </w:rPr>
        <w:t>the Veto</w:t>
      </w:r>
      <w:r w:rsidRPr="00A04F3B">
        <w:rPr>
          <w:szCs w:val="22"/>
        </w:rPr>
        <w:t xml:space="preserve"> by the Governor on R. 293, H. 4657, by a vote of 30 to 14:</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A04F3B">
        <w:rPr>
          <w:szCs w:val="22"/>
        </w:rPr>
        <w:t>R. 293, H. 4657--General Appropriations Act</w:t>
      </w:r>
    </w:p>
    <w:p w:rsidR="00115115" w:rsidRPr="00A04F3B" w:rsidRDefault="00115115" w:rsidP="00115115">
      <w:pPr>
        <w:ind w:firstLine="0"/>
        <w:rPr>
          <w:szCs w:val="22"/>
        </w:rPr>
      </w:pPr>
      <w:r w:rsidRPr="00A04F3B">
        <w:rPr>
          <w:szCs w:val="22"/>
        </w:rPr>
        <w:t xml:space="preserve">Veto 94. Part </w:t>
      </w:r>
      <w:smartTag w:uri="urn:schemas-microsoft-com:office:smarttags" w:element="stockticker">
        <w:r w:rsidRPr="00A04F3B">
          <w:rPr>
            <w:szCs w:val="22"/>
          </w:rPr>
          <w:t>III</w:t>
        </w:r>
      </w:smartTag>
      <w:r w:rsidRPr="00A04F3B">
        <w:rPr>
          <w:szCs w:val="22"/>
        </w:rPr>
        <w:t>; Section 2; Page 487; (A)(24); Department of Agriculture; $200,000.</w:t>
      </w:r>
    </w:p>
    <w:p w:rsidR="00115115" w:rsidRPr="00A04F3B" w:rsidRDefault="00115115" w:rsidP="00115115">
      <w:pPr>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Very respectfully,</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President</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Received as information.</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pStyle w:val="Title"/>
        <w:keepNext/>
        <w:rPr>
          <w:szCs w:val="22"/>
        </w:rPr>
      </w:pPr>
      <w:r w:rsidRPr="00A04F3B">
        <w:rPr>
          <w:szCs w:val="22"/>
        </w:rPr>
        <w:t>MESSAGE FROM THE SENATE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The following was received:</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Columbia, S.C., June 29, 2010</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Mr. Speaker and Members of the House: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ab/>
        <w:t xml:space="preserve">The Senate respectfully informs your Honorable Body that it has overridden </w:t>
      </w:r>
      <w:r w:rsidR="00467F1F">
        <w:rPr>
          <w:szCs w:val="22"/>
        </w:rPr>
        <w:t>the Veto</w:t>
      </w:r>
      <w:r w:rsidRPr="00A04F3B">
        <w:rPr>
          <w:szCs w:val="22"/>
        </w:rPr>
        <w:t xml:space="preserve"> by the Governor on R. 293, H. 4657, by a vote of 36 to 7:</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A04F3B">
        <w:rPr>
          <w:szCs w:val="22"/>
        </w:rPr>
        <w:t>R. 293, H. 4657--General Appropriations Act</w:t>
      </w:r>
    </w:p>
    <w:p w:rsidR="00115115" w:rsidRPr="00A04F3B" w:rsidRDefault="00115115" w:rsidP="00115115">
      <w:pPr>
        <w:ind w:firstLine="0"/>
        <w:rPr>
          <w:szCs w:val="22"/>
        </w:rPr>
      </w:pPr>
      <w:r w:rsidRPr="00A04F3B">
        <w:rPr>
          <w:szCs w:val="22"/>
        </w:rPr>
        <w:t xml:space="preserve">Veto 95. Part </w:t>
      </w:r>
      <w:smartTag w:uri="urn:schemas-microsoft-com:office:smarttags" w:element="stockticker">
        <w:r w:rsidRPr="00A04F3B">
          <w:rPr>
            <w:szCs w:val="22"/>
          </w:rPr>
          <w:t>III</w:t>
        </w:r>
      </w:smartTag>
      <w:r w:rsidRPr="00A04F3B">
        <w:rPr>
          <w:szCs w:val="22"/>
        </w:rPr>
        <w:t xml:space="preserve">; Section 2; Page 487; (A)(25); Clemson University – </w:t>
      </w:r>
      <w:smartTag w:uri="urn:schemas-microsoft-com:office:smarttags" w:element="stockticker">
        <w:r w:rsidRPr="00A04F3B">
          <w:rPr>
            <w:szCs w:val="22"/>
          </w:rPr>
          <w:t>PSA</w:t>
        </w:r>
      </w:smartTag>
      <w:r w:rsidRPr="00A04F3B">
        <w:rPr>
          <w:szCs w:val="22"/>
        </w:rPr>
        <w:t>; $2,600,000.</w:t>
      </w:r>
    </w:p>
    <w:p w:rsidR="00115115" w:rsidRPr="00A04F3B" w:rsidRDefault="00115115" w:rsidP="00115115">
      <w:pPr>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Very respectfully,</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President</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Received as information.</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pStyle w:val="Title"/>
        <w:keepNext/>
        <w:rPr>
          <w:szCs w:val="22"/>
        </w:rPr>
      </w:pPr>
      <w:r w:rsidRPr="00A04F3B">
        <w:rPr>
          <w:szCs w:val="22"/>
        </w:rPr>
        <w:t>MESSAGE FROM THE SENATE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The following was received:</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Columbia, S.C., June 29, 2010</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Mr. Speaker and Members of the House: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ab/>
        <w:t xml:space="preserve">The Senate respectfully informs your Honorable Body that it has overridden </w:t>
      </w:r>
      <w:r w:rsidR="00467F1F">
        <w:rPr>
          <w:szCs w:val="22"/>
        </w:rPr>
        <w:t>the Veto</w:t>
      </w:r>
      <w:r w:rsidRPr="00A04F3B">
        <w:rPr>
          <w:szCs w:val="22"/>
        </w:rPr>
        <w:t xml:space="preserve"> by the Governor on R. 293, H. 4657, by a vote of 36 to 7:</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A04F3B">
        <w:rPr>
          <w:szCs w:val="22"/>
        </w:rPr>
        <w:t>R. 293, H. 4657--General Appropriations Act</w:t>
      </w:r>
    </w:p>
    <w:p w:rsidR="00115115" w:rsidRPr="00A04F3B" w:rsidRDefault="00115115" w:rsidP="00115115">
      <w:pPr>
        <w:ind w:firstLine="0"/>
        <w:rPr>
          <w:b/>
          <w:szCs w:val="22"/>
        </w:rPr>
      </w:pPr>
      <w:r w:rsidRPr="00A04F3B">
        <w:rPr>
          <w:szCs w:val="22"/>
        </w:rPr>
        <w:t xml:space="preserve">Veto 96. Part </w:t>
      </w:r>
      <w:smartTag w:uri="urn:schemas-microsoft-com:office:smarttags" w:element="stockticker">
        <w:r w:rsidRPr="00A04F3B">
          <w:rPr>
            <w:szCs w:val="22"/>
          </w:rPr>
          <w:t>III</w:t>
        </w:r>
      </w:smartTag>
      <w:r w:rsidRPr="00A04F3B">
        <w:rPr>
          <w:szCs w:val="22"/>
        </w:rPr>
        <w:t xml:space="preserve">; Section 2; Page 487; (A)(26); South Carolina State University – </w:t>
      </w:r>
      <w:smartTag w:uri="urn:schemas-microsoft-com:office:smarttags" w:element="stockticker">
        <w:r w:rsidRPr="00A04F3B">
          <w:rPr>
            <w:szCs w:val="22"/>
          </w:rPr>
          <w:t>PSA</w:t>
        </w:r>
      </w:smartTag>
      <w:r w:rsidRPr="00A04F3B">
        <w:rPr>
          <w:szCs w:val="22"/>
        </w:rPr>
        <w:t>; $500,000.</w:t>
      </w:r>
    </w:p>
    <w:p w:rsidR="00115115" w:rsidRPr="00A04F3B" w:rsidRDefault="00115115" w:rsidP="00115115">
      <w:pPr>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Very respectfully,</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President</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Received as information.</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445883" w:rsidP="00115115">
      <w:pPr>
        <w:pStyle w:val="Title"/>
        <w:keepNext/>
        <w:rPr>
          <w:szCs w:val="22"/>
        </w:rPr>
      </w:pPr>
      <w:r>
        <w:rPr>
          <w:szCs w:val="22"/>
        </w:rPr>
        <w:br w:type="page"/>
      </w:r>
      <w:r w:rsidR="00115115" w:rsidRPr="00A04F3B">
        <w:rPr>
          <w:szCs w:val="22"/>
        </w:rPr>
        <w:t>MESSAGE FROM THE SENATE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The following was received:</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Columbia, S.C., June 29, 2010</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Mr. Speaker and Members of the House: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ab/>
        <w:t xml:space="preserve">The Senate respectfully informs your Honorable Body that it has overridden </w:t>
      </w:r>
      <w:r w:rsidR="00467F1F">
        <w:rPr>
          <w:szCs w:val="22"/>
        </w:rPr>
        <w:t>the Veto</w:t>
      </w:r>
      <w:r w:rsidRPr="00A04F3B">
        <w:rPr>
          <w:szCs w:val="22"/>
        </w:rPr>
        <w:t xml:space="preserve"> by the Governor on R. 293, H. 4657, by a vote of 29 to 11:</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A04F3B">
        <w:rPr>
          <w:szCs w:val="22"/>
        </w:rPr>
        <w:t>R. 293, H. 4657--General Appropriations Act</w:t>
      </w:r>
    </w:p>
    <w:p w:rsidR="00115115" w:rsidRPr="00A04F3B" w:rsidRDefault="00115115" w:rsidP="00115115">
      <w:pPr>
        <w:ind w:firstLine="0"/>
        <w:rPr>
          <w:szCs w:val="22"/>
        </w:rPr>
      </w:pPr>
      <w:r w:rsidRPr="00A04F3B">
        <w:rPr>
          <w:szCs w:val="22"/>
        </w:rPr>
        <w:t xml:space="preserve">Veto 97. Part </w:t>
      </w:r>
      <w:smartTag w:uri="urn:schemas-microsoft-com:office:smarttags" w:element="stockticker">
        <w:r w:rsidRPr="00A04F3B">
          <w:rPr>
            <w:szCs w:val="22"/>
          </w:rPr>
          <w:t>III</w:t>
        </w:r>
      </w:smartTag>
      <w:r w:rsidRPr="00A04F3B">
        <w:rPr>
          <w:szCs w:val="22"/>
        </w:rPr>
        <w:t>; Section 2; Page 487; (A)(28); Administrative Law Court; $100,000.</w:t>
      </w:r>
    </w:p>
    <w:p w:rsidR="00115115" w:rsidRPr="00A04F3B" w:rsidRDefault="00115115" w:rsidP="00115115">
      <w:pPr>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Very respectfully,</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President</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Received as information.</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pStyle w:val="Title"/>
        <w:keepNext/>
        <w:rPr>
          <w:szCs w:val="22"/>
        </w:rPr>
      </w:pPr>
      <w:r w:rsidRPr="00A04F3B">
        <w:rPr>
          <w:szCs w:val="22"/>
        </w:rPr>
        <w:t>MESSAGE FROM THE SENATE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The following was received:</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Columbia, S.C., June 29, 2010</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Mr. Speaker and Members of the House: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ab/>
        <w:t xml:space="preserve">The Senate respectfully informs your Honorable Body that it has overridden </w:t>
      </w:r>
      <w:r w:rsidR="00467F1F">
        <w:rPr>
          <w:szCs w:val="22"/>
        </w:rPr>
        <w:t>the Veto</w:t>
      </w:r>
      <w:r w:rsidRPr="00A04F3B">
        <w:rPr>
          <w:szCs w:val="22"/>
        </w:rPr>
        <w:t xml:space="preserve"> by the Governor on R. 293, H. 4657, by a vote of 31 to 11:</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A04F3B">
        <w:rPr>
          <w:szCs w:val="22"/>
        </w:rPr>
        <w:t>R. 293, H. 4657--General Appropriations Act</w:t>
      </w:r>
    </w:p>
    <w:p w:rsidR="00115115" w:rsidRPr="00A04F3B" w:rsidRDefault="00115115" w:rsidP="00115115">
      <w:pPr>
        <w:ind w:firstLine="0"/>
        <w:rPr>
          <w:szCs w:val="22"/>
        </w:rPr>
      </w:pPr>
      <w:r w:rsidRPr="00A04F3B">
        <w:rPr>
          <w:szCs w:val="22"/>
        </w:rPr>
        <w:t xml:space="preserve">Veto 98. Part </w:t>
      </w:r>
      <w:smartTag w:uri="urn:schemas-microsoft-com:office:smarttags" w:element="stockticker">
        <w:r w:rsidRPr="00A04F3B">
          <w:rPr>
            <w:szCs w:val="22"/>
          </w:rPr>
          <w:t>III</w:t>
        </w:r>
      </w:smartTag>
      <w:r w:rsidRPr="00A04F3B">
        <w:rPr>
          <w:szCs w:val="22"/>
        </w:rPr>
        <w:t>; Section 2; Page 487; (A)(31); Prosecution Coordination Commission; $500,000.</w:t>
      </w:r>
    </w:p>
    <w:p w:rsidR="00115115" w:rsidRPr="00A04F3B" w:rsidRDefault="00115115" w:rsidP="00115115">
      <w:pPr>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Very respectfully,</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President</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Received as information.</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pStyle w:val="Title"/>
        <w:keepNext/>
        <w:rPr>
          <w:szCs w:val="22"/>
        </w:rPr>
      </w:pPr>
      <w:r w:rsidRPr="00A04F3B">
        <w:rPr>
          <w:szCs w:val="22"/>
        </w:rPr>
        <w:t>MESSAGE FROM THE SENATE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The following was received:</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Columbia, S.C., June 29, 2010</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Mr. Speaker and Members of the House: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ab/>
        <w:t xml:space="preserve">The Senate respectfully informs your Honorable Body that it has overridden </w:t>
      </w:r>
      <w:r w:rsidR="00467F1F">
        <w:rPr>
          <w:szCs w:val="22"/>
        </w:rPr>
        <w:t>the Veto</w:t>
      </w:r>
      <w:r w:rsidRPr="00A04F3B">
        <w:rPr>
          <w:szCs w:val="22"/>
        </w:rPr>
        <w:t xml:space="preserve"> by the Governor on R. 293, H. 4657, by a vote of 31 to 11:</w:t>
      </w:r>
    </w:p>
    <w:p w:rsidR="00115115" w:rsidRPr="00A04F3B" w:rsidRDefault="00445883" w:rsidP="00115115">
      <w:pPr>
        <w:tabs>
          <w:tab w:val="left" w:pos="360"/>
          <w:tab w:val="left" w:pos="630"/>
          <w:tab w:val="left" w:pos="900"/>
          <w:tab w:val="left" w:pos="1260"/>
          <w:tab w:val="left" w:pos="1620"/>
          <w:tab w:val="left" w:pos="1980"/>
          <w:tab w:val="left" w:pos="2340"/>
          <w:tab w:val="left" w:pos="2700"/>
        </w:tabs>
        <w:ind w:firstLine="0"/>
        <w:jc w:val="center"/>
        <w:rPr>
          <w:szCs w:val="22"/>
        </w:rPr>
      </w:pPr>
      <w:r>
        <w:rPr>
          <w:szCs w:val="22"/>
        </w:rPr>
        <w:br w:type="page"/>
      </w:r>
      <w:r w:rsidR="00115115" w:rsidRPr="00A04F3B">
        <w:rPr>
          <w:szCs w:val="22"/>
        </w:rPr>
        <w:t>R. 293, H. 4657--General Appropriations Act</w:t>
      </w:r>
    </w:p>
    <w:p w:rsidR="00115115" w:rsidRPr="00A04F3B" w:rsidRDefault="00115115" w:rsidP="00115115">
      <w:pPr>
        <w:ind w:firstLine="0"/>
        <w:rPr>
          <w:szCs w:val="22"/>
        </w:rPr>
      </w:pPr>
      <w:r w:rsidRPr="00A04F3B">
        <w:rPr>
          <w:szCs w:val="22"/>
        </w:rPr>
        <w:t xml:space="preserve">Veto 99. Part </w:t>
      </w:r>
      <w:smartTag w:uri="urn:schemas-microsoft-com:office:smarttags" w:element="stockticker">
        <w:r w:rsidRPr="00A04F3B">
          <w:rPr>
            <w:szCs w:val="22"/>
          </w:rPr>
          <w:t>III</w:t>
        </w:r>
      </w:smartTag>
      <w:r w:rsidRPr="00A04F3B">
        <w:rPr>
          <w:szCs w:val="22"/>
        </w:rPr>
        <w:t>; Section 2; Page 487; (A)(32); Commission on Indigent Defense; $700,000.</w:t>
      </w:r>
    </w:p>
    <w:p w:rsidR="00115115" w:rsidRPr="00A04F3B" w:rsidRDefault="00115115" w:rsidP="00115115">
      <w:pPr>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Very respectfully,</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President</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Received as information.</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pStyle w:val="Title"/>
        <w:keepNext/>
        <w:rPr>
          <w:szCs w:val="22"/>
        </w:rPr>
      </w:pPr>
      <w:r w:rsidRPr="00A04F3B">
        <w:rPr>
          <w:szCs w:val="22"/>
        </w:rPr>
        <w:t>MESSAGE FROM THE SENATE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The following was received:</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Columbia, S.C., June 29, 2010</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Mr. Speaker and Members of the House: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ab/>
        <w:t xml:space="preserve">The Senate respectfully informs your Honorable Body that it has overridden </w:t>
      </w:r>
      <w:r w:rsidR="00467F1F">
        <w:rPr>
          <w:szCs w:val="22"/>
        </w:rPr>
        <w:t>the Veto</w:t>
      </w:r>
      <w:r w:rsidRPr="00A04F3B">
        <w:rPr>
          <w:szCs w:val="22"/>
        </w:rPr>
        <w:t xml:space="preserve"> by the Governor on R. 293, H. 4657, by a vote of 32 to 9:</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A04F3B">
        <w:rPr>
          <w:szCs w:val="22"/>
        </w:rPr>
        <w:t>R. 293, H. 4657--General Appropriations Act</w:t>
      </w:r>
    </w:p>
    <w:p w:rsidR="00115115" w:rsidRPr="00A04F3B" w:rsidRDefault="00115115" w:rsidP="00115115">
      <w:pPr>
        <w:ind w:firstLine="0"/>
        <w:rPr>
          <w:szCs w:val="22"/>
        </w:rPr>
      </w:pPr>
      <w:r w:rsidRPr="00A04F3B">
        <w:rPr>
          <w:szCs w:val="22"/>
        </w:rPr>
        <w:t xml:space="preserve">Veto 100. Part </w:t>
      </w:r>
      <w:smartTag w:uri="urn:schemas-microsoft-com:office:smarttags" w:element="stockticker">
        <w:r w:rsidRPr="00A04F3B">
          <w:rPr>
            <w:szCs w:val="22"/>
          </w:rPr>
          <w:t>III</w:t>
        </w:r>
      </w:smartTag>
      <w:r w:rsidRPr="00A04F3B">
        <w:rPr>
          <w:szCs w:val="22"/>
        </w:rPr>
        <w:t>; Section 2; Page 488; (A)(34); Law Enforcement Training Council; $120,000.</w:t>
      </w:r>
    </w:p>
    <w:p w:rsidR="00115115" w:rsidRPr="00A04F3B" w:rsidRDefault="00115115" w:rsidP="00115115">
      <w:pPr>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Very respectfully,</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President</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Received as information.</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pStyle w:val="Title"/>
        <w:keepNext/>
        <w:rPr>
          <w:szCs w:val="22"/>
        </w:rPr>
      </w:pPr>
      <w:r w:rsidRPr="00A04F3B">
        <w:rPr>
          <w:szCs w:val="22"/>
        </w:rPr>
        <w:t>MESSAGE FROM THE SENATE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The following was received:</w:t>
      </w:r>
    </w:p>
    <w:p w:rsidR="00467F1F" w:rsidRDefault="00467F1F"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Columbia, S.C., June 29, 2010</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Mr. Speaker and Members of the House: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ab/>
        <w:t xml:space="preserve">The Senate respectfully informs your Honorable Body that it has sustained </w:t>
      </w:r>
      <w:r w:rsidR="00467F1F">
        <w:rPr>
          <w:szCs w:val="22"/>
        </w:rPr>
        <w:t>the Veto</w:t>
      </w:r>
      <w:r w:rsidRPr="00A04F3B">
        <w:rPr>
          <w:szCs w:val="22"/>
        </w:rPr>
        <w:t xml:space="preserve"> by the Governor on R. 293, H. 4657, by a vote of 18 to 25:</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A04F3B">
        <w:rPr>
          <w:szCs w:val="22"/>
        </w:rPr>
        <w:t>R. 293, H. 4657--General Appropriations Act</w:t>
      </w:r>
    </w:p>
    <w:p w:rsidR="00115115" w:rsidRPr="00A04F3B" w:rsidRDefault="00115115" w:rsidP="00115115">
      <w:pPr>
        <w:ind w:firstLine="0"/>
        <w:rPr>
          <w:szCs w:val="22"/>
        </w:rPr>
      </w:pPr>
      <w:r w:rsidRPr="00A04F3B">
        <w:rPr>
          <w:szCs w:val="22"/>
        </w:rPr>
        <w:t xml:space="preserve">Veto 102. Part </w:t>
      </w:r>
      <w:smartTag w:uri="urn:schemas-microsoft-com:office:smarttags" w:element="stockticker">
        <w:r w:rsidRPr="00A04F3B">
          <w:rPr>
            <w:szCs w:val="22"/>
          </w:rPr>
          <w:t>III</w:t>
        </w:r>
      </w:smartTag>
      <w:r w:rsidRPr="00A04F3B">
        <w:rPr>
          <w:szCs w:val="22"/>
        </w:rPr>
        <w:t>; Section 2; Page 488; (A)(37); Leg Dept. – Codification of Law and Legislative Council; $100,000.</w:t>
      </w:r>
    </w:p>
    <w:p w:rsidR="00115115" w:rsidRPr="00A04F3B" w:rsidRDefault="00115115" w:rsidP="00115115">
      <w:pPr>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Very respectfully,</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President</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Received as information.</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445883" w:rsidP="00115115">
      <w:pPr>
        <w:pStyle w:val="Title"/>
        <w:keepNext/>
        <w:rPr>
          <w:szCs w:val="22"/>
        </w:rPr>
      </w:pPr>
      <w:r>
        <w:rPr>
          <w:szCs w:val="22"/>
        </w:rPr>
        <w:br w:type="page"/>
      </w:r>
      <w:r w:rsidR="00115115" w:rsidRPr="00A04F3B">
        <w:rPr>
          <w:szCs w:val="22"/>
        </w:rPr>
        <w:t>MESSAGE FROM THE SENATE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The following was received:</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Columbia, S.C., June 29, 2010</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Mr. Speaker and Members of the House: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ab/>
        <w:t xml:space="preserve">The Senate respectfully informs your Honorable Body that it has overridden </w:t>
      </w:r>
      <w:r w:rsidR="00467F1F">
        <w:rPr>
          <w:szCs w:val="22"/>
        </w:rPr>
        <w:t>the Veto</w:t>
      </w:r>
      <w:r w:rsidRPr="00A04F3B">
        <w:rPr>
          <w:szCs w:val="22"/>
        </w:rPr>
        <w:t xml:space="preserve"> by the Governor on R. 293, H. 4657, by a vote of 34 to 9:</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A04F3B">
        <w:rPr>
          <w:szCs w:val="22"/>
        </w:rPr>
        <w:t>R. 293, H. 4657--General Appropriations Act</w:t>
      </w:r>
    </w:p>
    <w:p w:rsidR="00115115" w:rsidRPr="00A04F3B" w:rsidRDefault="00115115" w:rsidP="00115115">
      <w:pPr>
        <w:ind w:firstLine="0"/>
        <w:rPr>
          <w:szCs w:val="22"/>
        </w:rPr>
      </w:pPr>
      <w:r w:rsidRPr="00A04F3B">
        <w:rPr>
          <w:szCs w:val="22"/>
        </w:rPr>
        <w:t xml:space="preserve">Veto 105. Part </w:t>
      </w:r>
      <w:smartTag w:uri="urn:schemas-microsoft-com:office:smarttags" w:element="stockticker">
        <w:r w:rsidRPr="00A04F3B">
          <w:rPr>
            <w:szCs w:val="22"/>
          </w:rPr>
          <w:t>III</w:t>
        </w:r>
      </w:smartTag>
      <w:r w:rsidRPr="00A04F3B">
        <w:rPr>
          <w:szCs w:val="22"/>
        </w:rPr>
        <w:t>; Section 2; Page 488; (A)(40); Arts Commission; $250,000.</w:t>
      </w:r>
    </w:p>
    <w:p w:rsidR="00115115" w:rsidRPr="00A04F3B" w:rsidRDefault="00115115" w:rsidP="00115115">
      <w:pPr>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Very respectfully,</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President</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Received as information.</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pStyle w:val="Title"/>
        <w:keepNext/>
        <w:rPr>
          <w:szCs w:val="22"/>
        </w:rPr>
      </w:pPr>
      <w:r w:rsidRPr="00A04F3B">
        <w:rPr>
          <w:szCs w:val="22"/>
        </w:rPr>
        <w:t>MESSAGE FROM THE SENATE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The following was received:</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Columbia, S.C., June 29, 2010</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Mr. Speaker and Members of the House: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ab/>
        <w:t xml:space="preserve">The Senate respectfully informs your Honorable Body that it has sustained </w:t>
      </w:r>
      <w:r w:rsidR="00467F1F">
        <w:rPr>
          <w:szCs w:val="22"/>
        </w:rPr>
        <w:t>the Veto</w:t>
      </w:r>
      <w:r w:rsidRPr="00A04F3B">
        <w:rPr>
          <w:szCs w:val="22"/>
        </w:rPr>
        <w:t xml:space="preserve"> by the Governor on R. 293, H. 4657, by a vote of 26 to 17:</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A04F3B">
        <w:rPr>
          <w:szCs w:val="22"/>
        </w:rPr>
        <w:t>R. 293, H. 4657--General Appropriations Act</w:t>
      </w:r>
    </w:p>
    <w:p w:rsidR="00115115" w:rsidRPr="00A04F3B" w:rsidRDefault="00115115" w:rsidP="00115115">
      <w:pPr>
        <w:ind w:firstLine="0"/>
        <w:rPr>
          <w:szCs w:val="22"/>
        </w:rPr>
      </w:pPr>
      <w:r w:rsidRPr="00A04F3B">
        <w:rPr>
          <w:szCs w:val="22"/>
        </w:rPr>
        <w:t>Veto 78. Part IB; Section 90.16; Page 482; Statewide Revenue; Nonrecurring Revenue – Increased Enforcement Collections; Item 12; Department of Education; Transportation; $900,000.</w:t>
      </w:r>
    </w:p>
    <w:p w:rsidR="00445883" w:rsidRDefault="00445883"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Very respectfully,</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President</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Received as information.</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pStyle w:val="Title"/>
        <w:keepNext/>
        <w:rPr>
          <w:szCs w:val="22"/>
        </w:rPr>
      </w:pPr>
      <w:r w:rsidRPr="00A04F3B">
        <w:rPr>
          <w:szCs w:val="22"/>
        </w:rPr>
        <w:t>MESSAGE FROM THE SENATE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The following was received:</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Columbia, S.C., June 29, 2010</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Mr. Speaker and Members of the House: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ab/>
        <w:t xml:space="preserve">The Senate respectfully informs your Honorable Body that it has sustained </w:t>
      </w:r>
      <w:r w:rsidR="00467F1F">
        <w:rPr>
          <w:szCs w:val="22"/>
        </w:rPr>
        <w:t>the Veto</w:t>
      </w:r>
      <w:r w:rsidRPr="00A04F3B">
        <w:rPr>
          <w:szCs w:val="22"/>
        </w:rPr>
        <w:t xml:space="preserve"> by the Governor on R. 293, H. 4657, by a vote of 3 to 39:</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A04F3B">
        <w:rPr>
          <w:szCs w:val="22"/>
        </w:rPr>
        <w:t>R. 293, H. 4657--General Appropriations Act</w:t>
      </w:r>
    </w:p>
    <w:p w:rsidR="00115115" w:rsidRPr="00A04F3B" w:rsidRDefault="00115115" w:rsidP="00115115">
      <w:pPr>
        <w:ind w:firstLine="0"/>
        <w:rPr>
          <w:szCs w:val="22"/>
        </w:rPr>
      </w:pPr>
      <w:r w:rsidRPr="00A04F3B">
        <w:rPr>
          <w:szCs w:val="22"/>
        </w:rPr>
        <w:t>Veto 60. Part IB; Section 37.16; Page 377; Department of Natural Resources; County Funds.</w:t>
      </w:r>
    </w:p>
    <w:p w:rsidR="00115115" w:rsidRPr="00A04F3B" w:rsidRDefault="00115115" w:rsidP="00115115">
      <w:pPr>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Very respectfully,</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President</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Received as information.</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pStyle w:val="Title"/>
        <w:keepNext/>
        <w:rPr>
          <w:szCs w:val="22"/>
        </w:rPr>
      </w:pPr>
      <w:r w:rsidRPr="00A04F3B">
        <w:rPr>
          <w:szCs w:val="22"/>
        </w:rPr>
        <w:t>MESSAGE FROM THE SENATE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The following was received:</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Columbia, S.C., June 29, 2010</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Mr. Speaker and Members of the House: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ab/>
        <w:t xml:space="preserve">The Senate respectfully informs your Honorable Body that it has sustained </w:t>
      </w:r>
      <w:r w:rsidR="00467F1F">
        <w:rPr>
          <w:szCs w:val="22"/>
        </w:rPr>
        <w:t>the Veto</w:t>
      </w:r>
      <w:r w:rsidRPr="00A04F3B">
        <w:rPr>
          <w:szCs w:val="22"/>
        </w:rPr>
        <w:t xml:space="preserve"> by the Governor on R. 293, H. 4657, by a vote of 3 to 39:</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A04F3B">
        <w:rPr>
          <w:szCs w:val="22"/>
        </w:rPr>
        <w:t>R. 293, H. 4657--General Appropriations Act</w:t>
      </w:r>
    </w:p>
    <w:p w:rsidR="00115115" w:rsidRPr="00A04F3B" w:rsidRDefault="00115115" w:rsidP="00115115">
      <w:pPr>
        <w:ind w:firstLine="0"/>
        <w:rPr>
          <w:szCs w:val="22"/>
        </w:rPr>
      </w:pPr>
      <w:r w:rsidRPr="00A04F3B">
        <w:rPr>
          <w:szCs w:val="22"/>
        </w:rPr>
        <w:t>Veto 61. Part IB; Section 37.17; Page 377; Department of Natural Resources; County Game Funds/Equipment Purchase.</w:t>
      </w:r>
    </w:p>
    <w:p w:rsidR="00115115" w:rsidRPr="00A04F3B" w:rsidRDefault="00115115" w:rsidP="00115115">
      <w:pPr>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Very respectfully,</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President</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Received as information.</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pStyle w:val="Title"/>
        <w:keepNext/>
        <w:rPr>
          <w:szCs w:val="22"/>
        </w:rPr>
      </w:pPr>
      <w:r w:rsidRPr="00A04F3B">
        <w:rPr>
          <w:szCs w:val="22"/>
        </w:rPr>
        <w:t>MESSAGE FROM THE SENATE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The following was received:</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Columbia, S.C., June 29, 2010</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Mr. Speaker and Members of the House:</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ab/>
        <w:t xml:space="preserve">The Senate respectfully informs your Honorable Body that it has reconsidered the vote whereby </w:t>
      </w:r>
      <w:r w:rsidR="00467F1F">
        <w:rPr>
          <w:szCs w:val="22"/>
        </w:rPr>
        <w:t>the Veto</w:t>
      </w:r>
      <w:r w:rsidRPr="00A04F3B">
        <w:rPr>
          <w:szCs w:val="22"/>
        </w:rPr>
        <w:t xml:space="preserve"> by the Governor was sustained and has overridden </w:t>
      </w:r>
      <w:r w:rsidR="00467F1F">
        <w:rPr>
          <w:szCs w:val="22"/>
        </w:rPr>
        <w:t>the Veto,</w:t>
      </w:r>
      <w:r w:rsidRPr="00A04F3B">
        <w:rPr>
          <w:szCs w:val="22"/>
        </w:rPr>
        <w:t xml:space="preserve"> by a vote of 29 to 14:</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jc w:val="center"/>
        <w:rPr>
          <w:szCs w:val="22"/>
        </w:rPr>
      </w:pPr>
      <w:r w:rsidRPr="00A04F3B">
        <w:rPr>
          <w:szCs w:val="22"/>
        </w:rPr>
        <w:t>R. 293, H. 4657--General Appropriations Act</w:t>
      </w:r>
    </w:p>
    <w:p w:rsidR="00115115" w:rsidRPr="00A04F3B" w:rsidRDefault="00115115" w:rsidP="00115115">
      <w:pPr>
        <w:ind w:firstLine="0"/>
        <w:rPr>
          <w:szCs w:val="22"/>
        </w:rPr>
      </w:pPr>
      <w:r w:rsidRPr="00A04F3B">
        <w:rPr>
          <w:szCs w:val="22"/>
        </w:rPr>
        <w:t>Veto 78. Part IB; Section 90.16; Page 482; Statewide Revenue; Nonrecurring Revenue – Increased Enforcement Collections; Item 12; Department of Education; Transportation; $900,000.</w:t>
      </w:r>
    </w:p>
    <w:p w:rsidR="00115115" w:rsidRPr="00A04F3B" w:rsidRDefault="00115115" w:rsidP="00115115">
      <w:pPr>
        <w:ind w:firstLine="0"/>
        <w:rPr>
          <w:szCs w:val="22"/>
        </w:rPr>
      </w:pPr>
    </w:p>
    <w:p w:rsidR="00115115" w:rsidRPr="00A04F3B" w:rsidRDefault="00115115" w:rsidP="00115115">
      <w:pPr>
        <w:ind w:firstLine="0"/>
        <w:rPr>
          <w:szCs w:val="22"/>
        </w:rPr>
      </w:pPr>
      <w:r w:rsidRPr="00A04F3B">
        <w:rPr>
          <w:szCs w:val="22"/>
        </w:rPr>
        <w:t>Very respectfully,</w:t>
      </w:r>
    </w:p>
    <w:p w:rsidR="00115115" w:rsidRPr="00A04F3B"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President</w:t>
      </w:r>
    </w:p>
    <w:p w:rsidR="00115115" w:rsidRDefault="00115115" w:rsidP="00115115">
      <w:pPr>
        <w:tabs>
          <w:tab w:val="left" w:pos="360"/>
          <w:tab w:val="left" w:pos="630"/>
          <w:tab w:val="left" w:pos="900"/>
          <w:tab w:val="left" w:pos="1260"/>
          <w:tab w:val="left" w:pos="1620"/>
          <w:tab w:val="left" w:pos="1980"/>
          <w:tab w:val="left" w:pos="2340"/>
          <w:tab w:val="left" w:pos="2700"/>
        </w:tabs>
        <w:ind w:firstLine="0"/>
        <w:rPr>
          <w:szCs w:val="22"/>
        </w:rPr>
      </w:pPr>
      <w:r w:rsidRPr="00A04F3B">
        <w:rPr>
          <w:szCs w:val="22"/>
        </w:rPr>
        <w:t>Received as information.</w:t>
      </w:r>
    </w:p>
    <w:p w:rsidR="00115115" w:rsidRDefault="00115115" w:rsidP="00115115">
      <w:pPr>
        <w:keepNext/>
        <w:jc w:val="center"/>
        <w:rPr>
          <w:b/>
        </w:rPr>
      </w:pPr>
      <w:r w:rsidRPr="00115115">
        <w:rPr>
          <w:b/>
        </w:rPr>
        <w:t>HOUSE RESOLUTION</w:t>
      </w:r>
    </w:p>
    <w:p w:rsidR="00115115" w:rsidRDefault="00115115" w:rsidP="00115115">
      <w:pPr>
        <w:keepNext/>
      </w:pPr>
      <w:r>
        <w:t>The following was introduced:</w:t>
      </w:r>
    </w:p>
    <w:p w:rsidR="00115115" w:rsidRDefault="00115115" w:rsidP="00115115">
      <w:pPr>
        <w:keepNext/>
      </w:pPr>
      <w:bookmarkStart w:id="9" w:name="include_clip_start_32"/>
      <w:bookmarkEnd w:id="9"/>
    </w:p>
    <w:p w:rsidR="00115115" w:rsidRDefault="00115115" w:rsidP="00115115">
      <w:r>
        <w:t>H. 5112 -- Reps. Erickson, Brantley, Herbkersman, Hodges, Agnew, Alexander, Allen, Allison, Anderson, Anthony, Bales, Ballentine, Bannister, Barfield, Battle, Bedingfield, Bingham, Bowen, Bowers, Brady, Branham, G. A. Brown, H. B. Brown, R. L. Brown, Cato, Chalk, Clemmons, Clyburn, Cobb-Hunter, Cole, Cooper, Crawford, Daning, Delleney, Dillard, Duncan, Edge, Forrester, Frye, Funderburk, Gambrell, Gilliard, Govan, Gunn, Haley, Hamilton, Hardwick, Harrell, Harrison, Hart, Harvin, Hayes, Hearn, Hiott,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COMMEND THE HONORABLE RICHARD E. CHALK, JR., OF BEAUFORT COUNTY FOR HIS DEDICATED SERVICE IN THE HOUSE OF REPRESENTATIVES ON BEHALF OF THE CITIZENS OF SOUTH CAROLINA, AND TO WISH HIM MUCH SUCCESS AND HAPPINESS IN ALL HIS FUTURE ENDEAVORS.</w:t>
      </w:r>
    </w:p>
    <w:p w:rsidR="00115115" w:rsidRDefault="00115115" w:rsidP="00115115">
      <w:bookmarkStart w:id="10" w:name="include_clip_end_32"/>
      <w:bookmarkEnd w:id="10"/>
    </w:p>
    <w:p w:rsidR="00115115" w:rsidRDefault="00115115" w:rsidP="00115115">
      <w:r>
        <w:t>The Resolution was adopted.</w:t>
      </w:r>
    </w:p>
    <w:p w:rsidR="00115115" w:rsidRDefault="00115115" w:rsidP="00115115"/>
    <w:p w:rsidR="00115115" w:rsidRDefault="00115115" w:rsidP="00115115">
      <w:pPr>
        <w:keepNext/>
        <w:jc w:val="center"/>
        <w:rPr>
          <w:b/>
        </w:rPr>
      </w:pPr>
      <w:r w:rsidRPr="00115115">
        <w:rPr>
          <w:b/>
        </w:rPr>
        <w:t>HOUSE RESOLUTION</w:t>
      </w:r>
    </w:p>
    <w:p w:rsidR="00115115" w:rsidRDefault="00115115" w:rsidP="00115115">
      <w:pPr>
        <w:keepNext/>
      </w:pPr>
      <w:r>
        <w:t>The following was introduced:</w:t>
      </w:r>
    </w:p>
    <w:p w:rsidR="00115115" w:rsidRDefault="00115115" w:rsidP="00115115">
      <w:pPr>
        <w:keepNext/>
      </w:pPr>
      <w:bookmarkStart w:id="11" w:name="include_clip_start_35"/>
      <w:bookmarkEnd w:id="11"/>
    </w:p>
    <w:p w:rsidR="00115115" w:rsidRDefault="00115115" w:rsidP="00115115">
      <w:r>
        <w:t>H. 5113 -- Reps. Allison, Anthony, Cole, Forrester, Kelly, Littlejohn, Mitchell, Parker, Agnew, Alexander, Allen, Anderson, Bales, Ballentine, Bannister, Barfield, Battle, Bedingfield, Bingham, Bowen, Bowers, Brady, Branham, Brantley, G. A. Brown, H. B. Brown, R. L. Brown, Cato, Chalk, Clemmons, Clyburn, Cobb-Hunter, Cooper, Crawford, Daning, Delleney, Dillard, Duncan, Edge, Erickson, Frye, Funderburk, Gambrell, Gilliard, Govan, Gunn, Haley, Hamilton, Hardwick, Harrell, Harrison, Hart, Harvin, Hayes, Hearn, Herbkersman, Hiott, Hodges, Horne, Hosey, Howard, Huggins, Hutto, Jefferson, Jennings, Kennedy, King, Kirsh, Knight, Limehouse, Loftis, Long, Lowe, Lucas, Mack, McEachern, McLeod, Merrill, Miller, Millwood, D. C. Moss, V. S. Moss, Nanney, J. H. Neal, J. M. Neal, Neilson, Norman, Ott, Owens,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COMMEND THE HONORABLE JOSEPH E. "JOEY" MILLWOOD OF SPARTANBURG COUNTY FOR HIS DEDICATED SERVICE IN THE HOUSE OF REPRESENTATIVES ON BEHALF OF THE CITIZENS OF SOUTH CAROLINA, AND TO WISH HIM MUCH SUCCESS AND HAPPINESS IN ALL HIS FUTURE ENDEAVORS.</w:t>
      </w:r>
    </w:p>
    <w:p w:rsidR="00115115" w:rsidRDefault="00115115" w:rsidP="00115115">
      <w:bookmarkStart w:id="12" w:name="include_clip_end_35"/>
      <w:bookmarkEnd w:id="12"/>
    </w:p>
    <w:p w:rsidR="00115115" w:rsidRDefault="00115115" w:rsidP="00115115">
      <w:r>
        <w:t>The Resolution was adopted.</w:t>
      </w:r>
    </w:p>
    <w:p w:rsidR="00115115" w:rsidRDefault="00115115" w:rsidP="00115115"/>
    <w:p w:rsidR="00115115" w:rsidRDefault="00115115" w:rsidP="00115115">
      <w:pPr>
        <w:keepNext/>
        <w:jc w:val="center"/>
        <w:rPr>
          <w:b/>
        </w:rPr>
      </w:pPr>
      <w:r w:rsidRPr="00115115">
        <w:rPr>
          <w:b/>
        </w:rPr>
        <w:t>HOUSE RESOLUTION</w:t>
      </w:r>
    </w:p>
    <w:p w:rsidR="00115115" w:rsidRDefault="00115115" w:rsidP="00115115">
      <w:pPr>
        <w:keepNext/>
      </w:pPr>
      <w:r>
        <w:t>The following was introduced:</w:t>
      </w:r>
    </w:p>
    <w:p w:rsidR="00115115" w:rsidRDefault="00115115" w:rsidP="00115115">
      <w:pPr>
        <w:keepNext/>
      </w:pPr>
      <w:bookmarkStart w:id="13" w:name="include_clip_start_38"/>
      <w:bookmarkEnd w:id="13"/>
    </w:p>
    <w:p w:rsidR="00115115" w:rsidRDefault="00115115" w:rsidP="00115115">
      <w:r>
        <w:t>H. 5114 -- Rep. Whitmire: A HOUSE RESOLUTION TO RECOGNIZE AND HONOR MR. JOHN R. BROCK, CHAIRMAN OF THE OCONEE COUNTY TAX APPEALS BOARD, UPON THE OCCASION OF HIS RETIREMENT FROM THIS POSITION, TO EXPRESS THE APPRECIATION OF THE CITIZENS OF OCONEE COUNTY TO HIM FOR HIS MANY YEARS OF OUTSTANDING PUBLIC SERVICE, AND TO WISH HIM MUCH HAPPINESS, FULFILLMENT</w:t>
      </w:r>
      <w:r w:rsidR="00467F1F">
        <w:t>,</w:t>
      </w:r>
      <w:r>
        <w:t xml:space="preserve"> AND SUCCESS IN ALL HIS FUTURE ENDEAVORS.</w:t>
      </w:r>
    </w:p>
    <w:p w:rsidR="00115115" w:rsidRDefault="00115115" w:rsidP="00115115">
      <w:bookmarkStart w:id="14" w:name="include_clip_end_38"/>
      <w:bookmarkEnd w:id="14"/>
    </w:p>
    <w:p w:rsidR="00115115" w:rsidRDefault="00115115" w:rsidP="00115115">
      <w:r>
        <w:t>The Resolution was adopted.</w:t>
      </w:r>
    </w:p>
    <w:p w:rsidR="00115115" w:rsidRDefault="00115115" w:rsidP="00115115"/>
    <w:p w:rsidR="00115115" w:rsidRDefault="00115115" w:rsidP="00115115">
      <w:pPr>
        <w:keepNext/>
        <w:jc w:val="center"/>
        <w:rPr>
          <w:b/>
        </w:rPr>
      </w:pPr>
      <w:r w:rsidRPr="00115115">
        <w:rPr>
          <w:b/>
        </w:rPr>
        <w:t>HOUSE RESOLUTION</w:t>
      </w:r>
    </w:p>
    <w:p w:rsidR="00115115" w:rsidRDefault="00115115" w:rsidP="00115115">
      <w:pPr>
        <w:keepNext/>
      </w:pPr>
      <w:r>
        <w:t>The following was introduced:</w:t>
      </w:r>
    </w:p>
    <w:p w:rsidR="00115115" w:rsidRDefault="00115115" w:rsidP="00115115">
      <w:pPr>
        <w:keepNext/>
      </w:pPr>
      <w:bookmarkStart w:id="15" w:name="include_clip_start_41"/>
      <w:bookmarkEnd w:id="15"/>
    </w:p>
    <w:p w:rsidR="00115115" w:rsidRDefault="00115115" w:rsidP="00115115">
      <w:r>
        <w:t>H. 5115 -- Rep. G. A. Brown: A HOUSE RESOLUTION TO EXPRESS THE PROFOUND SORROW OF THE MEMBERS OF THE SOUTH CAROLINA HOUSE OF REPRESENTATIVES UPON THE PASSING OF BAYLER JOEL TEAL OF BISHOPVILLE, AND TO EXTEND THEIR DEEPEST SYMPATHY TO HIS FAMILY AND MANY FRIENDS.</w:t>
      </w:r>
    </w:p>
    <w:p w:rsidR="00115115" w:rsidRDefault="00115115" w:rsidP="00115115">
      <w:bookmarkStart w:id="16" w:name="include_clip_end_41"/>
      <w:bookmarkEnd w:id="16"/>
    </w:p>
    <w:p w:rsidR="00115115" w:rsidRDefault="00115115" w:rsidP="00115115">
      <w:r>
        <w:t>The Resolution was adopted.</w:t>
      </w:r>
    </w:p>
    <w:p w:rsidR="00115115" w:rsidRDefault="00115115" w:rsidP="00115115"/>
    <w:p w:rsidR="00115115" w:rsidRDefault="00115115" w:rsidP="00115115">
      <w:pPr>
        <w:keepNext/>
        <w:jc w:val="center"/>
        <w:rPr>
          <w:b/>
        </w:rPr>
      </w:pPr>
      <w:r w:rsidRPr="00115115">
        <w:rPr>
          <w:b/>
        </w:rPr>
        <w:t>HOUSE RESOLUTION</w:t>
      </w:r>
    </w:p>
    <w:p w:rsidR="00115115" w:rsidRDefault="00115115" w:rsidP="00115115">
      <w:pPr>
        <w:keepNext/>
      </w:pPr>
      <w:r>
        <w:t>The following was introduced:</w:t>
      </w:r>
    </w:p>
    <w:p w:rsidR="00115115" w:rsidRDefault="00115115" w:rsidP="00115115">
      <w:pPr>
        <w:keepNext/>
      </w:pPr>
      <w:bookmarkStart w:id="17" w:name="include_clip_start_44"/>
      <w:bookmarkEnd w:id="17"/>
    </w:p>
    <w:p w:rsidR="00115115" w:rsidRDefault="00115115" w:rsidP="00115115">
      <w:r>
        <w:t>H. 5116 -- Rep. G. A. Brown: A HOUSE RESOLUTION TO EXPRESS THE PROFOUND SORROW OF THE MEMBERS OF THE SOUTH CAROLINA HOUSE OF REPRESENTATIVES UPON THE PASSING OF RAYMOND L. SANDERS OF REMBERT, AND TO EXTEND THEIR DEEPEST SYMPATHY TO HIS FAMILY AND MANY FRIENDS.</w:t>
      </w:r>
    </w:p>
    <w:p w:rsidR="00115115" w:rsidRDefault="00115115" w:rsidP="00115115">
      <w:bookmarkStart w:id="18" w:name="include_clip_end_44"/>
      <w:bookmarkEnd w:id="18"/>
    </w:p>
    <w:p w:rsidR="00115115" w:rsidRDefault="00115115" w:rsidP="00115115">
      <w:r>
        <w:t>The Resolution was adopted.</w:t>
      </w:r>
    </w:p>
    <w:p w:rsidR="00115115" w:rsidRDefault="00115115" w:rsidP="00115115"/>
    <w:p w:rsidR="00115115" w:rsidRDefault="00115115" w:rsidP="00115115">
      <w:pPr>
        <w:keepNext/>
        <w:jc w:val="center"/>
        <w:rPr>
          <w:b/>
        </w:rPr>
      </w:pPr>
      <w:r w:rsidRPr="00115115">
        <w:rPr>
          <w:b/>
        </w:rPr>
        <w:t>HOUSE RESOLUTION</w:t>
      </w:r>
    </w:p>
    <w:p w:rsidR="00115115" w:rsidRDefault="00115115" w:rsidP="00115115">
      <w:pPr>
        <w:keepNext/>
      </w:pPr>
      <w:r>
        <w:t>The following was introduced:</w:t>
      </w:r>
    </w:p>
    <w:p w:rsidR="00115115" w:rsidRDefault="00115115" w:rsidP="00115115">
      <w:pPr>
        <w:keepNext/>
      </w:pPr>
      <w:bookmarkStart w:id="19" w:name="include_clip_start_47"/>
      <w:bookmarkEnd w:id="19"/>
    </w:p>
    <w:p w:rsidR="00115115" w:rsidRDefault="00115115" w:rsidP="00115115">
      <w:r>
        <w:t>H. 5117 -- Rep. Mitchell: A HOUSE RESOLUTION RECOGNIZING REGENESIS HEALTH CARE, INC., (RHC) AS A LEADING PROVIDER OF PRIMARY AND PREVENTIVE HEALTHCARE SERVICES TO THE RESIDENTS OF SPARTANBURG AND CHEROKEE COUNTIES</w:t>
      </w:r>
      <w:r w:rsidR="00467F1F">
        <w:t>,</w:t>
      </w:r>
      <w:r>
        <w:t xml:space="preserve"> AND WISHING RHC MUCH SUCCESS AS IT HOSTS ITS FIFTH ANNUAL BACK TO SCHOOL HEALTH FAIR.</w:t>
      </w:r>
    </w:p>
    <w:p w:rsidR="00115115" w:rsidRDefault="00115115" w:rsidP="00115115">
      <w:bookmarkStart w:id="20" w:name="include_clip_end_47"/>
      <w:bookmarkEnd w:id="20"/>
    </w:p>
    <w:p w:rsidR="00115115" w:rsidRDefault="00115115" w:rsidP="00115115">
      <w:r>
        <w:t>The Resolution was adopted.</w:t>
      </w:r>
    </w:p>
    <w:p w:rsidR="00115115" w:rsidRDefault="00115115" w:rsidP="00115115"/>
    <w:p w:rsidR="00115115" w:rsidRDefault="00115115" w:rsidP="00115115">
      <w:pPr>
        <w:keepNext/>
        <w:jc w:val="center"/>
        <w:rPr>
          <w:b/>
        </w:rPr>
      </w:pPr>
      <w:r w:rsidRPr="00115115">
        <w:rPr>
          <w:b/>
        </w:rPr>
        <w:t>HOUSE RESOLUTION</w:t>
      </w:r>
    </w:p>
    <w:p w:rsidR="00115115" w:rsidRDefault="00115115" w:rsidP="00115115">
      <w:pPr>
        <w:keepNext/>
      </w:pPr>
      <w:r>
        <w:t>The following was introduced:</w:t>
      </w:r>
    </w:p>
    <w:p w:rsidR="00115115" w:rsidRDefault="00115115" w:rsidP="00115115">
      <w:pPr>
        <w:keepNext/>
      </w:pPr>
      <w:bookmarkStart w:id="21" w:name="include_clip_start_50"/>
      <w:bookmarkEnd w:id="21"/>
    </w:p>
    <w:p w:rsidR="00115115" w:rsidRDefault="00115115" w:rsidP="00115115">
      <w:r>
        <w:t>H. 5118 -- Rep. Mitchell: A HOUSE RESOLUTION TO HONOR COACH ROBERT REEDER OF SPARTANBURG FOR HIS COMMITMENT AND DEDICATION TO SPORTS IN THE SPARTANBURG AREA AND TO RECOGNIZE HIS CONTRIBUTIONS TOWARD THE SUCCESS OF THE EXPRESS LANE TRACK AND FIELD CLUB.</w:t>
      </w:r>
    </w:p>
    <w:p w:rsidR="00115115" w:rsidRDefault="00115115" w:rsidP="00115115">
      <w:bookmarkStart w:id="22" w:name="include_clip_end_50"/>
      <w:bookmarkEnd w:id="22"/>
    </w:p>
    <w:p w:rsidR="00115115" w:rsidRDefault="00115115" w:rsidP="00115115">
      <w:r>
        <w:t>The Resolution was adopted.</w:t>
      </w:r>
    </w:p>
    <w:p w:rsidR="00115115" w:rsidRDefault="00115115" w:rsidP="00115115">
      <w:pPr>
        <w:keepNext/>
        <w:jc w:val="center"/>
        <w:rPr>
          <w:b/>
        </w:rPr>
      </w:pPr>
      <w:r w:rsidRPr="00115115">
        <w:rPr>
          <w:b/>
        </w:rPr>
        <w:t>HOUSE RESOLUTION</w:t>
      </w:r>
    </w:p>
    <w:p w:rsidR="00115115" w:rsidRDefault="00115115" w:rsidP="00115115">
      <w:pPr>
        <w:keepNext/>
      </w:pPr>
      <w:r>
        <w:t>The following was introduced:</w:t>
      </w:r>
    </w:p>
    <w:p w:rsidR="00115115" w:rsidRDefault="00115115" w:rsidP="00115115">
      <w:pPr>
        <w:keepNext/>
      </w:pPr>
      <w:bookmarkStart w:id="23" w:name="include_clip_start_53"/>
      <w:bookmarkEnd w:id="23"/>
    </w:p>
    <w:p w:rsidR="00115115" w:rsidRDefault="00115115" w:rsidP="00115115">
      <w:r>
        <w:t>H. 5119 -- Rep. Gambrell: A HOUSE RESOLUTION TO RECOGNIZE AND HONOR LUCY GARVIN OF GREENVILLE COUNTY FOR HER EXCEPTIONAL LEADERSHIP AS PRESIDENT OF THE UNITED STATES TENNIS ASSOCIATION AND FOR HER MANY YEARS OF SERVICE AS A TENNIS VOLUNTEER.</w:t>
      </w:r>
    </w:p>
    <w:p w:rsidR="00115115" w:rsidRDefault="00115115" w:rsidP="00115115">
      <w:bookmarkStart w:id="24" w:name="include_clip_end_53"/>
      <w:bookmarkEnd w:id="24"/>
    </w:p>
    <w:p w:rsidR="00115115" w:rsidRDefault="00115115" w:rsidP="00115115">
      <w:r>
        <w:t>The Resolution was adopted.</w:t>
      </w:r>
    </w:p>
    <w:p w:rsidR="00115115" w:rsidRDefault="00115115" w:rsidP="00115115"/>
    <w:p w:rsidR="00115115" w:rsidRDefault="00115115" w:rsidP="00115115">
      <w:pPr>
        <w:keepNext/>
        <w:jc w:val="center"/>
        <w:rPr>
          <w:b/>
        </w:rPr>
      </w:pPr>
      <w:r w:rsidRPr="00115115">
        <w:rPr>
          <w:b/>
        </w:rPr>
        <w:t>HOUSE RESOLUTION</w:t>
      </w:r>
    </w:p>
    <w:p w:rsidR="00115115" w:rsidRDefault="00115115" w:rsidP="00115115">
      <w:pPr>
        <w:keepNext/>
      </w:pPr>
      <w:r>
        <w:t>The following was introduced:</w:t>
      </w:r>
    </w:p>
    <w:p w:rsidR="00115115" w:rsidRDefault="00115115" w:rsidP="00115115">
      <w:pPr>
        <w:keepNext/>
      </w:pPr>
      <w:bookmarkStart w:id="25" w:name="include_clip_start_56"/>
      <w:bookmarkEnd w:id="25"/>
    </w:p>
    <w:p w:rsidR="00115115" w:rsidRDefault="00115115" w:rsidP="00115115">
      <w:r>
        <w:t>H. 5120 -- Rep. Anderson: A HOUSE RESOLUTION TO CONGRATULATE MRS. PAULINE MCCANTS GRATE OF GEORGETOWN COUNTY ON THE OCCASION OF HER EIGHTIETH BIRTHDAY, AND TO WISH HER A JOYOUS BIRTHDAY CELEBRATION AND CONTINUED HEALTH AND HAPPINESS.</w:t>
      </w:r>
    </w:p>
    <w:p w:rsidR="00115115" w:rsidRDefault="00115115" w:rsidP="00115115">
      <w:bookmarkStart w:id="26" w:name="include_clip_end_56"/>
      <w:bookmarkEnd w:id="26"/>
    </w:p>
    <w:p w:rsidR="00115115" w:rsidRDefault="00115115" w:rsidP="00115115">
      <w:r>
        <w:t>The Resolution was adopted.</w:t>
      </w:r>
    </w:p>
    <w:p w:rsidR="00115115" w:rsidRDefault="00115115" w:rsidP="00115115"/>
    <w:p w:rsidR="00115115" w:rsidRDefault="00115115" w:rsidP="00115115">
      <w:pPr>
        <w:keepNext/>
        <w:jc w:val="center"/>
        <w:rPr>
          <w:b/>
        </w:rPr>
      </w:pPr>
      <w:r w:rsidRPr="00115115">
        <w:rPr>
          <w:b/>
        </w:rPr>
        <w:t>HOUSE RESOLUTION</w:t>
      </w:r>
    </w:p>
    <w:p w:rsidR="00115115" w:rsidRDefault="00115115" w:rsidP="00115115">
      <w:pPr>
        <w:keepNext/>
      </w:pPr>
      <w:r>
        <w:t>The following was introduced:</w:t>
      </w:r>
    </w:p>
    <w:p w:rsidR="00115115" w:rsidRDefault="00115115" w:rsidP="00115115">
      <w:pPr>
        <w:keepNext/>
      </w:pPr>
      <w:bookmarkStart w:id="27" w:name="include_clip_start_59"/>
      <w:bookmarkEnd w:id="27"/>
    </w:p>
    <w:p w:rsidR="00115115" w:rsidRDefault="00115115" w:rsidP="00115115">
      <w:r>
        <w:t>H. 5121 -- Rep. Anderson: A HOUSE RESOLUTION TO RECOGNIZE AND HONOR THOMAS MOULTRIE, JR. OF GEORGETOWN COUNTY FOR HIS UNWAVERING FAITH AND EXCEPTIONAL SERVICE TO HIS CAREER, CHURCH, AND COMMUNITY.</w:t>
      </w:r>
    </w:p>
    <w:p w:rsidR="00115115" w:rsidRDefault="00115115" w:rsidP="00115115">
      <w:bookmarkStart w:id="28" w:name="include_clip_end_59"/>
      <w:bookmarkEnd w:id="28"/>
    </w:p>
    <w:p w:rsidR="00115115" w:rsidRDefault="00115115" w:rsidP="00115115">
      <w:r>
        <w:t>The Resolution was adopted.</w:t>
      </w:r>
    </w:p>
    <w:p w:rsidR="00115115" w:rsidRDefault="00115115" w:rsidP="00115115"/>
    <w:p w:rsidR="00115115" w:rsidRDefault="00115115" w:rsidP="00115115">
      <w:pPr>
        <w:keepNext/>
        <w:jc w:val="center"/>
        <w:rPr>
          <w:b/>
        </w:rPr>
      </w:pPr>
      <w:r w:rsidRPr="00115115">
        <w:rPr>
          <w:b/>
        </w:rPr>
        <w:t>HOUSE RESOLUTION</w:t>
      </w:r>
    </w:p>
    <w:p w:rsidR="00115115" w:rsidRDefault="00115115" w:rsidP="00115115">
      <w:pPr>
        <w:keepNext/>
      </w:pPr>
      <w:r>
        <w:t>The following was introduced:</w:t>
      </w:r>
    </w:p>
    <w:p w:rsidR="00115115" w:rsidRDefault="00115115" w:rsidP="00115115">
      <w:pPr>
        <w:keepNext/>
      </w:pPr>
      <w:bookmarkStart w:id="29" w:name="include_clip_start_62"/>
      <w:bookmarkEnd w:id="29"/>
    </w:p>
    <w:p w:rsidR="00115115" w:rsidRDefault="00115115" w:rsidP="00115115">
      <w:r>
        <w:t>H. 5122 -- Reps. Willis,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Wylie, A. D. Young and T. R. Young: A HOUSE RESOLUTION TO RECOGNIZE AND COMMEND RANDALL FRYE OF LAURENS COUNTY FOR HIS DEDICATED SERVICE TO THE LAURENS COUNTY CHAMBER OF COMMERCE ON BEHALF OF THE CITIZENS OF LAURENS COUNTY, AND TO WISH HIM MUCH SUCCESS AND HAPPINESS IN ALL HIS FUTURE ENDEAVORS.</w:t>
      </w:r>
    </w:p>
    <w:p w:rsidR="00115115" w:rsidRDefault="00115115" w:rsidP="00115115">
      <w:bookmarkStart w:id="30" w:name="include_clip_end_62"/>
      <w:bookmarkEnd w:id="30"/>
    </w:p>
    <w:p w:rsidR="00115115" w:rsidRDefault="00115115" w:rsidP="00115115">
      <w:r>
        <w:t>The Resolution was adopted.</w:t>
      </w:r>
    </w:p>
    <w:p w:rsidR="00115115" w:rsidRDefault="00115115" w:rsidP="00115115"/>
    <w:p w:rsidR="00115115" w:rsidRDefault="00115115" w:rsidP="00115115">
      <w:pPr>
        <w:keepNext/>
        <w:jc w:val="center"/>
        <w:rPr>
          <w:b/>
        </w:rPr>
      </w:pPr>
      <w:r w:rsidRPr="00115115">
        <w:rPr>
          <w:b/>
        </w:rPr>
        <w:t>HOUSE RESOLUTION</w:t>
      </w:r>
    </w:p>
    <w:p w:rsidR="00115115" w:rsidRDefault="00115115" w:rsidP="00115115">
      <w:pPr>
        <w:keepNext/>
      </w:pPr>
      <w:r>
        <w:t>The following was introduced:</w:t>
      </w:r>
    </w:p>
    <w:p w:rsidR="00115115" w:rsidRDefault="00115115" w:rsidP="00115115">
      <w:pPr>
        <w:keepNext/>
      </w:pPr>
      <w:bookmarkStart w:id="31" w:name="include_clip_start_65"/>
      <w:bookmarkEnd w:id="31"/>
    </w:p>
    <w:p w:rsidR="00115115" w:rsidRDefault="00115115" w:rsidP="00115115">
      <w:r>
        <w:t>H. 5123 -- Reps. Ott and Cobb-Hunter: A HOUSE RESOLUTION TO CONGRATULATE MR. ROSCOE CHEESEBORO OF CALHOUN COUNTY ON THE OCCASION OF HIS NINETY-SEVENTH BIRTHDAY, AND TO WISH HIM A JOYOUS BIRTHDAY CELEBRATION AND CONTINUED HEALTH AND HAPPINESS.</w:t>
      </w:r>
    </w:p>
    <w:p w:rsidR="00115115" w:rsidRDefault="00115115" w:rsidP="00115115">
      <w:bookmarkStart w:id="32" w:name="include_clip_end_65"/>
      <w:bookmarkEnd w:id="32"/>
    </w:p>
    <w:p w:rsidR="00115115" w:rsidRDefault="00115115" w:rsidP="00115115">
      <w:r>
        <w:t>The Resolution was adopted.</w:t>
      </w:r>
    </w:p>
    <w:p w:rsidR="00115115" w:rsidRDefault="00115115" w:rsidP="00115115"/>
    <w:p w:rsidR="00115115" w:rsidRDefault="00115115" w:rsidP="00115115">
      <w:pPr>
        <w:keepNext/>
        <w:jc w:val="center"/>
        <w:rPr>
          <w:b/>
        </w:rPr>
      </w:pPr>
      <w:r w:rsidRPr="00115115">
        <w:rPr>
          <w:b/>
        </w:rPr>
        <w:t>HOUSE RESOLUTION</w:t>
      </w:r>
    </w:p>
    <w:p w:rsidR="00115115" w:rsidRDefault="00115115" w:rsidP="00115115">
      <w:pPr>
        <w:keepNext/>
      </w:pPr>
      <w:r>
        <w:t>The following was introduced:</w:t>
      </w:r>
    </w:p>
    <w:p w:rsidR="00115115" w:rsidRDefault="00115115" w:rsidP="00115115">
      <w:pPr>
        <w:keepNext/>
      </w:pPr>
      <w:bookmarkStart w:id="33" w:name="include_clip_start_68"/>
      <w:bookmarkEnd w:id="33"/>
    </w:p>
    <w:p w:rsidR="00115115" w:rsidRDefault="00115115" w:rsidP="00115115">
      <w:r>
        <w:t>H. 5124 -- Rep. Jefferson: A HOUSE RESOLUTION TO EXPRESS THE GRATITUDE OF THE HOUSE OF REPRESENTATIVES TO MRS. DOROTHY PRIOLEAU "MISS DEE" WILLIAMS OF BERKELEY COUNTY FOR HER SERVICES TO HER CHURCH AND COMMUNITY, INCLUDING THE FOSTER CHILDREN OF BERKELEY COUNTY WHOM SHE LOVES SO DEARLY, AND TO EXTEND TO HER BEST WISHES ON HER EIGHTY-SECOND BIRTHDAY IN NOVEMBER OF THIS YEAR.</w:t>
      </w:r>
    </w:p>
    <w:p w:rsidR="00115115" w:rsidRDefault="00115115" w:rsidP="00115115">
      <w:bookmarkStart w:id="34" w:name="include_clip_end_68"/>
      <w:bookmarkEnd w:id="34"/>
    </w:p>
    <w:p w:rsidR="00115115" w:rsidRDefault="00115115" w:rsidP="00115115">
      <w:r>
        <w:t>The Resolution was adopted.</w:t>
      </w:r>
    </w:p>
    <w:p w:rsidR="00115115" w:rsidRDefault="00115115" w:rsidP="00115115"/>
    <w:p w:rsidR="00115115" w:rsidRDefault="00115115" w:rsidP="00115115">
      <w:pPr>
        <w:keepNext/>
        <w:jc w:val="center"/>
        <w:rPr>
          <w:b/>
        </w:rPr>
      </w:pPr>
      <w:r w:rsidRPr="00115115">
        <w:rPr>
          <w:b/>
        </w:rPr>
        <w:t>ROLL CALL</w:t>
      </w:r>
    </w:p>
    <w:p w:rsidR="00115115" w:rsidRDefault="00115115" w:rsidP="00115115">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115115" w:rsidRPr="00115115" w:rsidTr="00115115">
        <w:tc>
          <w:tcPr>
            <w:tcW w:w="2179" w:type="dxa"/>
            <w:shd w:val="clear" w:color="auto" w:fill="auto"/>
          </w:tcPr>
          <w:p w:rsidR="00115115" w:rsidRPr="00115115" w:rsidRDefault="00115115" w:rsidP="00115115">
            <w:pPr>
              <w:keepNext/>
              <w:ind w:firstLine="0"/>
            </w:pPr>
            <w:bookmarkStart w:id="35" w:name="vote_start71"/>
            <w:bookmarkEnd w:id="35"/>
            <w:r>
              <w:t>Agnew</w:t>
            </w:r>
          </w:p>
        </w:tc>
        <w:tc>
          <w:tcPr>
            <w:tcW w:w="2179" w:type="dxa"/>
            <w:shd w:val="clear" w:color="auto" w:fill="auto"/>
          </w:tcPr>
          <w:p w:rsidR="00115115" w:rsidRPr="00115115" w:rsidRDefault="00115115" w:rsidP="00115115">
            <w:pPr>
              <w:keepNext/>
              <w:ind w:firstLine="0"/>
            </w:pPr>
            <w:r>
              <w:t>Alexander</w:t>
            </w:r>
          </w:p>
        </w:tc>
        <w:tc>
          <w:tcPr>
            <w:tcW w:w="2180" w:type="dxa"/>
            <w:shd w:val="clear" w:color="auto" w:fill="auto"/>
          </w:tcPr>
          <w:p w:rsidR="00115115" w:rsidRPr="00115115" w:rsidRDefault="00115115" w:rsidP="00115115">
            <w:pPr>
              <w:keepNext/>
              <w:ind w:firstLine="0"/>
            </w:pPr>
            <w:r>
              <w:t>Allen</w:t>
            </w:r>
          </w:p>
        </w:tc>
      </w:tr>
      <w:tr w:rsidR="00115115" w:rsidRPr="00115115" w:rsidTr="00115115">
        <w:tc>
          <w:tcPr>
            <w:tcW w:w="2179" w:type="dxa"/>
            <w:shd w:val="clear" w:color="auto" w:fill="auto"/>
          </w:tcPr>
          <w:p w:rsidR="00115115" w:rsidRPr="00115115" w:rsidRDefault="00115115" w:rsidP="00115115">
            <w:pPr>
              <w:ind w:firstLine="0"/>
            </w:pPr>
            <w:r>
              <w:t>Allison</w:t>
            </w:r>
          </w:p>
        </w:tc>
        <w:tc>
          <w:tcPr>
            <w:tcW w:w="2179" w:type="dxa"/>
            <w:shd w:val="clear" w:color="auto" w:fill="auto"/>
          </w:tcPr>
          <w:p w:rsidR="00115115" w:rsidRPr="00115115" w:rsidRDefault="00115115" w:rsidP="00115115">
            <w:pPr>
              <w:ind w:firstLine="0"/>
            </w:pPr>
            <w:r>
              <w:t>Anderson</w:t>
            </w:r>
          </w:p>
        </w:tc>
        <w:tc>
          <w:tcPr>
            <w:tcW w:w="2180" w:type="dxa"/>
            <w:shd w:val="clear" w:color="auto" w:fill="auto"/>
          </w:tcPr>
          <w:p w:rsidR="00115115" w:rsidRPr="00115115" w:rsidRDefault="00115115" w:rsidP="00115115">
            <w:pPr>
              <w:ind w:firstLine="0"/>
            </w:pPr>
            <w:r>
              <w:t>Anthony</w:t>
            </w:r>
          </w:p>
        </w:tc>
      </w:tr>
      <w:tr w:rsidR="00115115" w:rsidRPr="00115115" w:rsidTr="00115115">
        <w:tc>
          <w:tcPr>
            <w:tcW w:w="2179" w:type="dxa"/>
            <w:shd w:val="clear" w:color="auto" w:fill="auto"/>
          </w:tcPr>
          <w:p w:rsidR="00115115" w:rsidRPr="00115115" w:rsidRDefault="00115115" w:rsidP="00115115">
            <w:pPr>
              <w:ind w:firstLine="0"/>
            </w:pPr>
            <w:r>
              <w:t>Bales</w:t>
            </w:r>
          </w:p>
        </w:tc>
        <w:tc>
          <w:tcPr>
            <w:tcW w:w="2179" w:type="dxa"/>
            <w:shd w:val="clear" w:color="auto" w:fill="auto"/>
          </w:tcPr>
          <w:p w:rsidR="00115115" w:rsidRPr="00115115" w:rsidRDefault="00115115" w:rsidP="00115115">
            <w:pPr>
              <w:ind w:firstLine="0"/>
            </w:pPr>
            <w:r>
              <w:t>Ballentine</w:t>
            </w:r>
          </w:p>
        </w:tc>
        <w:tc>
          <w:tcPr>
            <w:tcW w:w="2180" w:type="dxa"/>
            <w:shd w:val="clear" w:color="auto" w:fill="auto"/>
          </w:tcPr>
          <w:p w:rsidR="00115115" w:rsidRPr="00115115" w:rsidRDefault="00115115" w:rsidP="00115115">
            <w:pPr>
              <w:ind w:firstLine="0"/>
            </w:pPr>
            <w:r>
              <w:t>Bannister</w:t>
            </w:r>
          </w:p>
        </w:tc>
      </w:tr>
      <w:tr w:rsidR="00115115" w:rsidRPr="00115115" w:rsidTr="00115115">
        <w:tc>
          <w:tcPr>
            <w:tcW w:w="2179" w:type="dxa"/>
            <w:shd w:val="clear" w:color="auto" w:fill="auto"/>
          </w:tcPr>
          <w:p w:rsidR="00115115" w:rsidRPr="00115115" w:rsidRDefault="00115115" w:rsidP="00115115">
            <w:pPr>
              <w:ind w:firstLine="0"/>
            </w:pPr>
            <w:r>
              <w:t>Battle</w:t>
            </w:r>
          </w:p>
        </w:tc>
        <w:tc>
          <w:tcPr>
            <w:tcW w:w="2179" w:type="dxa"/>
            <w:shd w:val="clear" w:color="auto" w:fill="auto"/>
          </w:tcPr>
          <w:p w:rsidR="00115115" w:rsidRPr="00115115" w:rsidRDefault="00115115" w:rsidP="00115115">
            <w:pPr>
              <w:ind w:firstLine="0"/>
            </w:pPr>
            <w:r>
              <w:t>Bedingfield</w:t>
            </w:r>
          </w:p>
        </w:tc>
        <w:tc>
          <w:tcPr>
            <w:tcW w:w="2180" w:type="dxa"/>
            <w:shd w:val="clear" w:color="auto" w:fill="auto"/>
          </w:tcPr>
          <w:p w:rsidR="00115115" w:rsidRPr="00115115" w:rsidRDefault="00115115" w:rsidP="00115115">
            <w:pPr>
              <w:ind w:firstLine="0"/>
            </w:pPr>
            <w:r>
              <w:t>Bingham</w:t>
            </w:r>
          </w:p>
        </w:tc>
      </w:tr>
      <w:tr w:rsidR="00115115" w:rsidRPr="00115115" w:rsidTr="00115115">
        <w:tc>
          <w:tcPr>
            <w:tcW w:w="2179" w:type="dxa"/>
            <w:shd w:val="clear" w:color="auto" w:fill="auto"/>
          </w:tcPr>
          <w:p w:rsidR="00115115" w:rsidRPr="00115115" w:rsidRDefault="00115115" w:rsidP="00115115">
            <w:pPr>
              <w:ind w:firstLine="0"/>
            </w:pPr>
            <w:r>
              <w:t>Bowen</w:t>
            </w:r>
          </w:p>
        </w:tc>
        <w:tc>
          <w:tcPr>
            <w:tcW w:w="2179" w:type="dxa"/>
            <w:shd w:val="clear" w:color="auto" w:fill="auto"/>
          </w:tcPr>
          <w:p w:rsidR="00115115" w:rsidRPr="00115115" w:rsidRDefault="00115115" w:rsidP="00115115">
            <w:pPr>
              <w:ind w:firstLine="0"/>
            </w:pPr>
            <w:r>
              <w:t>Bowers</w:t>
            </w:r>
          </w:p>
        </w:tc>
        <w:tc>
          <w:tcPr>
            <w:tcW w:w="2180" w:type="dxa"/>
            <w:shd w:val="clear" w:color="auto" w:fill="auto"/>
          </w:tcPr>
          <w:p w:rsidR="00115115" w:rsidRPr="00115115" w:rsidRDefault="00115115" w:rsidP="00115115">
            <w:pPr>
              <w:ind w:firstLine="0"/>
            </w:pPr>
            <w:r>
              <w:t>Branham</w:t>
            </w:r>
          </w:p>
        </w:tc>
      </w:tr>
      <w:tr w:rsidR="00115115" w:rsidRPr="00115115" w:rsidTr="00115115">
        <w:tc>
          <w:tcPr>
            <w:tcW w:w="2179" w:type="dxa"/>
            <w:shd w:val="clear" w:color="auto" w:fill="auto"/>
          </w:tcPr>
          <w:p w:rsidR="00115115" w:rsidRPr="00115115" w:rsidRDefault="00115115" w:rsidP="00115115">
            <w:pPr>
              <w:ind w:firstLine="0"/>
            </w:pPr>
            <w:r>
              <w:t>Brantley</w:t>
            </w:r>
          </w:p>
        </w:tc>
        <w:tc>
          <w:tcPr>
            <w:tcW w:w="2179" w:type="dxa"/>
            <w:shd w:val="clear" w:color="auto" w:fill="auto"/>
          </w:tcPr>
          <w:p w:rsidR="00115115" w:rsidRPr="00115115" w:rsidRDefault="00115115" w:rsidP="00115115">
            <w:pPr>
              <w:ind w:firstLine="0"/>
            </w:pPr>
            <w:r>
              <w:t>G. A. Brown</w:t>
            </w:r>
          </w:p>
        </w:tc>
        <w:tc>
          <w:tcPr>
            <w:tcW w:w="2180" w:type="dxa"/>
            <w:shd w:val="clear" w:color="auto" w:fill="auto"/>
          </w:tcPr>
          <w:p w:rsidR="00115115" w:rsidRPr="00115115" w:rsidRDefault="00115115" w:rsidP="00115115">
            <w:pPr>
              <w:ind w:firstLine="0"/>
            </w:pPr>
            <w:r>
              <w:t>H. B. Brown</w:t>
            </w:r>
          </w:p>
        </w:tc>
      </w:tr>
      <w:tr w:rsidR="00115115" w:rsidRPr="00115115" w:rsidTr="00115115">
        <w:tc>
          <w:tcPr>
            <w:tcW w:w="2179" w:type="dxa"/>
            <w:shd w:val="clear" w:color="auto" w:fill="auto"/>
          </w:tcPr>
          <w:p w:rsidR="00115115" w:rsidRPr="00115115" w:rsidRDefault="00115115" w:rsidP="00115115">
            <w:pPr>
              <w:ind w:firstLine="0"/>
            </w:pPr>
            <w:r>
              <w:t>R. L. Brown</w:t>
            </w:r>
          </w:p>
        </w:tc>
        <w:tc>
          <w:tcPr>
            <w:tcW w:w="2179" w:type="dxa"/>
            <w:shd w:val="clear" w:color="auto" w:fill="auto"/>
          </w:tcPr>
          <w:p w:rsidR="00115115" w:rsidRPr="00115115" w:rsidRDefault="00115115" w:rsidP="00115115">
            <w:pPr>
              <w:ind w:firstLine="0"/>
            </w:pPr>
            <w:r>
              <w:t>Cato</w:t>
            </w:r>
          </w:p>
        </w:tc>
        <w:tc>
          <w:tcPr>
            <w:tcW w:w="2180" w:type="dxa"/>
            <w:shd w:val="clear" w:color="auto" w:fill="auto"/>
          </w:tcPr>
          <w:p w:rsidR="00115115" w:rsidRPr="00115115" w:rsidRDefault="00115115" w:rsidP="00115115">
            <w:pPr>
              <w:ind w:firstLine="0"/>
            </w:pPr>
            <w:r>
              <w:t>Clemmons</w:t>
            </w:r>
          </w:p>
        </w:tc>
      </w:tr>
      <w:tr w:rsidR="00115115" w:rsidRPr="00115115" w:rsidTr="00115115">
        <w:tc>
          <w:tcPr>
            <w:tcW w:w="2179" w:type="dxa"/>
            <w:shd w:val="clear" w:color="auto" w:fill="auto"/>
          </w:tcPr>
          <w:p w:rsidR="00115115" w:rsidRPr="00115115" w:rsidRDefault="00115115" w:rsidP="00115115">
            <w:pPr>
              <w:ind w:firstLine="0"/>
            </w:pPr>
            <w:r>
              <w:t>Clyburn</w:t>
            </w:r>
          </w:p>
        </w:tc>
        <w:tc>
          <w:tcPr>
            <w:tcW w:w="2179" w:type="dxa"/>
            <w:shd w:val="clear" w:color="auto" w:fill="auto"/>
          </w:tcPr>
          <w:p w:rsidR="00115115" w:rsidRPr="00115115" w:rsidRDefault="00115115" w:rsidP="00115115">
            <w:pPr>
              <w:ind w:firstLine="0"/>
            </w:pPr>
            <w:r>
              <w:t>Cobb-Hunter</w:t>
            </w:r>
          </w:p>
        </w:tc>
        <w:tc>
          <w:tcPr>
            <w:tcW w:w="2180" w:type="dxa"/>
            <w:shd w:val="clear" w:color="auto" w:fill="auto"/>
          </w:tcPr>
          <w:p w:rsidR="00115115" w:rsidRPr="00115115" w:rsidRDefault="00115115" w:rsidP="00115115">
            <w:pPr>
              <w:ind w:firstLine="0"/>
            </w:pPr>
            <w:r>
              <w:t>Cole</w:t>
            </w:r>
          </w:p>
        </w:tc>
      </w:tr>
      <w:tr w:rsidR="00115115" w:rsidRPr="00115115" w:rsidTr="00115115">
        <w:tc>
          <w:tcPr>
            <w:tcW w:w="2179" w:type="dxa"/>
            <w:shd w:val="clear" w:color="auto" w:fill="auto"/>
          </w:tcPr>
          <w:p w:rsidR="00115115" w:rsidRPr="00115115" w:rsidRDefault="00115115" w:rsidP="00115115">
            <w:pPr>
              <w:ind w:firstLine="0"/>
            </w:pPr>
            <w:r>
              <w:t>Cooper</w:t>
            </w:r>
          </w:p>
        </w:tc>
        <w:tc>
          <w:tcPr>
            <w:tcW w:w="2179" w:type="dxa"/>
            <w:shd w:val="clear" w:color="auto" w:fill="auto"/>
          </w:tcPr>
          <w:p w:rsidR="00115115" w:rsidRPr="00115115" w:rsidRDefault="00115115" w:rsidP="00115115">
            <w:pPr>
              <w:ind w:firstLine="0"/>
            </w:pPr>
            <w:r>
              <w:t>Crawford</w:t>
            </w:r>
          </w:p>
        </w:tc>
        <w:tc>
          <w:tcPr>
            <w:tcW w:w="2180" w:type="dxa"/>
            <w:shd w:val="clear" w:color="auto" w:fill="auto"/>
          </w:tcPr>
          <w:p w:rsidR="00115115" w:rsidRPr="00115115" w:rsidRDefault="00115115" w:rsidP="00115115">
            <w:pPr>
              <w:ind w:firstLine="0"/>
            </w:pPr>
            <w:r>
              <w:t>Delleney</w:t>
            </w:r>
          </w:p>
        </w:tc>
      </w:tr>
      <w:tr w:rsidR="00115115" w:rsidRPr="00115115" w:rsidTr="00115115">
        <w:tc>
          <w:tcPr>
            <w:tcW w:w="2179" w:type="dxa"/>
            <w:shd w:val="clear" w:color="auto" w:fill="auto"/>
          </w:tcPr>
          <w:p w:rsidR="00115115" w:rsidRPr="00115115" w:rsidRDefault="00115115" w:rsidP="00115115">
            <w:pPr>
              <w:ind w:firstLine="0"/>
            </w:pPr>
            <w:r>
              <w:t>Dillard</w:t>
            </w:r>
          </w:p>
        </w:tc>
        <w:tc>
          <w:tcPr>
            <w:tcW w:w="2179" w:type="dxa"/>
            <w:shd w:val="clear" w:color="auto" w:fill="auto"/>
          </w:tcPr>
          <w:p w:rsidR="00115115" w:rsidRPr="00115115" w:rsidRDefault="00115115" w:rsidP="00115115">
            <w:pPr>
              <w:ind w:firstLine="0"/>
            </w:pPr>
            <w:r>
              <w:t>Duncan</w:t>
            </w:r>
          </w:p>
        </w:tc>
        <w:tc>
          <w:tcPr>
            <w:tcW w:w="2180" w:type="dxa"/>
            <w:shd w:val="clear" w:color="auto" w:fill="auto"/>
          </w:tcPr>
          <w:p w:rsidR="00115115" w:rsidRPr="00115115" w:rsidRDefault="00115115" w:rsidP="00115115">
            <w:pPr>
              <w:ind w:firstLine="0"/>
            </w:pPr>
            <w:r>
              <w:t>Edge</w:t>
            </w:r>
          </w:p>
        </w:tc>
      </w:tr>
      <w:tr w:rsidR="00115115" w:rsidRPr="00115115" w:rsidTr="00115115">
        <w:tc>
          <w:tcPr>
            <w:tcW w:w="2179" w:type="dxa"/>
            <w:shd w:val="clear" w:color="auto" w:fill="auto"/>
          </w:tcPr>
          <w:p w:rsidR="00115115" w:rsidRPr="00115115" w:rsidRDefault="00115115" w:rsidP="00115115">
            <w:pPr>
              <w:ind w:firstLine="0"/>
            </w:pPr>
            <w:r>
              <w:t>Erickson</w:t>
            </w:r>
          </w:p>
        </w:tc>
        <w:tc>
          <w:tcPr>
            <w:tcW w:w="2179" w:type="dxa"/>
            <w:shd w:val="clear" w:color="auto" w:fill="auto"/>
          </w:tcPr>
          <w:p w:rsidR="00115115" w:rsidRPr="00115115" w:rsidRDefault="00115115" w:rsidP="00115115">
            <w:pPr>
              <w:ind w:firstLine="0"/>
            </w:pPr>
            <w:r>
              <w:t>Forrester</w:t>
            </w:r>
          </w:p>
        </w:tc>
        <w:tc>
          <w:tcPr>
            <w:tcW w:w="2180" w:type="dxa"/>
            <w:shd w:val="clear" w:color="auto" w:fill="auto"/>
          </w:tcPr>
          <w:p w:rsidR="00115115" w:rsidRPr="00115115" w:rsidRDefault="00115115" w:rsidP="00115115">
            <w:pPr>
              <w:ind w:firstLine="0"/>
            </w:pPr>
            <w:r>
              <w:t>Frye</w:t>
            </w:r>
          </w:p>
        </w:tc>
      </w:tr>
      <w:tr w:rsidR="00115115" w:rsidRPr="00115115" w:rsidTr="00115115">
        <w:tc>
          <w:tcPr>
            <w:tcW w:w="2179" w:type="dxa"/>
            <w:shd w:val="clear" w:color="auto" w:fill="auto"/>
          </w:tcPr>
          <w:p w:rsidR="00115115" w:rsidRPr="00115115" w:rsidRDefault="00115115" w:rsidP="00115115">
            <w:pPr>
              <w:ind w:firstLine="0"/>
            </w:pPr>
            <w:r>
              <w:t>Funderburk</w:t>
            </w:r>
          </w:p>
        </w:tc>
        <w:tc>
          <w:tcPr>
            <w:tcW w:w="2179" w:type="dxa"/>
            <w:shd w:val="clear" w:color="auto" w:fill="auto"/>
          </w:tcPr>
          <w:p w:rsidR="00115115" w:rsidRPr="00115115" w:rsidRDefault="00115115" w:rsidP="00115115">
            <w:pPr>
              <w:ind w:firstLine="0"/>
            </w:pPr>
            <w:r>
              <w:t>Gilliard</w:t>
            </w:r>
          </w:p>
        </w:tc>
        <w:tc>
          <w:tcPr>
            <w:tcW w:w="2180" w:type="dxa"/>
            <w:shd w:val="clear" w:color="auto" w:fill="auto"/>
          </w:tcPr>
          <w:p w:rsidR="00115115" w:rsidRPr="00115115" w:rsidRDefault="00115115" w:rsidP="00115115">
            <w:pPr>
              <w:ind w:firstLine="0"/>
            </w:pPr>
            <w:r>
              <w:t>Govan</w:t>
            </w:r>
          </w:p>
        </w:tc>
      </w:tr>
      <w:tr w:rsidR="00115115" w:rsidRPr="00115115" w:rsidTr="00115115">
        <w:tc>
          <w:tcPr>
            <w:tcW w:w="2179" w:type="dxa"/>
            <w:shd w:val="clear" w:color="auto" w:fill="auto"/>
          </w:tcPr>
          <w:p w:rsidR="00115115" w:rsidRPr="00115115" w:rsidRDefault="00115115" w:rsidP="00115115">
            <w:pPr>
              <w:ind w:firstLine="0"/>
            </w:pPr>
            <w:r>
              <w:t>Gunn</w:t>
            </w:r>
          </w:p>
        </w:tc>
        <w:tc>
          <w:tcPr>
            <w:tcW w:w="2179" w:type="dxa"/>
            <w:shd w:val="clear" w:color="auto" w:fill="auto"/>
          </w:tcPr>
          <w:p w:rsidR="00115115" w:rsidRPr="00115115" w:rsidRDefault="00115115" w:rsidP="00115115">
            <w:pPr>
              <w:ind w:firstLine="0"/>
            </w:pPr>
            <w:r>
              <w:t>Hamilton</w:t>
            </w:r>
          </w:p>
        </w:tc>
        <w:tc>
          <w:tcPr>
            <w:tcW w:w="2180" w:type="dxa"/>
            <w:shd w:val="clear" w:color="auto" w:fill="auto"/>
          </w:tcPr>
          <w:p w:rsidR="00115115" w:rsidRPr="00115115" w:rsidRDefault="00115115" w:rsidP="00115115">
            <w:pPr>
              <w:ind w:firstLine="0"/>
            </w:pPr>
            <w:r>
              <w:t>Harrell</w:t>
            </w:r>
          </w:p>
        </w:tc>
      </w:tr>
      <w:tr w:rsidR="00115115" w:rsidRPr="00115115" w:rsidTr="00115115">
        <w:tc>
          <w:tcPr>
            <w:tcW w:w="2179" w:type="dxa"/>
            <w:shd w:val="clear" w:color="auto" w:fill="auto"/>
          </w:tcPr>
          <w:p w:rsidR="00115115" w:rsidRPr="00115115" w:rsidRDefault="00115115" w:rsidP="00115115">
            <w:pPr>
              <w:ind w:firstLine="0"/>
            </w:pPr>
            <w:r>
              <w:t>Harrison</w:t>
            </w:r>
          </w:p>
        </w:tc>
        <w:tc>
          <w:tcPr>
            <w:tcW w:w="2179" w:type="dxa"/>
            <w:shd w:val="clear" w:color="auto" w:fill="auto"/>
          </w:tcPr>
          <w:p w:rsidR="00115115" w:rsidRPr="00115115" w:rsidRDefault="00115115" w:rsidP="00115115">
            <w:pPr>
              <w:ind w:firstLine="0"/>
            </w:pPr>
            <w:r>
              <w:t>Harvin</w:t>
            </w:r>
          </w:p>
        </w:tc>
        <w:tc>
          <w:tcPr>
            <w:tcW w:w="2180" w:type="dxa"/>
            <w:shd w:val="clear" w:color="auto" w:fill="auto"/>
          </w:tcPr>
          <w:p w:rsidR="00115115" w:rsidRPr="00115115" w:rsidRDefault="00115115" w:rsidP="00115115">
            <w:pPr>
              <w:ind w:firstLine="0"/>
            </w:pPr>
            <w:r>
              <w:t>Hayes</w:t>
            </w:r>
          </w:p>
        </w:tc>
      </w:tr>
      <w:tr w:rsidR="00115115" w:rsidRPr="00115115" w:rsidTr="00115115">
        <w:tc>
          <w:tcPr>
            <w:tcW w:w="2179" w:type="dxa"/>
            <w:shd w:val="clear" w:color="auto" w:fill="auto"/>
          </w:tcPr>
          <w:p w:rsidR="00115115" w:rsidRPr="00115115" w:rsidRDefault="00115115" w:rsidP="00115115">
            <w:pPr>
              <w:ind w:firstLine="0"/>
            </w:pPr>
            <w:r>
              <w:t>Hearn</w:t>
            </w:r>
          </w:p>
        </w:tc>
        <w:tc>
          <w:tcPr>
            <w:tcW w:w="2179" w:type="dxa"/>
            <w:shd w:val="clear" w:color="auto" w:fill="auto"/>
          </w:tcPr>
          <w:p w:rsidR="00115115" w:rsidRPr="00115115" w:rsidRDefault="00115115" w:rsidP="00115115">
            <w:pPr>
              <w:ind w:firstLine="0"/>
            </w:pPr>
            <w:r>
              <w:t>Herbkersman</w:t>
            </w:r>
          </w:p>
        </w:tc>
        <w:tc>
          <w:tcPr>
            <w:tcW w:w="2180" w:type="dxa"/>
            <w:shd w:val="clear" w:color="auto" w:fill="auto"/>
          </w:tcPr>
          <w:p w:rsidR="00115115" w:rsidRPr="00115115" w:rsidRDefault="00115115" w:rsidP="00115115">
            <w:pPr>
              <w:ind w:firstLine="0"/>
            </w:pPr>
            <w:r>
              <w:t>Hiott</w:t>
            </w:r>
          </w:p>
        </w:tc>
      </w:tr>
      <w:tr w:rsidR="00115115" w:rsidRPr="00115115" w:rsidTr="00115115">
        <w:tc>
          <w:tcPr>
            <w:tcW w:w="2179" w:type="dxa"/>
            <w:shd w:val="clear" w:color="auto" w:fill="auto"/>
          </w:tcPr>
          <w:p w:rsidR="00115115" w:rsidRPr="00115115" w:rsidRDefault="00115115" w:rsidP="00115115">
            <w:pPr>
              <w:ind w:firstLine="0"/>
            </w:pPr>
            <w:r>
              <w:t>Hodges</w:t>
            </w:r>
          </w:p>
        </w:tc>
        <w:tc>
          <w:tcPr>
            <w:tcW w:w="2179" w:type="dxa"/>
            <w:shd w:val="clear" w:color="auto" w:fill="auto"/>
          </w:tcPr>
          <w:p w:rsidR="00115115" w:rsidRPr="00115115" w:rsidRDefault="00115115" w:rsidP="00115115">
            <w:pPr>
              <w:ind w:firstLine="0"/>
            </w:pPr>
            <w:r>
              <w:t>Horne</w:t>
            </w:r>
          </w:p>
        </w:tc>
        <w:tc>
          <w:tcPr>
            <w:tcW w:w="2180" w:type="dxa"/>
            <w:shd w:val="clear" w:color="auto" w:fill="auto"/>
          </w:tcPr>
          <w:p w:rsidR="00115115" w:rsidRPr="00115115" w:rsidRDefault="00115115" w:rsidP="00115115">
            <w:pPr>
              <w:ind w:firstLine="0"/>
            </w:pPr>
            <w:r>
              <w:t>Hosey</w:t>
            </w:r>
          </w:p>
        </w:tc>
      </w:tr>
      <w:tr w:rsidR="00115115" w:rsidRPr="00115115" w:rsidTr="00115115">
        <w:tc>
          <w:tcPr>
            <w:tcW w:w="2179" w:type="dxa"/>
            <w:shd w:val="clear" w:color="auto" w:fill="auto"/>
          </w:tcPr>
          <w:p w:rsidR="00115115" w:rsidRPr="00115115" w:rsidRDefault="00115115" w:rsidP="00115115">
            <w:pPr>
              <w:ind w:firstLine="0"/>
            </w:pPr>
            <w:r>
              <w:t>Howard</w:t>
            </w:r>
          </w:p>
        </w:tc>
        <w:tc>
          <w:tcPr>
            <w:tcW w:w="2179" w:type="dxa"/>
            <w:shd w:val="clear" w:color="auto" w:fill="auto"/>
          </w:tcPr>
          <w:p w:rsidR="00115115" w:rsidRPr="00115115" w:rsidRDefault="00115115" w:rsidP="00115115">
            <w:pPr>
              <w:ind w:firstLine="0"/>
            </w:pPr>
            <w:r>
              <w:t>Huggins</w:t>
            </w:r>
          </w:p>
        </w:tc>
        <w:tc>
          <w:tcPr>
            <w:tcW w:w="2180" w:type="dxa"/>
            <w:shd w:val="clear" w:color="auto" w:fill="auto"/>
          </w:tcPr>
          <w:p w:rsidR="00115115" w:rsidRPr="00115115" w:rsidRDefault="00115115" w:rsidP="00115115">
            <w:pPr>
              <w:ind w:firstLine="0"/>
            </w:pPr>
            <w:r>
              <w:t>Jefferson</w:t>
            </w:r>
          </w:p>
        </w:tc>
      </w:tr>
      <w:tr w:rsidR="00115115" w:rsidRPr="00115115" w:rsidTr="00115115">
        <w:tc>
          <w:tcPr>
            <w:tcW w:w="2179" w:type="dxa"/>
            <w:shd w:val="clear" w:color="auto" w:fill="auto"/>
          </w:tcPr>
          <w:p w:rsidR="00115115" w:rsidRPr="00115115" w:rsidRDefault="00115115" w:rsidP="00115115">
            <w:pPr>
              <w:ind w:firstLine="0"/>
            </w:pPr>
            <w:r>
              <w:t>Jennings</w:t>
            </w:r>
          </w:p>
        </w:tc>
        <w:tc>
          <w:tcPr>
            <w:tcW w:w="2179" w:type="dxa"/>
            <w:shd w:val="clear" w:color="auto" w:fill="auto"/>
          </w:tcPr>
          <w:p w:rsidR="00115115" w:rsidRPr="00115115" w:rsidRDefault="00115115" w:rsidP="00115115">
            <w:pPr>
              <w:ind w:firstLine="0"/>
            </w:pPr>
            <w:r>
              <w:t>Kelly</w:t>
            </w:r>
          </w:p>
        </w:tc>
        <w:tc>
          <w:tcPr>
            <w:tcW w:w="2180" w:type="dxa"/>
            <w:shd w:val="clear" w:color="auto" w:fill="auto"/>
          </w:tcPr>
          <w:p w:rsidR="00115115" w:rsidRPr="00115115" w:rsidRDefault="00115115" w:rsidP="00115115">
            <w:pPr>
              <w:ind w:firstLine="0"/>
            </w:pPr>
            <w:r>
              <w:t>Kennedy</w:t>
            </w:r>
          </w:p>
        </w:tc>
      </w:tr>
      <w:tr w:rsidR="00115115" w:rsidRPr="00115115" w:rsidTr="00115115">
        <w:tc>
          <w:tcPr>
            <w:tcW w:w="2179" w:type="dxa"/>
            <w:shd w:val="clear" w:color="auto" w:fill="auto"/>
          </w:tcPr>
          <w:p w:rsidR="00115115" w:rsidRPr="00115115" w:rsidRDefault="00115115" w:rsidP="00115115">
            <w:pPr>
              <w:ind w:firstLine="0"/>
            </w:pPr>
            <w:r>
              <w:t>Kirsh</w:t>
            </w:r>
          </w:p>
        </w:tc>
        <w:tc>
          <w:tcPr>
            <w:tcW w:w="2179" w:type="dxa"/>
            <w:shd w:val="clear" w:color="auto" w:fill="auto"/>
          </w:tcPr>
          <w:p w:rsidR="00115115" w:rsidRPr="00115115" w:rsidRDefault="00115115" w:rsidP="00115115">
            <w:pPr>
              <w:ind w:firstLine="0"/>
            </w:pPr>
            <w:r>
              <w:t>Knight</w:t>
            </w:r>
          </w:p>
        </w:tc>
        <w:tc>
          <w:tcPr>
            <w:tcW w:w="2180" w:type="dxa"/>
            <w:shd w:val="clear" w:color="auto" w:fill="auto"/>
          </w:tcPr>
          <w:p w:rsidR="00115115" w:rsidRPr="00115115" w:rsidRDefault="00115115" w:rsidP="00115115">
            <w:pPr>
              <w:ind w:firstLine="0"/>
            </w:pPr>
            <w:r>
              <w:t>Limehouse</w:t>
            </w:r>
          </w:p>
        </w:tc>
      </w:tr>
      <w:tr w:rsidR="00115115" w:rsidRPr="00115115" w:rsidTr="00115115">
        <w:tc>
          <w:tcPr>
            <w:tcW w:w="2179" w:type="dxa"/>
            <w:shd w:val="clear" w:color="auto" w:fill="auto"/>
          </w:tcPr>
          <w:p w:rsidR="00115115" w:rsidRPr="00115115" w:rsidRDefault="00115115" w:rsidP="00115115">
            <w:pPr>
              <w:ind w:firstLine="0"/>
            </w:pPr>
            <w:r>
              <w:t>Littlejohn</w:t>
            </w:r>
          </w:p>
        </w:tc>
        <w:tc>
          <w:tcPr>
            <w:tcW w:w="2179" w:type="dxa"/>
            <w:shd w:val="clear" w:color="auto" w:fill="auto"/>
          </w:tcPr>
          <w:p w:rsidR="00115115" w:rsidRPr="00115115" w:rsidRDefault="00115115" w:rsidP="00115115">
            <w:pPr>
              <w:ind w:firstLine="0"/>
            </w:pPr>
            <w:r>
              <w:t>Long</w:t>
            </w:r>
          </w:p>
        </w:tc>
        <w:tc>
          <w:tcPr>
            <w:tcW w:w="2180" w:type="dxa"/>
            <w:shd w:val="clear" w:color="auto" w:fill="auto"/>
          </w:tcPr>
          <w:p w:rsidR="00115115" w:rsidRPr="00115115" w:rsidRDefault="00115115" w:rsidP="00115115">
            <w:pPr>
              <w:ind w:firstLine="0"/>
            </w:pPr>
            <w:r>
              <w:t>Lowe</w:t>
            </w:r>
          </w:p>
        </w:tc>
      </w:tr>
      <w:tr w:rsidR="00115115" w:rsidRPr="00115115" w:rsidTr="00115115">
        <w:tc>
          <w:tcPr>
            <w:tcW w:w="2179" w:type="dxa"/>
            <w:shd w:val="clear" w:color="auto" w:fill="auto"/>
          </w:tcPr>
          <w:p w:rsidR="00115115" w:rsidRPr="00115115" w:rsidRDefault="00115115" w:rsidP="00115115">
            <w:pPr>
              <w:ind w:firstLine="0"/>
            </w:pPr>
            <w:r>
              <w:t>Mack</w:t>
            </w:r>
          </w:p>
        </w:tc>
        <w:tc>
          <w:tcPr>
            <w:tcW w:w="2179" w:type="dxa"/>
            <w:shd w:val="clear" w:color="auto" w:fill="auto"/>
          </w:tcPr>
          <w:p w:rsidR="00115115" w:rsidRPr="00115115" w:rsidRDefault="00115115" w:rsidP="00115115">
            <w:pPr>
              <w:ind w:firstLine="0"/>
            </w:pPr>
            <w:r>
              <w:t>McEachern</w:t>
            </w:r>
          </w:p>
        </w:tc>
        <w:tc>
          <w:tcPr>
            <w:tcW w:w="2180" w:type="dxa"/>
            <w:shd w:val="clear" w:color="auto" w:fill="auto"/>
          </w:tcPr>
          <w:p w:rsidR="00115115" w:rsidRPr="00115115" w:rsidRDefault="00115115" w:rsidP="00115115">
            <w:pPr>
              <w:ind w:firstLine="0"/>
            </w:pPr>
            <w:r>
              <w:t>McLeod</w:t>
            </w:r>
          </w:p>
        </w:tc>
      </w:tr>
      <w:tr w:rsidR="00115115" w:rsidRPr="00115115" w:rsidTr="00115115">
        <w:tc>
          <w:tcPr>
            <w:tcW w:w="2179" w:type="dxa"/>
            <w:shd w:val="clear" w:color="auto" w:fill="auto"/>
          </w:tcPr>
          <w:p w:rsidR="00115115" w:rsidRPr="00115115" w:rsidRDefault="00115115" w:rsidP="00115115">
            <w:pPr>
              <w:ind w:firstLine="0"/>
            </w:pPr>
            <w:r>
              <w:t>Miller</w:t>
            </w:r>
          </w:p>
        </w:tc>
        <w:tc>
          <w:tcPr>
            <w:tcW w:w="2179" w:type="dxa"/>
            <w:shd w:val="clear" w:color="auto" w:fill="auto"/>
          </w:tcPr>
          <w:p w:rsidR="00115115" w:rsidRPr="00115115" w:rsidRDefault="00115115" w:rsidP="00115115">
            <w:pPr>
              <w:ind w:firstLine="0"/>
            </w:pPr>
            <w:r>
              <w:t>Mitchell</w:t>
            </w:r>
          </w:p>
        </w:tc>
        <w:tc>
          <w:tcPr>
            <w:tcW w:w="2180" w:type="dxa"/>
            <w:shd w:val="clear" w:color="auto" w:fill="auto"/>
          </w:tcPr>
          <w:p w:rsidR="00115115" w:rsidRPr="00115115" w:rsidRDefault="00115115" w:rsidP="00115115">
            <w:pPr>
              <w:ind w:firstLine="0"/>
            </w:pPr>
            <w:r>
              <w:t>D. C. Moss</w:t>
            </w:r>
          </w:p>
        </w:tc>
      </w:tr>
      <w:tr w:rsidR="00115115" w:rsidRPr="00115115" w:rsidTr="00115115">
        <w:tc>
          <w:tcPr>
            <w:tcW w:w="2179" w:type="dxa"/>
            <w:shd w:val="clear" w:color="auto" w:fill="auto"/>
          </w:tcPr>
          <w:p w:rsidR="00115115" w:rsidRPr="00115115" w:rsidRDefault="00115115" w:rsidP="00115115">
            <w:pPr>
              <w:ind w:firstLine="0"/>
            </w:pPr>
            <w:r>
              <w:t>V. S. Moss</w:t>
            </w:r>
          </w:p>
        </w:tc>
        <w:tc>
          <w:tcPr>
            <w:tcW w:w="2179" w:type="dxa"/>
            <w:shd w:val="clear" w:color="auto" w:fill="auto"/>
          </w:tcPr>
          <w:p w:rsidR="00115115" w:rsidRPr="00115115" w:rsidRDefault="00115115" w:rsidP="00115115">
            <w:pPr>
              <w:ind w:firstLine="0"/>
            </w:pPr>
            <w:r>
              <w:t>Nanney</w:t>
            </w:r>
          </w:p>
        </w:tc>
        <w:tc>
          <w:tcPr>
            <w:tcW w:w="2180" w:type="dxa"/>
            <w:shd w:val="clear" w:color="auto" w:fill="auto"/>
          </w:tcPr>
          <w:p w:rsidR="00115115" w:rsidRPr="00115115" w:rsidRDefault="00115115" w:rsidP="00115115">
            <w:pPr>
              <w:ind w:firstLine="0"/>
            </w:pPr>
            <w:r>
              <w:t>J. H. Neal</w:t>
            </w:r>
          </w:p>
        </w:tc>
      </w:tr>
      <w:tr w:rsidR="00115115" w:rsidRPr="00115115" w:rsidTr="00115115">
        <w:tc>
          <w:tcPr>
            <w:tcW w:w="2179" w:type="dxa"/>
            <w:shd w:val="clear" w:color="auto" w:fill="auto"/>
          </w:tcPr>
          <w:p w:rsidR="00115115" w:rsidRPr="00115115" w:rsidRDefault="00115115" w:rsidP="00115115">
            <w:pPr>
              <w:ind w:firstLine="0"/>
            </w:pPr>
            <w:r>
              <w:t>J. M. Neal</w:t>
            </w:r>
          </w:p>
        </w:tc>
        <w:tc>
          <w:tcPr>
            <w:tcW w:w="2179" w:type="dxa"/>
            <w:shd w:val="clear" w:color="auto" w:fill="auto"/>
          </w:tcPr>
          <w:p w:rsidR="00115115" w:rsidRPr="00115115" w:rsidRDefault="00115115" w:rsidP="00115115">
            <w:pPr>
              <w:ind w:firstLine="0"/>
            </w:pPr>
            <w:r>
              <w:t>Neilson</w:t>
            </w:r>
          </w:p>
        </w:tc>
        <w:tc>
          <w:tcPr>
            <w:tcW w:w="2180" w:type="dxa"/>
            <w:shd w:val="clear" w:color="auto" w:fill="auto"/>
          </w:tcPr>
          <w:p w:rsidR="00115115" w:rsidRPr="00115115" w:rsidRDefault="00115115" w:rsidP="00115115">
            <w:pPr>
              <w:ind w:firstLine="0"/>
            </w:pPr>
            <w:r>
              <w:t>Norman</w:t>
            </w:r>
          </w:p>
        </w:tc>
      </w:tr>
      <w:tr w:rsidR="00115115" w:rsidRPr="00115115" w:rsidTr="00115115">
        <w:tc>
          <w:tcPr>
            <w:tcW w:w="2179" w:type="dxa"/>
            <w:shd w:val="clear" w:color="auto" w:fill="auto"/>
          </w:tcPr>
          <w:p w:rsidR="00115115" w:rsidRPr="00115115" w:rsidRDefault="00115115" w:rsidP="00115115">
            <w:pPr>
              <w:ind w:firstLine="0"/>
            </w:pPr>
            <w:r>
              <w:t>Ott</w:t>
            </w:r>
          </w:p>
        </w:tc>
        <w:tc>
          <w:tcPr>
            <w:tcW w:w="2179" w:type="dxa"/>
            <w:shd w:val="clear" w:color="auto" w:fill="auto"/>
          </w:tcPr>
          <w:p w:rsidR="00115115" w:rsidRPr="00115115" w:rsidRDefault="00115115" w:rsidP="00115115">
            <w:pPr>
              <w:ind w:firstLine="0"/>
            </w:pPr>
            <w:r>
              <w:t>Owens</w:t>
            </w:r>
          </w:p>
        </w:tc>
        <w:tc>
          <w:tcPr>
            <w:tcW w:w="2180" w:type="dxa"/>
            <w:shd w:val="clear" w:color="auto" w:fill="auto"/>
          </w:tcPr>
          <w:p w:rsidR="00115115" w:rsidRPr="00115115" w:rsidRDefault="00115115" w:rsidP="00115115">
            <w:pPr>
              <w:ind w:firstLine="0"/>
            </w:pPr>
            <w:r>
              <w:t>Parker</w:t>
            </w:r>
          </w:p>
        </w:tc>
      </w:tr>
      <w:tr w:rsidR="00115115" w:rsidRPr="00115115" w:rsidTr="00115115">
        <w:tc>
          <w:tcPr>
            <w:tcW w:w="2179" w:type="dxa"/>
            <w:shd w:val="clear" w:color="auto" w:fill="auto"/>
          </w:tcPr>
          <w:p w:rsidR="00115115" w:rsidRPr="00115115" w:rsidRDefault="00115115" w:rsidP="00115115">
            <w:pPr>
              <w:ind w:firstLine="0"/>
            </w:pPr>
            <w:r>
              <w:t>Parks</w:t>
            </w:r>
          </w:p>
        </w:tc>
        <w:tc>
          <w:tcPr>
            <w:tcW w:w="2179" w:type="dxa"/>
            <w:shd w:val="clear" w:color="auto" w:fill="auto"/>
          </w:tcPr>
          <w:p w:rsidR="00115115" w:rsidRPr="00115115" w:rsidRDefault="00115115" w:rsidP="00115115">
            <w:pPr>
              <w:ind w:firstLine="0"/>
            </w:pPr>
            <w:r>
              <w:t>Pinson</w:t>
            </w:r>
          </w:p>
        </w:tc>
        <w:tc>
          <w:tcPr>
            <w:tcW w:w="2180" w:type="dxa"/>
            <w:shd w:val="clear" w:color="auto" w:fill="auto"/>
          </w:tcPr>
          <w:p w:rsidR="00115115" w:rsidRPr="00115115" w:rsidRDefault="00115115" w:rsidP="00115115">
            <w:pPr>
              <w:ind w:firstLine="0"/>
            </w:pPr>
            <w:r>
              <w:t>M. A. Pitts</w:t>
            </w:r>
          </w:p>
        </w:tc>
      </w:tr>
      <w:tr w:rsidR="00115115" w:rsidRPr="00115115" w:rsidTr="00115115">
        <w:tc>
          <w:tcPr>
            <w:tcW w:w="2179" w:type="dxa"/>
            <w:shd w:val="clear" w:color="auto" w:fill="auto"/>
          </w:tcPr>
          <w:p w:rsidR="00115115" w:rsidRPr="00115115" w:rsidRDefault="00115115" w:rsidP="00115115">
            <w:pPr>
              <w:ind w:firstLine="0"/>
            </w:pPr>
            <w:r>
              <w:t>Rice</w:t>
            </w:r>
          </w:p>
        </w:tc>
        <w:tc>
          <w:tcPr>
            <w:tcW w:w="2179" w:type="dxa"/>
            <w:shd w:val="clear" w:color="auto" w:fill="auto"/>
          </w:tcPr>
          <w:p w:rsidR="00115115" w:rsidRPr="00115115" w:rsidRDefault="00115115" w:rsidP="00115115">
            <w:pPr>
              <w:ind w:firstLine="0"/>
            </w:pPr>
            <w:r>
              <w:t>Rutherford</w:t>
            </w:r>
          </w:p>
        </w:tc>
        <w:tc>
          <w:tcPr>
            <w:tcW w:w="2180" w:type="dxa"/>
            <w:shd w:val="clear" w:color="auto" w:fill="auto"/>
          </w:tcPr>
          <w:p w:rsidR="00115115" w:rsidRPr="00115115" w:rsidRDefault="00115115" w:rsidP="00115115">
            <w:pPr>
              <w:ind w:firstLine="0"/>
            </w:pPr>
            <w:r>
              <w:t>Sandifer</w:t>
            </w:r>
          </w:p>
        </w:tc>
      </w:tr>
      <w:tr w:rsidR="00115115" w:rsidRPr="00115115" w:rsidTr="00115115">
        <w:tc>
          <w:tcPr>
            <w:tcW w:w="2179" w:type="dxa"/>
            <w:shd w:val="clear" w:color="auto" w:fill="auto"/>
          </w:tcPr>
          <w:p w:rsidR="00115115" w:rsidRPr="00115115" w:rsidRDefault="00115115" w:rsidP="00115115">
            <w:pPr>
              <w:ind w:firstLine="0"/>
            </w:pPr>
            <w:r>
              <w:t>Sellers</w:t>
            </w:r>
          </w:p>
        </w:tc>
        <w:tc>
          <w:tcPr>
            <w:tcW w:w="2179" w:type="dxa"/>
            <w:shd w:val="clear" w:color="auto" w:fill="auto"/>
          </w:tcPr>
          <w:p w:rsidR="00115115" w:rsidRPr="00115115" w:rsidRDefault="00115115" w:rsidP="00115115">
            <w:pPr>
              <w:ind w:firstLine="0"/>
            </w:pPr>
            <w:r>
              <w:t>Simrill</w:t>
            </w:r>
          </w:p>
        </w:tc>
        <w:tc>
          <w:tcPr>
            <w:tcW w:w="2180" w:type="dxa"/>
            <w:shd w:val="clear" w:color="auto" w:fill="auto"/>
          </w:tcPr>
          <w:p w:rsidR="00115115" w:rsidRPr="00115115" w:rsidRDefault="00115115" w:rsidP="00115115">
            <w:pPr>
              <w:ind w:firstLine="0"/>
            </w:pPr>
            <w:r>
              <w:t>Skelton</w:t>
            </w:r>
          </w:p>
        </w:tc>
      </w:tr>
      <w:tr w:rsidR="00115115" w:rsidRPr="00115115" w:rsidTr="00115115">
        <w:tc>
          <w:tcPr>
            <w:tcW w:w="2179" w:type="dxa"/>
            <w:shd w:val="clear" w:color="auto" w:fill="auto"/>
          </w:tcPr>
          <w:p w:rsidR="00115115" w:rsidRPr="00115115" w:rsidRDefault="00115115" w:rsidP="00115115">
            <w:pPr>
              <w:ind w:firstLine="0"/>
            </w:pPr>
            <w:r>
              <w:t>D. C. Smith</w:t>
            </w:r>
          </w:p>
        </w:tc>
        <w:tc>
          <w:tcPr>
            <w:tcW w:w="2179" w:type="dxa"/>
            <w:shd w:val="clear" w:color="auto" w:fill="auto"/>
          </w:tcPr>
          <w:p w:rsidR="00115115" w:rsidRPr="00115115" w:rsidRDefault="00115115" w:rsidP="00115115">
            <w:pPr>
              <w:ind w:firstLine="0"/>
            </w:pPr>
            <w:r>
              <w:t>J. E. Smith</w:t>
            </w:r>
          </w:p>
        </w:tc>
        <w:tc>
          <w:tcPr>
            <w:tcW w:w="2180" w:type="dxa"/>
            <w:shd w:val="clear" w:color="auto" w:fill="auto"/>
          </w:tcPr>
          <w:p w:rsidR="00115115" w:rsidRPr="00115115" w:rsidRDefault="00115115" w:rsidP="00115115">
            <w:pPr>
              <w:ind w:firstLine="0"/>
            </w:pPr>
            <w:r>
              <w:t>J. R. Smith</w:t>
            </w:r>
          </w:p>
        </w:tc>
      </w:tr>
      <w:tr w:rsidR="00115115" w:rsidRPr="00115115" w:rsidTr="00115115">
        <w:tc>
          <w:tcPr>
            <w:tcW w:w="2179" w:type="dxa"/>
            <w:shd w:val="clear" w:color="auto" w:fill="auto"/>
          </w:tcPr>
          <w:p w:rsidR="00115115" w:rsidRPr="00115115" w:rsidRDefault="00115115" w:rsidP="00115115">
            <w:pPr>
              <w:ind w:firstLine="0"/>
            </w:pPr>
            <w:r>
              <w:t>Sottile</w:t>
            </w:r>
          </w:p>
        </w:tc>
        <w:tc>
          <w:tcPr>
            <w:tcW w:w="2179" w:type="dxa"/>
            <w:shd w:val="clear" w:color="auto" w:fill="auto"/>
          </w:tcPr>
          <w:p w:rsidR="00115115" w:rsidRPr="00115115" w:rsidRDefault="00115115" w:rsidP="00115115">
            <w:pPr>
              <w:ind w:firstLine="0"/>
            </w:pPr>
            <w:r>
              <w:t>Spires</w:t>
            </w:r>
          </w:p>
        </w:tc>
        <w:tc>
          <w:tcPr>
            <w:tcW w:w="2180" w:type="dxa"/>
            <w:shd w:val="clear" w:color="auto" w:fill="auto"/>
          </w:tcPr>
          <w:p w:rsidR="00115115" w:rsidRPr="00115115" w:rsidRDefault="00115115" w:rsidP="00115115">
            <w:pPr>
              <w:ind w:firstLine="0"/>
            </w:pPr>
            <w:r>
              <w:t>Stavrinakis</w:t>
            </w:r>
          </w:p>
        </w:tc>
      </w:tr>
      <w:tr w:rsidR="00115115" w:rsidRPr="00115115" w:rsidTr="00115115">
        <w:tc>
          <w:tcPr>
            <w:tcW w:w="2179" w:type="dxa"/>
            <w:shd w:val="clear" w:color="auto" w:fill="auto"/>
          </w:tcPr>
          <w:p w:rsidR="00115115" w:rsidRPr="00115115" w:rsidRDefault="00115115" w:rsidP="00115115">
            <w:pPr>
              <w:ind w:firstLine="0"/>
            </w:pPr>
            <w:r>
              <w:t>Thompson</w:t>
            </w:r>
          </w:p>
        </w:tc>
        <w:tc>
          <w:tcPr>
            <w:tcW w:w="2179" w:type="dxa"/>
            <w:shd w:val="clear" w:color="auto" w:fill="auto"/>
          </w:tcPr>
          <w:p w:rsidR="00115115" w:rsidRPr="00115115" w:rsidRDefault="00115115" w:rsidP="00115115">
            <w:pPr>
              <w:ind w:firstLine="0"/>
            </w:pPr>
            <w:r>
              <w:t>Toole</w:t>
            </w:r>
          </w:p>
        </w:tc>
        <w:tc>
          <w:tcPr>
            <w:tcW w:w="2180" w:type="dxa"/>
            <w:shd w:val="clear" w:color="auto" w:fill="auto"/>
          </w:tcPr>
          <w:p w:rsidR="00115115" w:rsidRPr="00115115" w:rsidRDefault="00115115" w:rsidP="00115115">
            <w:pPr>
              <w:ind w:firstLine="0"/>
            </w:pPr>
            <w:r>
              <w:t>Umphlett</w:t>
            </w:r>
          </w:p>
        </w:tc>
      </w:tr>
      <w:tr w:rsidR="00115115" w:rsidRPr="00115115" w:rsidTr="00115115">
        <w:tc>
          <w:tcPr>
            <w:tcW w:w="2179" w:type="dxa"/>
            <w:shd w:val="clear" w:color="auto" w:fill="auto"/>
          </w:tcPr>
          <w:p w:rsidR="00115115" w:rsidRPr="00115115" w:rsidRDefault="00115115" w:rsidP="00115115">
            <w:pPr>
              <w:ind w:firstLine="0"/>
            </w:pPr>
            <w:r>
              <w:t>Vick</w:t>
            </w:r>
          </w:p>
        </w:tc>
        <w:tc>
          <w:tcPr>
            <w:tcW w:w="2179" w:type="dxa"/>
            <w:shd w:val="clear" w:color="auto" w:fill="auto"/>
          </w:tcPr>
          <w:p w:rsidR="00115115" w:rsidRPr="00115115" w:rsidRDefault="00115115" w:rsidP="00115115">
            <w:pPr>
              <w:ind w:firstLine="0"/>
            </w:pPr>
            <w:r>
              <w:t>Viers</w:t>
            </w:r>
          </w:p>
        </w:tc>
        <w:tc>
          <w:tcPr>
            <w:tcW w:w="2180" w:type="dxa"/>
            <w:shd w:val="clear" w:color="auto" w:fill="auto"/>
          </w:tcPr>
          <w:p w:rsidR="00115115" w:rsidRPr="00115115" w:rsidRDefault="00115115" w:rsidP="00115115">
            <w:pPr>
              <w:ind w:firstLine="0"/>
            </w:pPr>
            <w:r>
              <w:t>Weeks</w:t>
            </w:r>
          </w:p>
        </w:tc>
      </w:tr>
      <w:tr w:rsidR="00115115" w:rsidRPr="00115115" w:rsidTr="00115115">
        <w:tc>
          <w:tcPr>
            <w:tcW w:w="2179" w:type="dxa"/>
            <w:shd w:val="clear" w:color="auto" w:fill="auto"/>
          </w:tcPr>
          <w:p w:rsidR="00115115" w:rsidRPr="00115115" w:rsidRDefault="00115115" w:rsidP="00115115">
            <w:pPr>
              <w:ind w:firstLine="0"/>
            </w:pPr>
            <w:r>
              <w:t>Whipper</w:t>
            </w:r>
          </w:p>
        </w:tc>
        <w:tc>
          <w:tcPr>
            <w:tcW w:w="2179" w:type="dxa"/>
            <w:shd w:val="clear" w:color="auto" w:fill="auto"/>
          </w:tcPr>
          <w:p w:rsidR="00115115" w:rsidRPr="00115115" w:rsidRDefault="00115115" w:rsidP="00115115">
            <w:pPr>
              <w:ind w:firstLine="0"/>
            </w:pPr>
            <w:r>
              <w:t>White</w:t>
            </w:r>
          </w:p>
        </w:tc>
        <w:tc>
          <w:tcPr>
            <w:tcW w:w="2180" w:type="dxa"/>
            <w:shd w:val="clear" w:color="auto" w:fill="auto"/>
          </w:tcPr>
          <w:p w:rsidR="00115115" w:rsidRPr="00115115" w:rsidRDefault="00115115" w:rsidP="00115115">
            <w:pPr>
              <w:ind w:firstLine="0"/>
            </w:pPr>
            <w:r>
              <w:t>Williams</w:t>
            </w:r>
          </w:p>
        </w:tc>
      </w:tr>
      <w:tr w:rsidR="00115115" w:rsidRPr="00115115" w:rsidTr="00115115">
        <w:tc>
          <w:tcPr>
            <w:tcW w:w="2179" w:type="dxa"/>
            <w:shd w:val="clear" w:color="auto" w:fill="auto"/>
          </w:tcPr>
          <w:p w:rsidR="00115115" w:rsidRPr="00115115" w:rsidRDefault="00115115" w:rsidP="00115115">
            <w:pPr>
              <w:keepNext/>
              <w:ind w:firstLine="0"/>
            </w:pPr>
            <w:r>
              <w:t>Willis</w:t>
            </w:r>
          </w:p>
        </w:tc>
        <w:tc>
          <w:tcPr>
            <w:tcW w:w="2179" w:type="dxa"/>
            <w:shd w:val="clear" w:color="auto" w:fill="auto"/>
          </w:tcPr>
          <w:p w:rsidR="00115115" w:rsidRPr="00115115" w:rsidRDefault="00115115" w:rsidP="00115115">
            <w:pPr>
              <w:keepNext/>
              <w:ind w:firstLine="0"/>
            </w:pPr>
            <w:r>
              <w:t>Wylie</w:t>
            </w:r>
          </w:p>
        </w:tc>
        <w:tc>
          <w:tcPr>
            <w:tcW w:w="2180" w:type="dxa"/>
            <w:shd w:val="clear" w:color="auto" w:fill="auto"/>
          </w:tcPr>
          <w:p w:rsidR="00115115" w:rsidRPr="00115115" w:rsidRDefault="00115115" w:rsidP="00115115">
            <w:pPr>
              <w:keepNext/>
              <w:ind w:firstLine="0"/>
            </w:pPr>
            <w:r>
              <w:t>A. D. Young</w:t>
            </w:r>
          </w:p>
        </w:tc>
      </w:tr>
      <w:tr w:rsidR="00115115" w:rsidRPr="00115115" w:rsidTr="00115115">
        <w:tc>
          <w:tcPr>
            <w:tcW w:w="2179" w:type="dxa"/>
            <w:shd w:val="clear" w:color="auto" w:fill="auto"/>
          </w:tcPr>
          <w:p w:rsidR="00115115" w:rsidRPr="00115115" w:rsidRDefault="00115115" w:rsidP="00115115">
            <w:pPr>
              <w:keepNext/>
              <w:ind w:firstLine="0"/>
            </w:pPr>
            <w:r>
              <w:t>T. R. Young</w:t>
            </w:r>
          </w:p>
        </w:tc>
        <w:tc>
          <w:tcPr>
            <w:tcW w:w="2179" w:type="dxa"/>
            <w:shd w:val="clear" w:color="auto" w:fill="auto"/>
          </w:tcPr>
          <w:p w:rsidR="00115115" w:rsidRPr="00115115" w:rsidRDefault="00115115" w:rsidP="00115115">
            <w:pPr>
              <w:keepNext/>
              <w:ind w:firstLine="0"/>
            </w:pPr>
          </w:p>
        </w:tc>
        <w:tc>
          <w:tcPr>
            <w:tcW w:w="2180" w:type="dxa"/>
            <w:shd w:val="clear" w:color="auto" w:fill="auto"/>
          </w:tcPr>
          <w:p w:rsidR="00115115" w:rsidRPr="00115115" w:rsidRDefault="00115115" w:rsidP="00115115">
            <w:pPr>
              <w:keepNext/>
              <w:ind w:firstLine="0"/>
            </w:pPr>
          </w:p>
        </w:tc>
      </w:tr>
    </w:tbl>
    <w:p w:rsidR="00115115" w:rsidRDefault="00115115" w:rsidP="00115115"/>
    <w:p w:rsidR="00115115" w:rsidRDefault="00115115" w:rsidP="00115115">
      <w:pPr>
        <w:keepNext/>
        <w:jc w:val="center"/>
        <w:rPr>
          <w:b/>
        </w:rPr>
      </w:pPr>
      <w:r w:rsidRPr="00115115">
        <w:rPr>
          <w:b/>
        </w:rPr>
        <w:t>STATEMENT OF ATTENDANCE</w:t>
      </w:r>
    </w:p>
    <w:p w:rsidR="00115115" w:rsidRDefault="00115115" w:rsidP="00115115">
      <w:pPr>
        <w:keepNext/>
      </w:pPr>
      <w:r>
        <w:t>I came in after the roll call and was present for the Session on Tuesday, June 29.</w:t>
      </w:r>
    </w:p>
    <w:tbl>
      <w:tblPr>
        <w:tblW w:w="0" w:type="auto"/>
        <w:jc w:val="right"/>
        <w:tblLayout w:type="fixed"/>
        <w:tblLook w:val="0000" w:firstRow="0" w:lastRow="0" w:firstColumn="0" w:lastColumn="0" w:noHBand="0" w:noVBand="0"/>
      </w:tblPr>
      <w:tblGrid>
        <w:gridCol w:w="2800"/>
        <w:gridCol w:w="2800"/>
      </w:tblGrid>
      <w:tr w:rsidR="00115115" w:rsidRPr="00115115" w:rsidTr="00115115">
        <w:trPr>
          <w:jc w:val="right"/>
        </w:trPr>
        <w:tc>
          <w:tcPr>
            <w:tcW w:w="2800" w:type="dxa"/>
            <w:shd w:val="clear" w:color="auto" w:fill="auto"/>
          </w:tcPr>
          <w:p w:rsidR="00115115" w:rsidRPr="00115115" w:rsidRDefault="00115115" w:rsidP="00115115">
            <w:pPr>
              <w:keepNext/>
              <w:ind w:firstLine="0"/>
            </w:pPr>
            <w:bookmarkStart w:id="36" w:name="statement_start73"/>
            <w:bookmarkEnd w:id="36"/>
            <w:r>
              <w:t>Joan Brady</w:t>
            </w:r>
          </w:p>
        </w:tc>
        <w:tc>
          <w:tcPr>
            <w:tcW w:w="2800" w:type="dxa"/>
            <w:shd w:val="clear" w:color="auto" w:fill="auto"/>
          </w:tcPr>
          <w:p w:rsidR="00115115" w:rsidRPr="00115115" w:rsidRDefault="00115115" w:rsidP="00115115">
            <w:pPr>
              <w:keepNext/>
              <w:ind w:firstLine="0"/>
            </w:pPr>
            <w:r>
              <w:t>Mike Gambrell</w:t>
            </w:r>
          </w:p>
        </w:tc>
      </w:tr>
      <w:tr w:rsidR="00115115" w:rsidRPr="00115115" w:rsidTr="00115115">
        <w:trPr>
          <w:jc w:val="right"/>
        </w:trPr>
        <w:tc>
          <w:tcPr>
            <w:tcW w:w="2800" w:type="dxa"/>
            <w:shd w:val="clear" w:color="auto" w:fill="auto"/>
          </w:tcPr>
          <w:p w:rsidR="00115115" w:rsidRPr="00115115" w:rsidRDefault="00115115" w:rsidP="00115115">
            <w:pPr>
              <w:ind w:firstLine="0"/>
            </w:pPr>
            <w:r>
              <w:t>Dwight Loftis</w:t>
            </w:r>
          </w:p>
        </w:tc>
        <w:tc>
          <w:tcPr>
            <w:tcW w:w="2800" w:type="dxa"/>
            <w:shd w:val="clear" w:color="auto" w:fill="auto"/>
          </w:tcPr>
          <w:p w:rsidR="00115115" w:rsidRPr="00115115" w:rsidRDefault="00115115" w:rsidP="00115115">
            <w:pPr>
              <w:ind w:firstLine="0"/>
            </w:pPr>
            <w:r>
              <w:t>Nelson Hardwick</w:t>
            </w:r>
          </w:p>
        </w:tc>
      </w:tr>
      <w:tr w:rsidR="00115115" w:rsidRPr="00115115" w:rsidTr="00115115">
        <w:trPr>
          <w:jc w:val="right"/>
        </w:trPr>
        <w:tc>
          <w:tcPr>
            <w:tcW w:w="2800" w:type="dxa"/>
            <w:shd w:val="clear" w:color="auto" w:fill="auto"/>
          </w:tcPr>
          <w:p w:rsidR="00115115" w:rsidRPr="00115115" w:rsidRDefault="00115115" w:rsidP="00115115">
            <w:pPr>
              <w:ind w:firstLine="0"/>
            </w:pPr>
            <w:r>
              <w:t>Timothy E. Scott</w:t>
            </w:r>
          </w:p>
        </w:tc>
        <w:tc>
          <w:tcPr>
            <w:tcW w:w="2800" w:type="dxa"/>
            <w:shd w:val="clear" w:color="auto" w:fill="auto"/>
          </w:tcPr>
          <w:p w:rsidR="00115115" w:rsidRPr="00115115" w:rsidRDefault="00115115" w:rsidP="00467F1F">
            <w:pPr>
              <w:ind w:firstLine="0"/>
            </w:pPr>
            <w:r>
              <w:t>A</w:t>
            </w:r>
            <w:r w:rsidR="00467F1F">
              <w:t>nne P</w:t>
            </w:r>
            <w:r>
              <w:t>. Hutto</w:t>
            </w:r>
          </w:p>
        </w:tc>
      </w:tr>
      <w:tr w:rsidR="00115115" w:rsidRPr="00115115" w:rsidTr="00115115">
        <w:trPr>
          <w:jc w:val="right"/>
        </w:trPr>
        <w:tc>
          <w:tcPr>
            <w:tcW w:w="2800" w:type="dxa"/>
            <w:shd w:val="clear" w:color="auto" w:fill="auto"/>
          </w:tcPr>
          <w:p w:rsidR="00115115" w:rsidRPr="00115115" w:rsidRDefault="00115115" w:rsidP="00115115">
            <w:pPr>
              <w:ind w:firstLine="0"/>
            </w:pPr>
            <w:r>
              <w:t>William R. "Bill" Whitmire</w:t>
            </w:r>
          </w:p>
        </w:tc>
        <w:tc>
          <w:tcPr>
            <w:tcW w:w="2800" w:type="dxa"/>
            <w:shd w:val="clear" w:color="auto" w:fill="auto"/>
          </w:tcPr>
          <w:p w:rsidR="00115115" w:rsidRPr="00115115" w:rsidRDefault="00115115" w:rsidP="00115115">
            <w:pPr>
              <w:ind w:firstLine="0"/>
            </w:pPr>
            <w:r>
              <w:t>Joe Daning</w:t>
            </w:r>
          </w:p>
        </w:tc>
      </w:tr>
      <w:tr w:rsidR="00115115" w:rsidRPr="00115115" w:rsidTr="00115115">
        <w:trPr>
          <w:jc w:val="right"/>
        </w:trPr>
        <w:tc>
          <w:tcPr>
            <w:tcW w:w="2800" w:type="dxa"/>
            <w:shd w:val="clear" w:color="auto" w:fill="auto"/>
          </w:tcPr>
          <w:p w:rsidR="00115115" w:rsidRPr="00115115" w:rsidRDefault="00115115" w:rsidP="00115115">
            <w:pPr>
              <w:keepNext/>
              <w:ind w:firstLine="0"/>
            </w:pPr>
            <w:r>
              <w:t>G. Murrell Smith</w:t>
            </w:r>
          </w:p>
        </w:tc>
        <w:tc>
          <w:tcPr>
            <w:tcW w:w="2800" w:type="dxa"/>
            <w:shd w:val="clear" w:color="auto" w:fill="auto"/>
          </w:tcPr>
          <w:p w:rsidR="00115115" w:rsidRPr="00115115" w:rsidRDefault="00115115" w:rsidP="00115115">
            <w:pPr>
              <w:keepNext/>
              <w:ind w:firstLine="0"/>
            </w:pPr>
            <w:r>
              <w:t>Joseph B. Millwood</w:t>
            </w:r>
          </w:p>
        </w:tc>
      </w:tr>
      <w:tr w:rsidR="00115115" w:rsidRPr="00115115" w:rsidTr="00115115">
        <w:trPr>
          <w:jc w:val="right"/>
        </w:trPr>
        <w:tc>
          <w:tcPr>
            <w:tcW w:w="2800" w:type="dxa"/>
            <w:shd w:val="clear" w:color="auto" w:fill="auto"/>
          </w:tcPr>
          <w:p w:rsidR="00115115" w:rsidRPr="00115115" w:rsidRDefault="00115115" w:rsidP="00115115">
            <w:pPr>
              <w:keepNext/>
              <w:ind w:firstLine="0"/>
            </w:pPr>
            <w:r>
              <w:t>James Lucas</w:t>
            </w:r>
          </w:p>
        </w:tc>
        <w:tc>
          <w:tcPr>
            <w:tcW w:w="2800" w:type="dxa"/>
            <w:shd w:val="clear" w:color="auto" w:fill="auto"/>
          </w:tcPr>
          <w:p w:rsidR="00115115" w:rsidRPr="00115115" w:rsidRDefault="00115115" w:rsidP="00115115">
            <w:pPr>
              <w:keepNext/>
              <w:ind w:firstLine="0"/>
            </w:pPr>
          </w:p>
        </w:tc>
      </w:tr>
    </w:tbl>
    <w:p w:rsidR="00115115" w:rsidRDefault="00115115" w:rsidP="00115115"/>
    <w:p w:rsidR="00115115" w:rsidRDefault="00115115" w:rsidP="00115115">
      <w:pPr>
        <w:jc w:val="center"/>
        <w:rPr>
          <w:b/>
        </w:rPr>
      </w:pPr>
      <w:r w:rsidRPr="00115115">
        <w:rPr>
          <w:b/>
        </w:rPr>
        <w:t>Total Present--114</w:t>
      </w:r>
      <w:bookmarkStart w:id="37" w:name="statement_end73"/>
      <w:bookmarkStart w:id="38" w:name="vote_end73"/>
      <w:bookmarkEnd w:id="37"/>
      <w:bookmarkEnd w:id="38"/>
    </w:p>
    <w:p w:rsidR="00115115" w:rsidRDefault="00115115" w:rsidP="00115115"/>
    <w:p w:rsidR="00115115" w:rsidRDefault="00115115" w:rsidP="00115115">
      <w:pPr>
        <w:keepNext/>
        <w:jc w:val="center"/>
        <w:rPr>
          <w:b/>
        </w:rPr>
      </w:pPr>
      <w:r w:rsidRPr="00115115">
        <w:rPr>
          <w:b/>
        </w:rPr>
        <w:t>LEAVE OF ABSENCE</w:t>
      </w:r>
    </w:p>
    <w:p w:rsidR="00115115" w:rsidRDefault="00115115" w:rsidP="00115115">
      <w:r>
        <w:t>The SPEAKER granted Rep. G. R. SMITH a leave of absence for the day due to family commitments.</w:t>
      </w:r>
    </w:p>
    <w:p w:rsidR="00115115" w:rsidRDefault="00115115" w:rsidP="00115115"/>
    <w:p w:rsidR="00115115" w:rsidRDefault="00115115" w:rsidP="00115115">
      <w:pPr>
        <w:keepNext/>
        <w:jc w:val="center"/>
        <w:rPr>
          <w:b/>
        </w:rPr>
      </w:pPr>
      <w:r w:rsidRPr="00115115">
        <w:rPr>
          <w:b/>
        </w:rPr>
        <w:t>LEAVE OF ABSENCE</w:t>
      </w:r>
    </w:p>
    <w:p w:rsidR="00115115" w:rsidRDefault="00115115" w:rsidP="00115115">
      <w:r>
        <w:t>The SPEAKER granted Rep. BARFIELD a leave of absence for the day.</w:t>
      </w:r>
    </w:p>
    <w:p w:rsidR="00115115" w:rsidRDefault="00115115" w:rsidP="00115115"/>
    <w:p w:rsidR="00115115" w:rsidRDefault="00115115" w:rsidP="00115115">
      <w:pPr>
        <w:keepNext/>
        <w:jc w:val="center"/>
        <w:rPr>
          <w:b/>
        </w:rPr>
      </w:pPr>
      <w:r w:rsidRPr="00115115">
        <w:rPr>
          <w:b/>
        </w:rPr>
        <w:t>LEAVE OF ABSENCE</w:t>
      </w:r>
    </w:p>
    <w:p w:rsidR="00115115" w:rsidRDefault="00115115" w:rsidP="00115115">
      <w:r>
        <w:t>The SPEAKER granted Rep. MERRILL a leave of absence for the day.</w:t>
      </w:r>
    </w:p>
    <w:p w:rsidR="00115115" w:rsidRDefault="00115115" w:rsidP="00115115"/>
    <w:p w:rsidR="00115115" w:rsidRDefault="00115115" w:rsidP="00115115">
      <w:pPr>
        <w:keepNext/>
        <w:jc w:val="center"/>
        <w:rPr>
          <w:b/>
        </w:rPr>
      </w:pPr>
      <w:r w:rsidRPr="00115115">
        <w:rPr>
          <w:b/>
        </w:rPr>
        <w:t>LEAVE OF ABSENCE</w:t>
      </w:r>
    </w:p>
    <w:p w:rsidR="00115115" w:rsidRDefault="00115115" w:rsidP="00115115">
      <w:r>
        <w:t>The SPEAKER granted Rep. STEWART a leave of absence for the day.</w:t>
      </w:r>
    </w:p>
    <w:p w:rsidR="00115115" w:rsidRDefault="00115115" w:rsidP="00115115"/>
    <w:p w:rsidR="00115115" w:rsidRDefault="00115115" w:rsidP="00115115">
      <w:pPr>
        <w:keepNext/>
        <w:jc w:val="center"/>
        <w:rPr>
          <w:b/>
        </w:rPr>
      </w:pPr>
      <w:r w:rsidRPr="00115115">
        <w:rPr>
          <w:b/>
        </w:rPr>
        <w:t>LEAVE OF ABSENCE</w:t>
      </w:r>
    </w:p>
    <w:p w:rsidR="00115115" w:rsidRDefault="00115115" w:rsidP="00115115">
      <w:r>
        <w:t>The SPEAKER granted Rep. CHALK a leave of absence for the day.</w:t>
      </w:r>
    </w:p>
    <w:p w:rsidR="00115115" w:rsidRDefault="00115115" w:rsidP="00115115"/>
    <w:p w:rsidR="00115115" w:rsidRDefault="00115115" w:rsidP="00115115">
      <w:pPr>
        <w:keepNext/>
        <w:jc w:val="center"/>
        <w:rPr>
          <w:b/>
        </w:rPr>
      </w:pPr>
      <w:r w:rsidRPr="00115115">
        <w:rPr>
          <w:b/>
        </w:rPr>
        <w:t>STATEMENT BY REP.</w:t>
      </w:r>
      <w:r w:rsidR="00445883">
        <w:rPr>
          <w:b/>
        </w:rPr>
        <w:t xml:space="preserve"> </w:t>
      </w:r>
      <w:r w:rsidRPr="00115115">
        <w:rPr>
          <w:b/>
        </w:rPr>
        <w:t>ALLISON</w:t>
      </w:r>
    </w:p>
    <w:p w:rsidR="00115115" w:rsidRDefault="00115115" w:rsidP="00115115">
      <w:r>
        <w:t>R</w:t>
      </w:r>
      <w:r w:rsidR="00445883">
        <w:t>ep</w:t>
      </w:r>
      <w:r>
        <w:t>. ALLISON made a statement relative to Rep. MILLWOOD'S service in the House.</w:t>
      </w:r>
    </w:p>
    <w:p w:rsidR="00115115" w:rsidRDefault="00115115" w:rsidP="00115115"/>
    <w:p w:rsidR="00115115" w:rsidRDefault="00115115" w:rsidP="00115115">
      <w:pPr>
        <w:keepNext/>
        <w:jc w:val="center"/>
        <w:rPr>
          <w:b/>
        </w:rPr>
      </w:pPr>
      <w:r w:rsidRPr="00115115">
        <w:rPr>
          <w:b/>
        </w:rPr>
        <w:t>STATEMENT BY REP. MILLWOOD</w:t>
      </w:r>
    </w:p>
    <w:p w:rsidR="00115115" w:rsidRDefault="00115115" w:rsidP="00115115">
      <w:r>
        <w:t xml:space="preserve">Rep. MILLWOOD made a statement relative to his service in the House.  </w:t>
      </w:r>
    </w:p>
    <w:p w:rsidR="00115115" w:rsidRDefault="00115115" w:rsidP="00115115"/>
    <w:p w:rsidR="00115115" w:rsidRDefault="00115115" w:rsidP="00115115">
      <w:pPr>
        <w:keepNext/>
        <w:jc w:val="center"/>
        <w:rPr>
          <w:b/>
        </w:rPr>
      </w:pPr>
      <w:r w:rsidRPr="00115115">
        <w:rPr>
          <w:b/>
        </w:rPr>
        <w:t>R. 337, H. 3975--ORDERED PRINTED IN THE JOURNAL</w:t>
      </w:r>
    </w:p>
    <w:p w:rsidR="00115115" w:rsidRDefault="00115115" w:rsidP="00115115">
      <w:r>
        <w:t>The SPEAKER ordered the following Veto printed in the Journal:</w:t>
      </w:r>
    </w:p>
    <w:p w:rsidR="00115115" w:rsidRDefault="00115115" w:rsidP="00115115"/>
    <w:p w:rsidR="00115115" w:rsidRPr="00262DA4" w:rsidRDefault="00115115" w:rsidP="00115115">
      <w:pPr>
        <w:tabs>
          <w:tab w:val="left" w:pos="270"/>
        </w:tabs>
        <w:ind w:firstLine="0"/>
        <w:rPr>
          <w:szCs w:val="22"/>
        </w:rPr>
      </w:pPr>
      <w:bookmarkStart w:id="39" w:name="file_start89"/>
      <w:bookmarkEnd w:id="39"/>
      <w:r w:rsidRPr="00262DA4">
        <w:rPr>
          <w:szCs w:val="22"/>
        </w:rPr>
        <w:t>June 21, 2010</w:t>
      </w:r>
    </w:p>
    <w:p w:rsidR="00115115" w:rsidRPr="00262DA4" w:rsidRDefault="00115115" w:rsidP="00115115">
      <w:pPr>
        <w:tabs>
          <w:tab w:val="left" w:pos="270"/>
        </w:tabs>
        <w:ind w:firstLine="0"/>
        <w:rPr>
          <w:szCs w:val="22"/>
        </w:rPr>
      </w:pPr>
      <w:r w:rsidRPr="00262DA4">
        <w:rPr>
          <w:szCs w:val="22"/>
        </w:rPr>
        <w:t>The Honorable Robert W. Harrell, Jr.</w:t>
      </w:r>
    </w:p>
    <w:p w:rsidR="00115115" w:rsidRPr="00262DA4" w:rsidRDefault="00115115" w:rsidP="00115115">
      <w:pPr>
        <w:tabs>
          <w:tab w:val="left" w:pos="270"/>
        </w:tabs>
        <w:ind w:firstLine="0"/>
        <w:rPr>
          <w:szCs w:val="22"/>
        </w:rPr>
      </w:pPr>
      <w:r w:rsidRPr="00262DA4">
        <w:rPr>
          <w:szCs w:val="22"/>
        </w:rPr>
        <w:t>Speaker of the House of Representatives</w:t>
      </w:r>
    </w:p>
    <w:p w:rsidR="00115115" w:rsidRPr="00262DA4" w:rsidRDefault="00115115" w:rsidP="00115115">
      <w:pPr>
        <w:tabs>
          <w:tab w:val="left" w:pos="270"/>
        </w:tabs>
        <w:ind w:firstLine="0"/>
        <w:rPr>
          <w:szCs w:val="22"/>
        </w:rPr>
      </w:pPr>
      <w:r w:rsidRPr="00262DA4">
        <w:rPr>
          <w:szCs w:val="22"/>
        </w:rPr>
        <w:t>Post Office Box 11867</w:t>
      </w:r>
    </w:p>
    <w:p w:rsidR="00115115" w:rsidRPr="00262DA4" w:rsidRDefault="00115115" w:rsidP="00115115">
      <w:pPr>
        <w:tabs>
          <w:tab w:val="left" w:pos="270"/>
        </w:tabs>
        <w:ind w:firstLine="0"/>
        <w:rPr>
          <w:szCs w:val="22"/>
        </w:rPr>
      </w:pPr>
      <w:smartTag w:uri="urn:schemas-microsoft-com:office:smarttags" w:element="place">
        <w:smartTag w:uri="urn:schemas-microsoft-com:office:smarttags" w:element="City">
          <w:r w:rsidRPr="00262DA4">
            <w:rPr>
              <w:szCs w:val="22"/>
            </w:rPr>
            <w:t>Columbia</w:t>
          </w:r>
        </w:smartTag>
        <w:r w:rsidRPr="00262DA4">
          <w:rPr>
            <w:szCs w:val="22"/>
          </w:rPr>
          <w:t xml:space="preserve">, </w:t>
        </w:r>
        <w:smartTag w:uri="urn:schemas-microsoft-com:office:smarttags" w:element="State">
          <w:r w:rsidRPr="00262DA4">
            <w:rPr>
              <w:szCs w:val="22"/>
            </w:rPr>
            <w:t>South Carolina</w:t>
          </w:r>
        </w:smartTag>
        <w:r w:rsidRPr="00262DA4">
          <w:rPr>
            <w:szCs w:val="22"/>
          </w:rPr>
          <w:t xml:space="preserve"> </w:t>
        </w:r>
        <w:smartTag w:uri="urn:schemas-microsoft-com:office:smarttags" w:element="PostalCode">
          <w:r w:rsidRPr="00262DA4">
            <w:rPr>
              <w:szCs w:val="22"/>
            </w:rPr>
            <w:t>29211</w:t>
          </w:r>
        </w:smartTag>
      </w:smartTag>
    </w:p>
    <w:p w:rsidR="00115115" w:rsidRPr="00262DA4" w:rsidRDefault="00115115" w:rsidP="00115115">
      <w:pPr>
        <w:tabs>
          <w:tab w:val="left" w:pos="270"/>
        </w:tabs>
        <w:ind w:firstLine="0"/>
        <w:rPr>
          <w:szCs w:val="22"/>
        </w:rPr>
      </w:pPr>
    </w:p>
    <w:p w:rsidR="00115115" w:rsidRPr="00262DA4" w:rsidRDefault="00115115" w:rsidP="00115115">
      <w:pPr>
        <w:tabs>
          <w:tab w:val="left" w:pos="270"/>
        </w:tabs>
        <w:ind w:firstLine="0"/>
        <w:rPr>
          <w:szCs w:val="22"/>
        </w:rPr>
      </w:pPr>
      <w:r w:rsidRPr="00262DA4">
        <w:rPr>
          <w:szCs w:val="22"/>
        </w:rPr>
        <w:t>Dear Mr. Speaker and Members of the House:</w:t>
      </w:r>
    </w:p>
    <w:p w:rsidR="00115115" w:rsidRPr="00262DA4" w:rsidRDefault="00115115" w:rsidP="00115115">
      <w:pPr>
        <w:tabs>
          <w:tab w:val="left" w:pos="270"/>
        </w:tabs>
        <w:ind w:firstLine="0"/>
        <w:rPr>
          <w:szCs w:val="22"/>
        </w:rPr>
      </w:pPr>
      <w:r w:rsidRPr="00262DA4">
        <w:rPr>
          <w:szCs w:val="22"/>
        </w:rPr>
        <w:tab/>
        <w:t>I am hereby vetoing and returning without my approval H. 3975, R. 337, which exempts certain military personnel from the state’s hunter’s education requirements and creates a lifetime non-resident hunting license.</w:t>
      </w:r>
    </w:p>
    <w:p w:rsidR="00115115" w:rsidRPr="00262DA4" w:rsidRDefault="00115115" w:rsidP="00115115">
      <w:pPr>
        <w:tabs>
          <w:tab w:val="left" w:pos="270"/>
        </w:tabs>
        <w:ind w:firstLine="0"/>
        <w:rPr>
          <w:szCs w:val="22"/>
        </w:rPr>
      </w:pPr>
      <w:r w:rsidRPr="00262DA4">
        <w:rPr>
          <w:szCs w:val="22"/>
        </w:rPr>
        <w:tab/>
        <w:t xml:space="preserve">This </w:t>
      </w:r>
      <w:r w:rsidR="00467F1F">
        <w:rPr>
          <w:szCs w:val="22"/>
        </w:rPr>
        <w:t>B</w:t>
      </w:r>
      <w:r w:rsidRPr="00262DA4">
        <w:rPr>
          <w:szCs w:val="22"/>
        </w:rPr>
        <w:t xml:space="preserve">ill contains two sections.  The first section exempts military personnel who have received rifle marksmanship training during their military career from having to complete the state’s hunter’s education training.  We are not concerned with the first section of H. 3975 because we believe that the military’s marksmanship training is sufficiently similar to the state’s training classes – in fact it is far superior.  </w:t>
      </w:r>
    </w:p>
    <w:p w:rsidR="00115115" w:rsidRPr="00262DA4" w:rsidRDefault="00115115" w:rsidP="00115115">
      <w:pPr>
        <w:tabs>
          <w:tab w:val="left" w:pos="270"/>
        </w:tabs>
        <w:ind w:firstLine="0"/>
        <w:rPr>
          <w:szCs w:val="22"/>
        </w:rPr>
      </w:pPr>
      <w:r w:rsidRPr="00262DA4">
        <w:rPr>
          <w:szCs w:val="22"/>
        </w:rPr>
        <w:tab/>
        <w:t xml:space="preserve">Instead, our concern with H. 3975 centers on the bill’s second section that was added in the Senate, which creates a special, lifetime hunting license for qualifying nonresident hunters.  Anyone who is not a resident of </w:t>
      </w:r>
      <w:smartTag w:uri="urn:schemas-microsoft-com:office:smarttags" w:element="State">
        <w:smartTag w:uri="urn:schemas-microsoft-com:office:smarttags" w:element="place">
          <w:r w:rsidRPr="00262DA4">
            <w:rPr>
              <w:szCs w:val="22"/>
            </w:rPr>
            <w:t>South Carolina</w:t>
          </w:r>
        </w:smartTag>
      </w:smartTag>
      <w:r w:rsidRPr="00262DA4">
        <w:rPr>
          <w:szCs w:val="22"/>
        </w:rPr>
        <w:t xml:space="preserve"> may obtain an annual hunting license from the Department of Natural Resources for a fee of $125.  However, the law allows only </w:t>
      </w:r>
      <w:smartTag w:uri="urn:schemas-microsoft-com:office:smarttags" w:element="State">
        <w:smartTag w:uri="urn:schemas-microsoft-com:office:smarttags" w:element="place">
          <w:r w:rsidRPr="00262DA4">
            <w:rPr>
              <w:szCs w:val="22"/>
            </w:rPr>
            <w:t>South Carolina</w:t>
          </w:r>
        </w:smartTag>
      </w:smartTag>
      <w:r w:rsidRPr="00262DA4">
        <w:rPr>
          <w:szCs w:val="22"/>
        </w:rPr>
        <w:t xml:space="preserve"> residents to obtain lifetime licenses.  H. 3975 changes this framework by allowing certain nonresidents to obtain a lifetime license, but the qualifications for obtaining the license are so irregular that we cannot believe this section was drafted in response to broad concerns of people in or outside the </w:t>
      </w:r>
      <w:r w:rsidR="00467F1F">
        <w:rPr>
          <w:szCs w:val="22"/>
        </w:rPr>
        <w:t>S</w:t>
      </w:r>
      <w:r w:rsidRPr="00262DA4">
        <w:rPr>
          <w:szCs w:val="22"/>
        </w:rPr>
        <w:t>tate.</w:t>
      </w:r>
    </w:p>
    <w:p w:rsidR="00115115" w:rsidRPr="00262DA4" w:rsidRDefault="00115115" w:rsidP="00115115">
      <w:pPr>
        <w:tabs>
          <w:tab w:val="left" w:pos="270"/>
        </w:tabs>
        <w:ind w:firstLine="0"/>
        <w:rPr>
          <w:szCs w:val="22"/>
        </w:rPr>
      </w:pPr>
      <w:r w:rsidRPr="00262DA4">
        <w:rPr>
          <w:szCs w:val="22"/>
        </w:rPr>
        <w:tab/>
        <w:t xml:space="preserve">In order for a nonresident to obtain the lifetime license anticipated in this </w:t>
      </w:r>
      <w:r w:rsidR="00467F1F">
        <w:rPr>
          <w:szCs w:val="22"/>
        </w:rPr>
        <w:t>B</w:t>
      </w:r>
      <w:r w:rsidRPr="00262DA4">
        <w:rPr>
          <w:szCs w:val="22"/>
        </w:rPr>
        <w:t xml:space="preserve">ill, he or she must satisfy the normal licensure requirements, must have been born in South Carolina, and must have owned real estate in South Carolina for at least five years prior to applying for the license.  Additionally, H. 3975 makes the license available only from </w:t>
      </w:r>
      <w:smartTag w:uri="urn:schemas-microsoft-com:office:smarttags" w:element="date">
        <w:smartTagPr>
          <w:attr w:name="Year" w:val="2010"/>
          <w:attr w:name="Day" w:val="1"/>
          <w:attr w:name="Month" w:val="7"/>
        </w:smartTagPr>
        <w:r w:rsidRPr="00262DA4">
          <w:rPr>
            <w:szCs w:val="22"/>
          </w:rPr>
          <w:t>July 1, 2010</w:t>
        </w:r>
      </w:smartTag>
      <w:r w:rsidRPr="00262DA4">
        <w:rPr>
          <w:szCs w:val="22"/>
        </w:rPr>
        <w:t xml:space="preserve">, through </w:t>
      </w:r>
      <w:smartTag w:uri="urn:schemas-microsoft-com:office:smarttags" w:element="date">
        <w:smartTagPr>
          <w:attr w:name="Year" w:val="2010"/>
          <w:attr w:name="Day" w:val="30"/>
          <w:attr w:name="Month" w:val="9"/>
        </w:smartTagPr>
        <w:r w:rsidRPr="00262DA4">
          <w:rPr>
            <w:szCs w:val="22"/>
          </w:rPr>
          <w:t>September 30, 2010</w:t>
        </w:r>
      </w:smartTag>
      <w:r w:rsidRPr="00262DA4">
        <w:rPr>
          <w:szCs w:val="22"/>
        </w:rPr>
        <w:t xml:space="preserve">.  Our understanding is that the bizarre combination of the birthplace and property-ownership requirements and the unusual application period was drafted, not because it represents a good policy, but because one senator is trying to do a favor for one of his out-of-state friends.  We believe this kind of favoritism is an abuse of the legislative power, and we simply cannot support this </w:t>
      </w:r>
      <w:r w:rsidR="00467F1F">
        <w:rPr>
          <w:szCs w:val="22"/>
        </w:rPr>
        <w:t>B</w:t>
      </w:r>
      <w:r w:rsidRPr="00262DA4">
        <w:rPr>
          <w:szCs w:val="22"/>
        </w:rPr>
        <w:t>ill.</w:t>
      </w:r>
    </w:p>
    <w:p w:rsidR="00115115" w:rsidRPr="00262DA4" w:rsidRDefault="00115115" w:rsidP="00115115">
      <w:pPr>
        <w:pStyle w:val="HTMLPreformatted"/>
        <w:tabs>
          <w:tab w:val="left" w:pos="270"/>
        </w:tabs>
        <w:jc w:val="both"/>
        <w:rPr>
          <w:rFonts w:ascii="Times New Roman" w:hAnsi="Times New Roman" w:cs="Times New Roman"/>
          <w:sz w:val="22"/>
          <w:szCs w:val="22"/>
        </w:rPr>
      </w:pPr>
      <w:r w:rsidRPr="00262DA4">
        <w:rPr>
          <w:rFonts w:ascii="Times New Roman" w:hAnsi="Times New Roman" w:cs="Times New Roman"/>
          <w:sz w:val="22"/>
          <w:szCs w:val="22"/>
        </w:rPr>
        <w:tab/>
        <w:t>For the reasons stated above, I am hereby vetoing and returning without my approval H. 3975, R. 337.</w:t>
      </w:r>
    </w:p>
    <w:p w:rsidR="00115115" w:rsidRPr="00262DA4" w:rsidRDefault="00115115" w:rsidP="00115115">
      <w:pPr>
        <w:pStyle w:val="HTMLPreformatted"/>
        <w:tabs>
          <w:tab w:val="left" w:pos="270"/>
        </w:tabs>
        <w:jc w:val="both"/>
        <w:rPr>
          <w:rFonts w:ascii="Times New Roman" w:hAnsi="Times New Roman" w:cs="Times New Roman"/>
          <w:sz w:val="22"/>
          <w:szCs w:val="22"/>
        </w:rPr>
      </w:pPr>
    </w:p>
    <w:p w:rsidR="00115115" w:rsidRPr="00262DA4" w:rsidRDefault="00115115" w:rsidP="00115115">
      <w:pPr>
        <w:pStyle w:val="HTMLPreformatted"/>
        <w:tabs>
          <w:tab w:val="left" w:pos="270"/>
        </w:tabs>
        <w:jc w:val="both"/>
        <w:rPr>
          <w:rFonts w:ascii="Times New Roman" w:hAnsi="Times New Roman" w:cs="Times New Roman"/>
          <w:sz w:val="22"/>
          <w:szCs w:val="22"/>
        </w:rPr>
      </w:pPr>
      <w:r w:rsidRPr="00262DA4">
        <w:rPr>
          <w:rFonts w:ascii="Times New Roman" w:hAnsi="Times New Roman" w:cs="Times New Roman"/>
          <w:sz w:val="22"/>
          <w:szCs w:val="22"/>
        </w:rPr>
        <w:t>Sincerely,</w:t>
      </w:r>
    </w:p>
    <w:p w:rsidR="00115115" w:rsidRPr="00262DA4" w:rsidRDefault="00115115" w:rsidP="00115115">
      <w:pPr>
        <w:tabs>
          <w:tab w:val="left" w:pos="270"/>
        </w:tabs>
        <w:ind w:firstLine="0"/>
        <w:rPr>
          <w:szCs w:val="22"/>
        </w:rPr>
      </w:pPr>
      <w:r w:rsidRPr="00262DA4">
        <w:rPr>
          <w:szCs w:val="22"/>
        </w:rPr>
        <w:t>Mark Sanford</w:t>
      </w:r>
    </w:p>
    <w:p w:rsidR="00115115" w:rsidRDefault="00115115" w:rsidP="00115115">
      <w:pPr>
        <w:tabs>
          <w:tab w:val="left" w:pos="270"/>
        </w:tabs>
        <w:ind w:firstLine="0"/>
        <w:rPr>
          <w:szCs w:val="22"/>
        </w:rPr>
      </w:pPr>
      <w:r w:rsidRPr="00262DA4">
        <w:rPr>
          <w:szCs w:val="22"/>
        </w:rPr>
        <w:t>Governor</w:t>
      </w:r>
    </w:p>
    <w:p w:rsidR="00115115" w:rsidRDefault="00115115" w:rsidP="00115115">
      <w:pPr>
        <w:tabs>
          <w:tab w:val="left" w:pos="270"/>
        </w:tabs>
        <w:ind w:firstLine="0"/>
        <w:rPr>
          <w:szCs w:val="22"/>
        </w:rPr>
      </w:pPr>
    </w:p>
    <w:p w:rsidR="00115115" w:rsidRDefault="00115115" w:rsidP="00115115">
      <w:pPr>
        <w:keepNext/>
        <w:jc w:val="center"/>
        <w:rPr>
          <w:b/>
        </w:rPr>
      </w:pPr>
      <w:r w:rsidRPr="00115115">
        <w:rPr>
          <w:b/>
        </w:rPr>
        <w:t>R. 337, H. 3975--GOVERNOR'S VETO SUSTAINED</w:t>
      </w:r>
    </w:p>
    <w:p w:rsidR="00115115" w:rsidRDefault="00115115" w:rsidP="00115115">
      <w:r>
        <w:t xml:space="preserve">The Veto on the following Act was taken up:  </w:t>
      </w:r>
    </w:p>
    <w:p w:rsidR="00115115" w:rsidRDefault="00115115" w:rsidP="00115115">
      <w:bookmarkStart w:id="40" w:name="include_clip_start_91"/>
      <w:bookmarkEnd w:id="40"/>
    </w:p>
    <w:p w:rsidR="00115115" w:rsidRDefault="00115115" w:rsidP="00115115">
      <w:r>
        <w:t xml:space="preserve">(R337) H. 3975 -- Rep. G. M. Smith: AN ACT TO AMEND SECTION 50-9-320, CODE OF LAWS OF SOUTH CAROLINA, 1976, RELATING TO THE REQUIREMENT THAT CERTAIN PERSONS SUCCESSFULLY MUST COMPLETE A HUNTER'S EDUCATION PROGRAM BEFORE THEY ARE ELIGIBLE TO RECEIVE A SOUTH CAROLINA HUNTING LICENSE, SO AS TO PROVIDE THAT THIS REQUIREMENT DOES NOT APPLY TO NONRESIDENT ACTIVE DUTY, HONORABLY DISCHARGED OR RETIRED MEMBERS OF THE UNITED STATES ARMED SERVICES WHO CAN DEMONSTRATE TO THE DEPARTMENT OF NATURAL RESOURCES THAT THEY SUCCESSFULLY COMPLETED RIFLE MARKSMANSHIP DURING THEIR MILITARY CAREER; AND TO PROVIDE THAT A NONRESIDENT DURING A SPECIFIED PERIOD MAY OBTAIN A LIFETIME COMBINATION LICENSE UNDER CERTAIN CONDITIONS WHICH GRANTS THE SAME PRIVILEGES AS A STATEWIDE COMBINATION LICENSE. </w:t>
      </w:r>
    </w:p>
    <w:p w:rsidR="00115115" w:rsidRDefault="00115115" w:rsidP="00115115">
      <w:bookmarkStart w:id="41" w:name="include_clip_end_91"/>
      <w:bookmarkEnd w:id="41"/>
    </w:p>
    <w:p w:rsidR="00115115" w:rsidRDefault="00115115" w:rsidP="00115115">
      <w:r>
        <w:t>Rep. UMPHLETT explained the Veto.</w:t>
      </w:r>
    </w:p>
    <w:p w:rsidR="00115115" w:rsidRDefault="00115115" w:rsidP="00115115"/>
    <w:p w:rsidR="00115115" w:rsidRDefault="00115115" w:rsidP="00115115">
      <w:r>
        <w:t>The question was put, shall the Act become a part of the law, the Veto of his Excellency, the Governor to the contrary notwithstanding, the yeas and nays were taken resulting as follows:</w:t>
      </w:r>
    </w:p>
    <w:p w:rsidR="00115115" w:rsidRDefault="00115115" w:rsidP="00115115">
      <w:pPr>
        <w:jc w:val="center"/>
      </w:pPr>
      <w:bookmarkStart w:id="42" w:name="vote_start93"/>
      <w:bookmarkEnd w:id="42"/>
      <w:r>
        <w:t>Yeas 1; Nays 104</w:t>
      </w:r>
    </w:p>
    <w:p w:rsidR="00115115" w:rsidRDefault="00115115" w:rsidP="00115115">
      <w:pPr>
        <w:jc w:val="center"/>
      </w:pPr>
    </w:p>
    <w:p w:rsidR="00115115" w:rsidRDefault="00115115" w:rsidP="00115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15115" w:rsidRPr="00115115" w:rsidTr="00115115">
        <w:tc>
          <w:tcPr>
            <w:tcW w:w="2179" w:type="dxa"/>
            <w:shd w:val="clear" w:color="auto" w:fill="auto"/>
          </w:tcPr>
          <w:p w:rsidR="00115115" w:rsidRPr="00115115" w:rsidRDefault="00115115" w:rsidP="00115115">
            <w:pPr>
              <w:keepNext/>
              <w:ind w:firstLine="0"/>
            </w:pPr>
            <w:r>
              <w:t>Howard</w:t>
            </w:r>
          </w:p>
        </w:tc>
        <w:tc>
          <w:tcPr>
            <w:tcW w:w="2179" w:type="dxa"/>
            <w:shd w:val="clear" w:color="auto" w:fill="auto"/>
          </w:tcPr>
          <w:p w:rsidR="00115115" w:rsidRPr="00115115" w:rsidRDefault="00115115" w:rsidP="00115115">
            <w:pPr>
              <w:keepNext/>
              <w:ind w:firstLine="0"/>
            </w:pPr>
          </w:p>
        </w:tc>
        <w:tc>
          <w:tcPr>
            <w:tcW w:w="2180" w:type="dxa"/>
            <w:shd w:val="clear" w:color="auto" w:fill="auto"/>
          </w:tcPr>
          <w:p w:rsidR="00115115" w:rsidRPr="00115115" w:rsidRDefault="00115115" w:rsidP="00115115">
            <w:pPr>
              <w:keepNext/>
              <w:ind w:firstLine="0"/>
            </w:pPr>
          </w:p>
        </w:tc>
      </w:tr>
    </w:tbl>
    <w:p w:rsidR="00115115" w:rsidRDefault="00115115" w:rsidP="00115115"/>
    <w:p w:rsidR="00115115" w:rsidRDefault="00115115" w:rsidP="00115115">
      <w:pPr>
        <w:jc w:val="center"/>
        <w:rPr>
          <w:b/>
        </w:rPr>
      </w:pPr>
      <w:r w:rsidRPr="00115115">
        <w:rPr>
          <w:b/>
        </w:rPr>
        <w:t>Total--1</w:t>
      </w:r>
    </w:p>
    <w:p w:rsidR="00115115" w:rsidRDefault="00115115" w:rsidP="00115115">
      <w:pPr>
        <w:jc w:val="center"/>
        <w:rPr>
          <w:b/>
        </w:rPr>
      </w:pPr>
    </w:p>
    <w:p w:rsidR="00115115" w:rsidRDefault="00115115" w:rsidP="00115115">
      <w:pPr>
        <w:ind w:firstLine="0"/>
      </w:pPr>
      <w:r w:rsidRPr="00115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15115" w:rsidRPr="00115115" w:rsidTr="00115115">
        <w:tc>
          <w:tcPr>
            <w:tcW w:w="2179" w:type="dxa"/>
            <w:shd w:val="clear" w:color="auto" w:fill="auto"/>
          </w:tcPr>
          <w:p w:rsidR="00115115" w:rsidRPr="00115115" w:rsidRDefault="00115115" w:rsidP="00115115">
            <w:pPr>
              <w:keepNext/>
              <w:ind w:firstLine="0"/>
            </w:pPr>
            <w:r>
              <w:t>Agnew</w:t>
            </w:r>
          </w:p>
        </w:tc>
        <w:tc>
          <w:tcPr>
            <w:tcW w:w="2179" w:type="dxa"/>
            <w:shd w:val="clear" w:color="auto" w:fill="auto"/>
          </w:tcPr>
          <w:p w:rsidR="00115115" w:rsidRPr="00115115" w:rsidRDefault="00115115" w:rsidP="00115115">
            <w:pPr>
              <w:keepNext/>
              <w:ind w:firstLine="0"/>
            </w:pPr>
            <w:r>
              <w:t>Alexander</w:t>
            </w:r>
          </w:p>
        </w:tc>
        <w:tc>
          <w:tcPr>
            <w:tcW w:w="2180" w:type="dxa"/>
            <w:shd w:val="clear" w:color="auto" w:fill="auto"/>
          </w:tcPr>
          <w:p w:rsidR="00115115" w:rsidRPr="00115115" w:rsidRDefault="00115115" w:rsidP="00115115">
            <w:pPr>
              <w:keepNext/>
              <w:ind w:firstLine="0"/>
            </w:pPr>
            <w:r>
              <w:t>Allen</w:t>
            </w:r>
          </w:p>
        </w:tc>
      </w:tr>
      <w:tr w:rsidR="00115115" w:rsidRPr="00115115" w:rsidTr="00115115">
        <w:tc>
          <w:tcPr>
            <w:tcW w:w="2179" w:type="dxa"/>
            <w:shd w:val="clear" w:color="auto" w:fill="auto"/>
          </w:tcPr>
          <w:p w:rsidR="00115115" w:rsidRPr="00115115" w:rsidRDefault="00115115" w:rsidP="00115115">
            <w:pPr>
              <w:ind w:firstLine="0"/>
            </w:pPr>
            <w:r>
              <w:t>Allison</w:t>
            </w:r>
          </w:p>
        </w:tc>
        <w:tc>
          <w:tcPr>
            <w:tcW w:w="2179" w:type="dxa"/>
            <w:shd w:val="clear" w:color="auto" w:fill="auto"/>
          </w:tcPr>
          <w:p w:rsidR="00115115" w:rsidRPr="00115115" w:rsidRDefault="00115115" w:rsidP="00115115">
            <w:pPr>
              <w:ind w:firstLine="0"/>
            </w:pPr>
            <w:r>
              <w:t>Anderson</w:t>
            </w:r>
          </w:p>
        </w:tc>
        <w:tc>
          <w:tcPr>
            <w:tcW w:w="2180" w:type="dxa"/>
            <w:shd w:val="clear" w:color="auto" w:fill="auto"/>
          </w:tcPr>
          <w:p w:rsidR="00115115" w:rsidRPr="00115115" w:rsidRDefault="00115115" w:rsidP="00115115">
            <w:pPr>
              <w:ind w:firstLine="0"/>
            </w:pPr>
            <w:r>
              <w:t>Anthony</w:t>
            </w:r>
          </w:p>
        </w:tc>
      </w:tr>
      <w:tr w:rsidR="00115115" w:rsidRPr="00115115" w:rsidTr="00115115">
        <w:tc>
          <w:tcPr>
            <w:tcW w:w="2179" w:type="dxa"/>
            <w:shd w:val="clear" w:color="auto" w:fill="auto"/>
          </w:tcPr>
          <w:p w:rsidR="00115115" w:rsidRPr="00115115" w:rsidRDefault="00115115" w:rsidP="00115115">
            <w:pPr>
              <w:ind w:firstLine="0"/>
            </w:pPr>
            <w:r>
              <w:t>Bales</w:t>
            </w:r>
          </w:p>
        </w:tc>
        <w:tc>
          <w:tcPr>
            <w:tcW w:w="2179" w:type="dxa"/>
            <w:shd w:val="clear" w:color="auto" w:fill="auto"/>
          </w:tcPr>
          <w:p w:rsidR="00115115" w:rsidRPr="00115115" w:rsidRDefault="00115115" w:rsidP="00115115">
            <w:pPr>
              <w:ind w:firstLine="0"/>
            </w:pPr>
            <w:r>
              <w:t>Ballentine</w:t>
            </w:r>
          </w:p>
        </w:tc>
        <w:tc>
          <w:tcPr>
            <w:tcW w:w="2180" w:type="dxa"/>
            <w:shd w:val="clear" w:color="auto" w:fill="auto"/>
          </w:tcPr>
          <w:p w:rsidR="00115115" w:rsidRPr="00115115" w:rsidRDefault="00115115" w:rsidP="00115115">
            <w:pPr>
              <w:ind w:firstLine="0"/>
            </w:pPr>
            <w:r>
              <w:t>Bannister</w:t>
            </w:r>
          </w:p>
        </w:tc>
      </w:tr>
      <w:tr w:rsidR="00115115" w:rsidRPr="00115115" w:rsidTr="00115115">
        <w:tc>
          <w:tcPr>
            <w:tcW w:w="2179" w:type="dxa"/>
            <w:shd w:val="clear" w:color="auto" w:fill="auto"/>
          </w:tcPr>
          <w:p w:rsidR="00115115" w:rsidRPr="00115115" w:rsidRDefault="00115115" w:rsidP="00115115">
            <w:pPr>
              <w:ind w:firstLine="0"/>
            </w:pPr>
            <w:r>
              <w:t>Battle</w:t>
            </w:r>
          </w:p>
        </w:tc>
        <w:tc>
          <w:tcPr>
            <w:tcW w:w="2179" w:type="dxa"/>
            <w:shd w:val="clear" w:color="auto" w:fill="auto"/>
          </w:tcPr>
          <w:p w:rsidR="00115115" w:rsidRPr="00115115" w:rsidRDefault="00115115" w:rsidP="00115115">
            <w:pPr>
              <w:ind w:firstLine="0"/>
            </w:pPr>
            <w:r>
              <w:t>Bedingfield</w:t>
            </w:r>
          </w:p>
        </w:tc>
        <w:tc>
          <w:tcPr>
            <w:tcW w:w="2180" w:type="dxa"/>
            <w:shd w:val="clear" w:color="auto" w:fill="auto"/>
          </w:tcPr>
          <w:p w:rsidR="00115115" w:rsidRPr="00115115" w:rsidRDefault="00115115" w:rsidP="00115115">
            <w:pPr>
              <w:ind w:firstLine="0"/>
            </w:pPr>
            <w:r>
              <w:t>Bingham</w:t>
            </w:r>
          </w:p>
        </w:tc>
      </w:tr>
      <w:tr w:rsidR="00115115" w:rsidRPr="00115115" w:rsidTr="00115115">
        <w:tc>
          <w:tcPr>
            <w:tcW w:w="2179" w:type="dxa"/>
            <w:shd w:val="clear" w:color="auto" w:fill="auto"/>
          </w:tcPr>
          <w:p w:rsidR="00115115" w:rsidRPr="00115115" w:rsidRDefault="00115115" w:rsidP="00115115">
            <w:pPr>
              <w:ind w:firstLine="0"/>
            </w:pPr>
            <w:r>
              <w:t>Bowen</w:t>
            </w:r>
          </w:p>
        </w:tc>
        <w:tc>
          <w:tcPr>
            <w:tcW w:w="2179" w:type="dxa"/>
            <w:shd w:val="clear" w:color="auto" w:fill="auto"/>
          </w:tcPr>
          <w:p w:rsidR="00115115" w:rsidRPr="00115115" w:rsidRDefault="00115115" w:rsidP="00115115">
            <w:pPr>
              <w:ind w:firstLine="0"/>
            </w:pPr>
            <w:r>
              <w:t>Bowers</w:t>
            </w:r>
          </w:p>
        </w:tc>
        <w:tc>
          <w:tcPr>
            <w:tcW w:w="2180" w:type="dxa"/>
            <w:shd w:val="clear" w:color="auto" w:fill="auto"/>
          </w:tcPr>
          <w:p w:rsidR="00115115" w:rsidRPr="00115115" w:rsidRDefault="00115115" w:rsidP="00115115">
            <w:pPr>
              <w:ind w:firstLine="0"/>
            </w:pPr>
            <w:r>
              <w:t>Brady</w:t>
            </w:r>
          </w:p>
        </w:tc>
      </w:tr>
      <w:tr w:rsidR="00115115" w:rsidRPr="00115115" w:rsidTr="00115115">
        <w:tc>
          <w:tcPr>
            <w:tcW w:w="2179" w:type="dxa"/>
            <w:shd w:val="clear" w:color="auto" w:fill="auto"/>
          </w:tcPr>
          <w:p w:rsidR="00115115" w:rsidRPr="00115115" w:rsidRDefault="00115115" w:rsidP="00115115">
            <w:pPr>
              <w:ind w:firstLine="0"/>
            </w:pPr>
            <w:r>
              <w:t>Branham</w:t>
            </w:r>
          </w:p>
        </w:tc>
        <w:tc>
          <w:tcPr>
            <w:tcW w:w="2179" w:type="dxa"/>
            <w:shd w:val="clear" w:color="auto" w:fill="auto"/>
          </w:tcPr>
          <w:p w:rsidR="00115115" w:rsidRPr="00115115" w:rsidRDefault="00115115" w:rsidP="00115115">
            <w:pPr>
              <w:ind w:firstLine="0"/>
            </w:pPr>
            <w:r>
              <w:t>Brantley</w:t>
            </w:r>
          </w:p>
        </w:tc>
        <w:tc>
          <w:tcPr>
            <w:tcW w:w="2180" w:type="dxa"/>
            <w:shd w:val="clear" w:color="auto" w:fill="auto"/>
          </w:tcPr>
          <w:p w:rsidR="00115115" w:rsidRPr="00115115" w:rsidRDefault="00115115" w:rsidP="00115115">
            <w:pPr>
              <w:ind w:firstLine="0"/>
            </w:pPr>
            <w:r>
              <w:t>H. B. Brown</w:t>
            </w:r>
          </w:p>
        </w:tc>
      </w:tr>
      <w:tr w:rsidR="00115115" w:rsidRPr="00115115" w:rsidTr="00115115">
        <w:tc>
          <w:tcPr>
            <w:tcW w:w="2179" w:type="dxa"/>
            <w:shd w:val="clear" w:color="auto" w:fill="auto"/>
          </w:tcPr>
          <w:p w:rsidR="00115115" w:rsidRPr="00115115" w:rsidRDefault="00115115" w:rsidP="00115115">
            <w:pPr>
              <w:ind w:firstLine="0"/>
            </w:pPr>
            <w:r>
              <w:t>R. L. Brown</w:t>
            </w:r>
          </w:p>
        </w:tc>
        <w:tc>
          <w:tcPr>
            <w:tcW w:w="2179" w:type="dxa"/>
            <w:shd w:val="clear" w:color="auto" w:fill="auto"/>
          </w:tcPr>
          <w:p w:rsidR="00115115" w:rsidRPr="00115115" w:rsidRDefault="00115115" w:rsidP="00115115">
            <w:pPr>
              <w:ind w:firstLine="0"/>
            </w:pPr>
            <w:r>
              <w:t>Cato</w:t>
            </w:r>
          </w:p>
        </w:tc>
        <w:tc>
          <w:tcPr>
            <w:tcW w:w="2180" w:type="dxa"/>
            <w:shd w:val="clear" w:color="auto" w:fill="auto"/>
          </w:tcPr>
          <w:p w:rsidR="00115115" w:rsidRPr="00115115" w:rsidRDefault="00115115" w:rsidP="00115115">
            <w:pPr>
              <w:ind w:firstLine="0"/>
            </w:pPr>
            <w:r>
              <w:t>Clemmons</w:t>
            </w:r>
          </w:p>
        </w:tc>
      </w:tr>
      <w:tr w:rsidR="00115115" w:rsidRPr="00115115" w:rsidTr="00115115">
        <w:tc>
          <w:tcPr>
            <w:tcW w:w="2179" w:type="dxa"/>
            <w:shd w:val="clear" w:color="auto" w:fill="auto"/>
          </w:tcPr>
          <w:p w:rsidR="00115115" w:rsidRPr="00115115" w:rsidRDefault="00115115" w:rsidP="00115115">
            <w:pPr>
              <w:ind w:firstLine="0"/>
            </w:pPr>
            <w:r>
              <w:t>Clyburn</w:t>
            </w:r>
          </w:p>
        </w:tc>
        <w:tc>
          <w:tcPr>
            <w:tcW w:w="2179" w:type="dxa"/>
            <w:shd w:val="clear" w:color="auto" w:fill="auto"/>
          </w:tcPr>
          <w:p w:rsidR="00115115" w:rsidRPr="00115115" w:rsidRDefault="00115115" w:rsidP="00115115">
            <w:pPr>
              <w:ind w:firstLine="0"/>
            </w:pPr>
            <w:r>
              <w:t>Cobb-Hunter</w:t>
            </w:r>
          </w:p>
        </w:tc>
        <w:tc>
          <w:tcPr>
            <w:tcW w:w="2180" w:type="dxa"/>
            <w:shd w:val="clear" w:color="auto" w:fill="auto"/>
          </w:tcPr>
          <w:p w:rsidR="00115115" w:rsidRPr="00115115" w:rsidRDefault="00115115" w:rsidP="00115115">
            <w:pPr>
              <w:ind w:firstLine="0"/>
            </w:pPr>
            <w:r>
              <w:t>Cole</w:t>
            </w:r>
          </w:p>
        </w:tc>
      </w:tr>
      <w:tr w:rsidR="00115115" w:rsidRPr="00115115" w:rsidTr="00115115">
        <w:tc>
          <w:tcPr>
            <w:tcW w:w="2179" w:type="dxa"/>
            <w:shd w:val="clear" w:color="auto" w:fill="auto"/>
          </w:tcPr>
          <w:p w:rsidR="00115115" w:rsidRPr="00115115" w:rsidRDefault="00115115" w:rsidP="00115115">
            <w:pPr>
              <w:ind w:firstLine="0"/>
            </w:pPr>
            <w:r>
              <w:t>Cooper</w:t>
            </w:r>
          </w:p>
        </w:tc>
        <w:tc>
          <w:tcPr>
            <w:tcW w:w="2179" w:type="dxa"/>
            <w:shd w:val="clear" w:color="auto" w:fill="auto"/>
          </w:tcPr>
          <w:p w:rsidR="00115115" w:rsidRPr="00115115" w:rsidRDefault="00115115" w:rsidP="00115115">
            <w:pPr>
              <w:ind w:firstLine="0"/>
            </w:pPr>
            <w:r>
              <w:t>Crawford</w:t>
            </w:r>
          </w:p>
        </w:tc>
        <w:tc>
          <w:tcPr>
            <w:tcW w:w="2180" w:type="dxa"/>
            <w:shd w:val="clear" w:color="auto" w:fill="auto"/>
          </w:tcPr>
          <w:p w:rsidR="00115115" w:rsidRPr="00115115" w:rsidRDefault="00115115" w:rsidP="00115115">
            <w:pPr>
              <w:ind w:firstLine="0"/>
            </w:pPr>
            <w:r>
              <w:t>Daning</w:t>
            </w:r>
          </w:p>
        </w:tc>
      </w:tr>
      <w:tr w:rsidR="00115115" w:rsidRPr="00115115" w:rsidTr="00115115">
        <w:tc>
          <w:tcPr>
            <w:tcW w:w="2179" w:type="dxa"/>
            <w:shd w:val="clear" w:color="auto" w:fill="auto"/>
          </w:tcPr>
          <w:p w:rsidR="00115115" w:rsidRPr="00115115" w:rsidRDefault="00115115" w:rsidP="00115115">
            <w:pPr>
              <w:ind w:firstLine="0"/>
            </w:pPr>
            <w:r>
              <w:t>Delleney</w:t>
            </w:r>
          </w:p>
        </w:tc>
        <w:tc>
          <w:tcPr>
            <w:tcW w:w="2179" w:type="dxa"/>
            <w:shd w:val="clear" w:color="auto" w:fill="auto"/>
          </w:tcPr>
          <w:p w:rsidR="00115115" w:rsidRPr="00115115" w:rsidRDefault="00115115" w:rsidP="00115115">
            <w:pPr>
              <w:ind w:firstLine="0"/>
            </w:pPr>
            <w:r>
              <w:t>Dillard</w:t>
            </w:r>
          </w:p>
        </w:tc>
        <w:tc>
          <w:tcPr>
            <w:tcW w:w="2180" w:type="dxa"/>
            <w:shd w:val="clear" w:color="auto" w:fill="auto"/>
          </w:tcPr>
          <w:p w:rsidR="00115115" w:rsidRPr="00115115" w:rsidRDefault="00115115" w:rsidP="00115115">
            <w:pPr>
              <w:ind w:firstLine="0"/>
            </w:pPr>
            <w:r>
              <w:t>Duncan</w:t>
            </w:r>
          </w:p>
        </w:tc>
      </w:tr>
      <w:tr w:rsidR="00115115" w:rsidRPr="00115115" w:rsidTr="00115115">
        <w:tc>
          <w:tcPr>
            <w:tcW w:w="2179" w:type="dxa"/>
            <w:shd w:val="clear" w:color="auto" w:fill="auto"/>
          </w:tcPr>
          <w:p w:rsidR="00115115" w:rsidRPr="00115115" w:rsidRDefault="00115115" w:rsidP="00115115">
            <w:pPr>
              <w:ind w:firstLine="0"/>
            </w:pPr>
            <w:r>
              <w:t>Edge</w:t>
            </w:r>
          </w:p>
        </w:tc>
        <w:tc>
          <w:tcPr>
            <w:tcW w:w="2179" w:type="dxa"/>
            <w:shd w:val="clear" w:color="auto" w:fill="auto"/>
          </w:tcPr>
          <w:p w:rsidR="00115115" w:rsidRPr="00115115" w:rsidRDefault="00115115" w:rsidP="00115115">
            <w:pPr>
              <w:ind w:firstLine="0"/>
            </w:pPr>
            <w:r>
              <w:t>Erickson</w:t>
            </w:r>
          </w:p>
        </w:tc>
        <w:tc>
          <w:tcPr>
            <w:tcW w:w="2180" w:type="dxa"/>
            <w:shd w:val="clear" w:color="auto" w:fill="auto"/>
          </w:tcPr>
          <w:p w:rsidR="00115115" w:rsidRPr="00115115" w:rsidRDefault="00115115" w:rsidP="00115115">
            <w:pPr>
              <w:ind w:firstLine="0"/>
            </w:pPr>
            <w:r>
              <w:t>Frye</w:t>
            </w:r>
          </w:p>
        </w:tc>
      </w:tr>
      <w:tr w:rsidR="00115115" w:rsidRPr="00115115" w:rsidTr="00115115">
        <w:tc>
          <w:tcPr>
            <w:tcW w:w="2179" w:type="dxa"/>
            <w:shd w:val="clear" w:color="auto" w:fill="auto"/>
          </w:tcPr>
          <w:p w:rsidR="00115115" w:rsidRPr="00115115" w:rsidRDefault="00115115" w:rsidP="00115115">
            <w:pPr>
              <w:ind w:firstLine="0"/>
            </w:pPr>
            <w:r>
              <w:t>Funderburk</w:t>
            </w:r>
          </w:p>
        </w:tc>
        <w:tc>
          <w:tcPr>
            <w:tcW w:w="2179" w:type="dxa"/>
            <w:shd w:val="clear" w:color="auto" w:fill="auto"/>
          </w:tcPr>
          <w:p w:rsidR="00115115" w:rsidRPr="00115115" w:rsidRDefault="00115115" w:rsidP="00115115">
            <w:pPr>
              <w:ind w:firstLine="0"/>
            </w:pPr>
            <w:r>
              <w:t>Gambrell</w:t>
            </w:r>
          </w:p>
        </w:tc>
        <w:tc>
          <w:tcPr>
            <w:tcW w:w="2180" w:type="dxa"/>
            <w:shd w:val="clear" w:color="auto" w:fill="auto"/>
          </w:tcPr>
          <w:p w:rsidR="00115115" w:rsidRPr="00115115" w:rsidRDefault="00115115" w:rsidP="00115115">
            <w:pPr>
              <w:ind w:firstLine="0"/>
            </w:pPr>
            <w:r>
              <w:t>Gilliard</w:t>
            </w:r>
          </w:p>
        </w:tc>
      </w:tr>
      <w:tr w:rsidR="00115115" w:rsidRPr="00115115" w:rsidTr="00115115">
        <w:tc>
          <w:tcPr>
            <w:tcW w:w="2179" w:type="dxa"/>
            <w:shd w:val="clear" w:color="auto" w:fill="auto"/>
          </w:tcPr>
          <w:p w:rsidR="00115115" w:rsidRPr="00115115" w:rsidRDefault="00115115" w:rsidP="00115115">
            <w:pPr>
              <w:ind w:firstLine="0"/>
            </w:pPr>
            <w:r>
              <w:t>Govan</w:t>
            </w:r>
          </w:p>
        </w:tc>
        <w:tc>
          <w:tcPr>
            <w:tcW w:w="2179" w:type="dxa"/>
            <w:shd w:val="clear" w:color="auto" w:fill="auto"/>
          </w:tcPr>
          <w:p w:rsidR="00115115" w:rsidRPr="00115115" w:rsidRDefault="00115115" w:rsidP="00115115">
            <w:pPr>
              <w:ind w:firstLine="0"/>
            </w:pPr>
            <w:r>
              <w:t>Gunn</w:t>
            </w:r>
          </w:p>
        </w:tc>
        <w:tc>
          <w:tcPr>
            <w:tcW w:w="2180" w:type="dxa"/>
            <w:shd w:val="clear" w:color="auto" w:fill="auto"/>
          </w:tcPr>
          <w:p w:rsidR="00115115" w:rsidRPr="00115115" w:rsidRDefault="00115115" w:rsidP="00115115">
            <w:pPr>
              <w:ind w:firstLine="0"/>
            </w:pPr>
            <w:r>
              <w:t>Hamilton</w:t>
            </w:r>
          </w:p>
        </w:tc>
      </w:tr>
      <w:tr w:rsidR="00115115" w:rsidRPr="00115115" w:rsidTr="00115115">
        <w:tc>
          <w:tcPr>
            <w:tcW w:w="2179" w:type="dxa"/>
            <w:shd w:val="clear" w:color="auto" w:fill="auto"/>
          </w:tcPr>
          <w:p w:rsidR="00115115" w:rsidRPr="00115115" w:rsidRDefault="00115115" w:rsidP="00115115">
            <w:pPr>
              <w:ind w:firstLine="0"/>
            </w:pPr>
            <w:r>
              <w:t>Hardwick</w:t>
            </w:r>
          </w:p>
        </w:tc>
        <w:tc>
          <w:tcPr>
            <w:tcW w:w="2179" w:type="dxa"/>
            <w:shd w:val="clear" w:color="auto" w:fill="auto"/>
          </w:tcPr>
          <w:p w:rsidR="00115115" w:rsidRPr="00115115" w:rsidRDefault="00115115" w:rsidP="00115115">
            <w:pPr>
              <w:ind w:firstLine="0"/>
            </w:pPr>
            <w:r>
              <w:t>Harrell</w:t>
            </w:r>
          </w:p>
        </w:tc>
        <w:tc>
          <w:tcPr>
            <w:tcW w:w="2180" w:type="dxa"/>
            <w:shd w:val="clear" w:color="auto" w:fill="auto"/>
          </w:tcPr>
          <w:p w:rsidR="00115115" w:rsidRPr="00115115" w:rsidRDefault="00115115" w:rsidP="00115115">
            <w:pPr>
              <w:ind w:firstLine="0"/>
            </w:pPr>
            <w:r>
              <w:t>Harrison</w:t>
            </w:r>
          </w:p>
        </w:tc>
      </w:tr>
      <w:tr w:rsidR="00115115" w:rsidRPr="00115115" w:rsidTr="00115115">
        <w:tc>
          <w:tcPr>
            <w:tcW w:w="2179" w:type="dxa"/>
            <w:shd w:val="clear" w:color="auto" w:fill="auto"/>
          </w:tcPr>
          <w:p w:rsidR="00115115" w:rsidRPr="00115115" w:rsidRDefault="00115115" w:rsidP="00115115">
            <w:pPr>
              <w:ind w:firstLine="0"/>
            </w:pPr>
            <w:r>
              <w:t>Hart</w:t>
            </w:r>
          </w:p>
        </w:tc>
        <w:tc>
          <w:tcPr>
            <w:tcW w:w="2179" w:type="dxa"/>
            <w:shd w:val="clear" w:color="auto" w:fill="auto"/>
          </w:tcPr>
          <w:p w:rsidR="00115115" w:rsidRPr="00115115" w:rsidRDefault="00115115" w:rsidP="00115115">
            <w:pPr>
              <w:ind w:firstLine="0"/>
            </w:pPr>
            <w:r>
              <w:t>Harvin</w:t>
            </w:r>
          </w:p>
        </w:tc>
        <w:tc>
          <w:tcPr>
            <w:tcW w:w="2180" w:type="dxa"/>
            <w:shd w:val="clear" w:color="auto" w:fill="auto"/>
          </w:tcPr>
          <w:p w:rsidR="00115115" w:rsidRPr="00115115" w:rsidRDefault="00115115" w:rsidP="00115115">
            <w:pPr>
              <w:ind w:firstLine="0"/>
            </w:pPr>
            <w:r>
              <w:t>Hayes</w:t>
            </w:r>
          </w:p>
        </w:tc>
      </w:tr>
      <w:tr w:rsidR="00115115" w:rsidRPr="00115115" w:rsidTr="00115115">
        <w:tc>
          <w:tcPr>
            <w:tcW w:w="2179" w:type="dxa"/>
            <w:shd w:val="clear" w:color="auto" w:fill="auto"/>
          </w:tcPr>
          <w:p w:rsidR="00115115" w:rsidRPr="00115115" w:rsidRDefault="00115115" w:rsidP="00115115">
            <w:pPr>
              <w:ind w:firstLine="0"/>
            </w:pPr>
            <w:r>
              <w:t>Hearn</w:t>
            </w:r>
          </w:p>
        </w:tc>
        <w:tc>
          <w:tcPr>
            <w:tcW w:w="2179" w:type="dxa"/>
            <w:shd w:val="clear" w:color="auto" w:fill="auto"/>
          </w:tcPr>
          <w:p w:rsidR="00115115" w:rsidRPr="00115115" w:rsidRDefault="00115115" w:rsidP="00115115">
            <w:pPr>
              <w:ind w:firstLine="0"/>
            </w:pPr>
            <w:r>
              <w:t>Herbkersman</w:t>
            </w:r>
          </w:p>
        </w:tc>
        <w:tc>
          <w:tcPr>
            <w:tcW w:w="2180" w:type="dxa"/>
            <w:shd w:val="clear" w:color="auto" w:fill="auto"/>
          </w:tcPr>
          <w:p w:rsidR="00115115" w:rsidRPr="00115115" w:rsidRDefault="00115115" w:rsidP="00115115">
            <w:pPr>
              <w:ind w:firstLine="0"/>
            </w:pPr>
            <w:r>
              <w:t>Hiott</w:t>
            </w:r>
          </w:p>
        </w:tc>
      </w:tr>
      <w:tr w:rsidR="00115115" w:rsidRPr="00115115" w:rsidTr="00115115">
        <w:tc>
          <w:tcPr>
            <w:tcW w:w="2179" w:type="dxa"/>
            <w:shd w:val="clear" w:color="auto" w:fill="auto"/>
          </w:tcPr>
          <w:p w:rsidR="00115115" w:rsidRPr="00115115" w:rsidRDefault="00115115" w:rsidP="00115115">
            <w:pPr>
              <w:ind w:firstLine="0"/>
            </w:pPr>
            <w:r>
              <w:t>Horne</w:t>
            </w:r>
          </w:p>
        </w:tc>
        <w:tc>
          <w:tcPr>
            <w:tcW w:w="2179" w:type="dxa"/>
            <w:shd w:val="clear" w:color="auto" w:fill="auto"/>
          </w:tcPr>
          <w:p w:rsidR="00115115" w:rsidRPr="00115115" w:rsidRDefault="00115115" w:rsidP="00115115">
            <w:pPr>
              <w:ind w:firstLine="0"/>
            </w:pPr>
            <w:r>
              <w:t>Hosey</w:t>
            </w:r>
          </w:p>
        </w:tc>
        <w:tc>
          <w:tcPr>
            <w:tcW w:w="2180" w:type="dxa"/>
            <w:shd w:val="clear" w:color="auto" w:fill="auto"/>
          </w:tcPr>
          <w:p w:rsidR="00115115" w:rsidRPr="00115115" w:rsidRDefault="00115115" w:rsidP="00115115">
            <w:pPr>
              <w:ind w:firstLine="0"/>
            </w:pPr>
            <w:r>
              <w:t>Huggins</w:t>
            </w:r>
          </w:p>
        </w:tc>
      </w:tr>
      <w:tr w:rsidR="00115115" w:rsidRPr="00115115" w:rsidTr="00115115">
        <w:tc>
          <w:tcPr>
            <w:tcW w:w="2179" w:type="dxa"/>
            <w:shd w:val="clear" w:color="auto" w:fill="auto"/>
          </w:tcPr>
          <w:p w:rsidR="00115115" w:rsidRPr="00115115" w:rsidRDefault="00115115" w:rsidP="00115115">
            <w:pPr>
              <w:ind w:firstLine="0"/>
            </w:pPr>
            <w:r>
              <w:t>Hutto</w:t>
            </w:r>
          </w:p>
        </w:tc>
        <w:tc>
          <w:tcPr>
            <w:tcW w:w="2179" w:type="dxa"/>
            <w:shd w:val="clear" w:color="auto" w:fill="auto"/>
          </w:tcPr>
          <w:p w:rsidR="00115115" w:rsidRPr="00115115" w:rsidRDefault="00115115" w:rsidP="00115115">
            <w:pPr>
              <w:ind w:firstLine="0"/>
            </w:pPr>
            <w:r>
              <w:t>Jefferson</w:t>
            </w:r>
          </w:p>
        </w:tc>
        <w:tc>
          <w:tcPr>
            <w:tcW w:w="2180" w:type="dxa"/>
            <w:shd w:val="clear" w:color="auto" w:fill="auto"/>
          </w:tcPr>
          <w:p w:rsidR="00115115" w:rsidRPr="00115115" w:rsidRDefault="00115115" w:rsidP="00115115">
            <w:pPr>
              <w:ind w:firstLine="0"/>
            </w:pPr>
            <w:r>
              <w:t>Jennings</w:t>
            </w:r>
          </w:p>
        </w:tc>
      </w:tr>
      <w:tr w:rsidR="00115115" w:rsidRPr="00115115" w:rsidTr="00115115">
        <w:tc>
          <w:tcPr>
            <w:tcW w:w="2179" w:type="dxa"/>
            <w:shd w:val="clear" w:color="auto" w:fill="auto"/>
          </w:tcPr>
          <w:p w:rsidR="00115115" w:rsidRPr="00115115" w:rsidRDefault="00115115" w:rsidP="00115115">
            <w:pPr>
              <w:ind w:firstLine="0"/>
            </w:pPr>
            <w:r>
              <w:t>Kelly</w:t>
            </w:r>
          </w:p>
        </w:tc>
        <w:tc>
          <w:tcPr>
            <w:tcW w:w="2179" w:type="dxa"/>
            <w:shd w:val="clear" w:color="auto" w:fill="auto"/>
          </w:tcPr>
          <w:p w:rsidR="00115115" w:rsidRPr="00115115" w:rsidRDefault="00115115" w:rsidP="00115115">
            <w:pPr>
              <w:ind w:firstLine="0"/>
            </w:pPr>
            <w:r>
              <w:t>Kirsh</w:t>
            </w:r>
          </w:p>
        </w:tc>
        <w:tc>
          <w:tcPr>
            <w:tcW w:w="2180" w:type="dxa"/>
            <w:shd w:val="clear" w:color="auto" w:fill="auto"/>
          </w:tcPr>
          <w:p w:rsidR="00115115" w:rsidRPr="00115115" w:rsidRDefault="00115115" w:rsidP="00115115">
            <w:pPr>
              <w:ind w:firstLine="0"/>
            </w:pPr>
            <w:r>
              <w:t>Knight</w:t>
            </w:r>
          </w:p>
        </w:tc>
      </w:tr>
      <w:tr w:rsidR="00115115" w:rsidRPr="00115115" w:rsidTr="00115115">
        <w:tc>
          <w:tcPr>
            <w:tcW w:w="2179" w:type="dxa"/>
            <w:shd w:val="clear" w:color="auto" w:fill="auto"/>
          </w:tcPr>
          <w:p w:rsidR="00115115" w:rsidRPr="00115115" w:rsidRDefault="00115115" w:rsidP="00115115">
            <w:pPr>
              <w:ind w:firstLine="0"/>
            </w:pPr>
            <w:r>
              <w:t>Limehouse</w:t>
            </w:r>
          </w:p>
        </w:tc>
        <w:tc>
          <w:tcPr>
            <w:tcW w:w="2179" w:type="dxa"/>
            <w:shd w:val="clear" w:color="auto" w:fill="auto"/>
          </w:tcPr>
          <w:p w:rsidR="00115115" w:rsidRPr="00115115" w:rsidRDefault="00115115" w:rsidP="00115115">
            <w:pPr>
              <w:ind w:firstLine="0"/>
            </w:pPr>
            <w:r>
              <w:t>Littlejohn</w:t>
            </w:r>
          </w:p>
        </w:tc>
        <w:tc>
          <w:tcPr>
            <w:tcW w:w="2180" w:type="dxa"/>
            <w:shd w:val="clear" w:color="auto" w:fill="auto"/>
          </w:tcPr>
          <w:p w:rsidR="00115115" w:rsidRPr="00115115" w:rsidRDefault="00115115" w:rsidP="00115115">
            <w:pPr>
              <w:ind w:firstLine="0"/>
            </w:pPr>
            <w:r>
              <w:t>Loftis</w:t>
            </w:r>
          </w:p>
        </w:tc>
      </w:tr>
      <w:tr w:rsidR="00115115" w:rsidRPr="00115115" w:rsidTr="00115115">
        <w:tc>
          <w:tcPr>
            <w:tcW w:w="2179" w:type="dxa"/>
            <w:shd w:val="clear" w:color="auto" w:fill="auto"/>
          </w:tcPr>
          <w:p w:rsidR="00115115" w:rsidRPr="00115115" w:rsidRDefault="00115115" w:rsidP="00115115">
            <w:pPr>
              <w:ind w:firstLine="0"/>
            </w:pPr>
            <w:r>
              <w:t>Long</w:t>
            </w:r>
          </w:p>
        </w:tc>
        <w:tc>
          <w:tcPr>
            <w:tcW w:w="2179" w:type="dxa"/>
            <w:shd w:val="clear" w:color="auto" w:fill="auto"/>
          </w:tcPr>
          <w:p w:rsidR="00115115" w:rsidRPr="00115115" w:rsidRDefault="00115115" w:rsidP="00115115">
            <w:pPr>
              <w:ind w:firstLine="0"/>
            </w:pPr>
            <w:r>
              <w:t>Lowe</w:t>
            </w:r>
          </w:p>
        </w:tc>
        <w:tc>
          <w:tcPr>
            <w:tcW w:w="2180" w:type="dxa"/>
            <w:shd w:val="clear" w:color="auto" w:fill="auto"/>
          </w:tcPr>
          <w:p w:rsidR="00115115" w:rsidRPr="00115115" w:rsidRDefault="00115115" w:rsidP="00115115">
            <w:pPr>
              <w:ind w:firstLine="0"/>
            </w:pPr>
            <w:r>
              <w:t>McEachern</w:t>
            </w:r>
          </w:p>
        </w:tc>
      </w:tr>
      <w:tr w:rsidR="00115115" w:rsidRPr="00115115" w:rsidTr="00115115">
        <w:tc>
          <w:tcPr>
            <w:tcW w:w="2179" w:type="dxa"/>
            <w:shd w:val="clear" w:color="auto" w:fill="auto"/>
          </w:tcPr>
          <w:p w:rsidR="00115115" w:rsidRPr="00115115" w:rsidRDefault="00115115" w:rsidP="00115115">
            <w:pPr>
              <w:ind w:firstLine="0"/>
            </w:pPr>
            <w:r>
              <w:t>McLeod</w:t>
            </w:r>
          </w:p>
        </w:tc>
        <w:tc>
          <w:tcPr>
            <w:tcW w:w="2179" w:type="dxa"/>
            <w:shd w:val="clear" w:color="auto" w:fill="auto"/>
          </w:tcPr>
          <w:p w:rsidR="00115115" w:rsidRPr="00115115" w:rsidRDefault="00115115" w:rsidP="00115115">
            <w:pPr>
              <w:ind w:firstLine="0"/>
            </w:pPr>
            <w:r>
              <w:t>Miller</w:t>
            </w:r>
          </w:p>
        </w:tc>
        <w:tc>
          <w:tcPr>
            <w:tcW w:w="2180" w:type="dxa"/>
            <w:shd w:val="clear" w:color="auto" w:fill="auto"/>
          </w:tcPr>
          <w:p w:rsidR="00115115" w:rsidRPr="00115115" w:rsidRDefault="00115115" w:rsidP="00115115">
            <w:pPr>
              <w:ind w:firstLine="0"/>
            </w:pPr>
            <w:r>
              <w:t>Mitchell</w:t>
            </w:r>
          </w:p>
        </w:tc>
      </w:tr>
      <w:tr w:rsidR="00115115" w:rsidRPr="00115115" w:rsidTr="00115115">
        <w:tc>
          <w:tcPr>
            <w:tcW w:w="2179" w:type="dxa"/>
            <w:shd w:val="clear" w:color="auto" w:fill="auto"/>
          </w:tcPr>
          <w:p w:rsidR="00115115" w:rsidRPr="00115115" w:rsidRDefault="00115115" w:rsidP="00115115">
            <w:pPr>
              <w:ind w:firstLine="0"/>
            </w:pPr>
            <w:r>
              <w:t>D. C. Moss</w:t>
            </w:r>
          </w:p>
        </w:tc>
        <w:tc>
          <w:tcPr>
            <w:tcW w:w="2179" w:type="dxa"/>
            <w:shd w:val="clear" w:color="auto" w:fill="auto"/>
          </w:tcPr>
          <w:p w:rsidR="00115115" w:rsidRPr="00115115" w:rsidRDefault="00115115" w:rsidP="00115115">
            <w:pPr>
              <w:ind w:firstLine="0"/>
            </w:pPr>
            <w:r>
              <w:t>V. S. Moss</w:t>
            </w:r>
          </w:p>
        </w:tc>
        <w:tc>
          <w:tcPr>
            <w:tcW w:w="2180" w:type="dxa"/>
            <w:shd w:val="clear" w:color="auto" w:fill="auto"/>
          </w:tcPr>
          <w:p w:rsidR="00115115" w:rsidRPr="00115115" w:rsidRDefault="00115115" w:rsidP="00115115">
            <w:pPr>
              <w:ind w:firstLine="0"/>
            </w:pPr>
            <w:r>
              <w:t>Nanney</w:t>
            </w:r>
          </w:p>
        </w:tc>
      </w:tr>
      <w:tr w:rsidR="00115115" w:rsidRPr="00115115" w:rsidTr="00115115">
        <w:tc>
          <w:tcPr>
            <w:tcW w:w="2179" w:type="dxa"/>
            <w:shd w:val="clear" w:color="auto" w:fill="auto"/>
          </w:tcPr>
          <w:p w:rsidR="00115115" w:rsidRPr="00115115" w:rsidRDefault="00115115" w:rsidP="00115115">
            <w:pPr>
              <w:ind w:firstLine="0"/>
            </w:pPr>
            <w:r>
              <w:t>J. H. Neal</w:t>
            </w:r>
          </w:p>
        </w:tc>
        <w:tc>
          <w:tcPr>
            <w:tcW w:w="2179" w:type="dxa"/>
            <w:shd w:val="clear" w:color="auto" w:fill="auto"/>
          </w:tcPr>
          <w:p w:rsidR="00115115" w:rsidRPr="00115115" w:rsidRDefault="00115115" w:rsidP="00115115">
            <w:pPr>
              <w:ind w:firstLine="0"/>
            </w:pPr>
            <w:r>
              <w:t>J. M. Neal</w:t>
            </w:r>
          </w:p>
        </w:tc>
        <w:tc>
          <w:tcPr>
            <w:tcW w:w="2180" w:type="dxa"/>
            <w:shd w:val="clear" w:color="auto" w:fill="auto"/>
          </w:tcPr>
          <w:p w:rsidR="00115115" w:rsidRPr="00115115" w:rsidRDefault="00115115" w:rsidP="00115115">
            <w:pPr>
              <w:ind w:firstLine="0"/>
            </w:pPr>
            <w:r>
              <w:t>Neilson</w:t>
            </w:r>
          </w:p>
        </w:tc>
      </w:tr>
      <w:tr w:rsidR="00115115" w:rsidRPr="00115115" w:rsidTr="00115115">
        <w:tc>
          <w:tcPr>
            <w:tcW w:w="2179" w:type="dxa"/>
            <w:shd w:val="clear" w:color="auto" w:fill="auto"/>
          </w:tcPr>
          <w:p w:rsidR="00115115" w:rsidRPr="00115115" w:rsidRDefault="00115115" w:rsidP="00115115">
            <w:pPr>
              <w:ind w:firstLine="0"/>
            </w:pPr>
            <w:r>
              <w:t>Norman</w:t>
            </w:r>
          </w:p>
        </w:tc>
        <w:tc>
          <w:tcPr>
            <w:tcW w:w="2179" w:type="dxa"/>
            <w:shd w:val="clear" w:color="auto" w:fill="auto"/>
          </w:tcPr>
          <w:p w:rsidR="00115115" w:rsidRPr="00115115" w:rsidRDefault="00115115" w:rsidP="00115115">
            <w:pPr>
              <w:ind w:firstLine="0"/>
            </w:pPr>
            <w:r>
              <w:t>Ott</w:t>
            </w:r>
          </w:p>
        </w:tc>
        <w:tc>
          <w:tcPr>
            <w:tcW w:w="2180" w:type="dxa"/>
            <w:shd w:val="clear" w:color="auto" w:fill="auto"/>
          </w:tcPr>
          <w:p w:rsidR="00115115" w:rsidRPr="00115115" w:rsidRDefault="00115115" w:rsidP="00115115">
            <w:pPr>
              <w:ind w:firstLine="0"/>
            </w:pPr>
            <w:r>
              <w:t>Owens</w:t>
            </w:r>
          </w:p>
        </w:tc>
      </w:tr>
      <w:tr w:rsidR="00115115" w:rsidRPr="00115115" w:rsidTr="00115115">
        <w:tc>
          <w:tcPr>
            <w:tcW w:w="2179" w:type="dxa"/>
            <w:shd w:val="clear" w:color="auto" w:fill="auto"/>
          </w:tcPr>
          <w:p w:rsidR="00115115" w:rsidRPr="00115115" w:rsidRDefault="00115115" w:rsidP="00115115">
            <w:pPr>
              <w:ind w:firstLine="0"/>
            </w:pPr>
            <w:r>
              <w:t>Parker</w:t>
            </w:r>
          </w:p>
        </w:tc>
        <w:tc>
          <w:tcPr>
            <w:tcW w:w="2179" w:type="dxa"/>
            <w:shd w:val="clear" w:color="auto" w:fill="auto"/>
          </w:tcPr>
          <w:p w:rsidR="00115115" w:rsidRPr="00115115" w:rsidRDefault="00115115" w:rsidP="00115115">
            <w:pPr>
              <w:ind w:firstLine="0"/>
            </w:pPr>
            <w:r>
              <w:t>Parks</w:t>
            </w:r>
          </w:p>
        </w:tc>
        <w:tc>
          <w:tcPr>
            <w:tcW w:w="2180" w:type="dxa"/>
            <w:shd w:val="clear" w:color="auto" w:fill="auto"/>
          </w:tcPr>
          <w:p w:rsidR="00115115" w:rsidRPr="00115115" w:rsidRDefault="00115115" w:rsidP="00115115">
            <w:pPr>
              <w:ind w:firstLine="0"/>
            </w:pPr>
            <w:r>
              <w:t>Pinson</w:t>
            </w:r>
          </w:p>
        </w:tc>
      </w:tr>
      <w:tr w:rsidR="00115115" w:rsidRPr="00115115" w:rsidTr="00115115">
        <w:tc>
          <w:tcPr>
            <w:tcW w:w="2179" w:type="dxa"/>
            <w:shd w:val="clear" w:color="auto" w:fill="auto"/>
          </w:tcPr>
          <w:p w:rsidR="00115115" w:rsidRPr="00115115" w:rsidRDefault="00115115" w:rsidP="00115115">
            <w:pPr>
              <w:ind w:firstLine="0"/>
            </w:pPr>
            <w:r>
              <w:t>M. A. Pitts</w:t>
            </w:r>
          </w:p>
        </w:tc>
        <w:tc>
          <w:tcPr>
            <w:tcW w:w="2179" w:type="dxa"/>
            <w:shd w:val="clear" w:color="auto" w:fill="auto"/>
          </w:tcPr>
          <w:p w:rsidR="00115115" w:rsidRPr="00115115" w:rsidRDefault="00115115" w:rsidP="00115115">
            <w:pPr>
              <w:ind w:firstLine="0"/>
            </w:pPr>
            <w:r>
              <w:t>Rice</w:t>
            </w:r>
          </w:p>
        </w:tc>
        <w:tc>
          <w:tcPr>
            <w:tcW w:w="2180" w:type="dxa"/>
            <w:shd w:val="clear" w:color="auto" w:fill="auto"/>
          </w:tcPr>
          <w:p w:rsidR="00115115" w:rsidRPr="00115115" w:rsidRDefault="00115115" w:rsidP="00115115">
            <w:pPr>
              <w:ind w:firstLine="0"/>
            </w:pPr>
            <w:r>
              <w:t>Rutherford</w:t>
            </w:r>
          </w:p>
        </w:tc>
      </w:tr>
      <w:tr w:rsidR="00115115" w:rsidRPr="00115115" w:rsidTr="00115115">
        <w:tc>
          <w:tcPr>
            <w:tcW w:w="2179" w:type="dxa"/>
            <w:shd w:val="clear" w:color="auto" w:fill="auto"/>
          </w:tcPr>
          <w:p w:rsidR="00115115" w:rsidRPr="00115115" w:rsidRDefault="00115115" w:rsidP="00115115">
            <w:pPr>
              <w:ind w:firstLine="0"/>
            </w:pPr>
            <w:r>
              <w:t>Sandifer</w:t>
            </w:r>
          </w:p>
        </w:tc>
        <w:tc>
          <w:tcPr>
            <w:tcW w:w="2179" w:type="dxa"/>
            <w:shd w:val="clear" w:color="auto" w:fill="auto"/>
          </w:tcPr>
          <w:p w:rsidR="00115115" w:rsidRPr="00115115" w:rsidRDefault="00115115" w:rsidP="00115115">
            <w:pPr>
              <w:ind w:firstLine="0"/>
            </w:pPr>
            <w:r>
              <w:t>Scott</w:t>
            </w:r>
          </w:p>
        </w:tc>
        <w:tc>
          <w:tcPr>
            <w:tcW w:w="2180" w:type="dxa"/>
            <w:shd w:val="clear" w:color="auto" w:fill="auto"/>
          </w:tcPr>
          <w:p w:rsidR="00115115" w:rsidRPr="00115115" w:rsidRDefault="00115115" w:rsidP="00115115">
            <w:pPr>
              <w:ind w:firstLine="0"/>
            </w:pPr>
            <w:r>
              <w:t>Simrill</w:t>
            </w:r>
          </w:p>
        </w:tc>
      </w:tr>
      <w:tr w:rsidR="00115115" w:rsidRPr="00115115" w:rsidTr="00115115">
        <w:tc>
          <w:tcPr>
            <w:tcW w:w="2179" w:type="dxa"/>
            <w:shd w:val="clear" w:color="auto" w:fill="auto"/>
          </w:tcPr>
          <w:p w:rsidR="00115115" w:rsidRPr="00115115" w:rsidRDefault="00115115" w:rsidP="00115115">
            <w:pPr>
              <w:ind w:firstLine="0"/>
            </w:pPr>
            <w:r>
              <w:t>Skelton</w:t>
            </w:r>
          </w:p>
        </w:tc>
        <w:tc>
          <w:tcPr>
            <w:tcW w:w="2179" w:type="dxa"/>
            <w:shd w:val="clear" w:color="auto" w:fill="auto"/>
          </w:tcPr>
          <w:p w:rsidR="00115115" w:rsidRPr="00115115" w:rsidRDefault="00115115" w:rsidP="00115115">
            <w:pPr>
              <w:ind w:firstLine="0"/>
            </w:pPr>
            <w:r>
              <w:t>D. C. Smith</w:t>
            </w:r>
          </w:p>
        </w:tc>
        <w:tc>
          <w:tcPr>
            <w:tcW w:w="2180" w:type="dxa"/>
            <w:shd w:val="clear" w:color="auto" w:fill="auto"/>
          </w:tcPr>
          <w:p w:rsidR="00115115" w:rsidRPr="00115115" w:rsidRDefault="00115115" w:rsidP="00115115">
            <w:pPr>
              <w:ind w:firstLine="0"/>
            </w:pPr>
            <w:r>
              <w:t>G. M. Smith</w:t>
            </w:r>
          </w:p>
        </w:tc>
      </w:tr>
      <w:tr w:rsidR="00115115" w:rsidRPr="00115115" w:rsidTr="00115115">
        <w:tc>
          <w:tcPr>
            <w:tcW w:w="2179" w:type="dxa"/>
            <w:shd w:val="clear" w:color="auto" w:fill="auto"/>
          </w:tcPr>
          <w:p w:rsidR="00115115" w:rsidRPr="00115115" w:rsidRDefault="00115115" w:rsidP="00115115">
            <w:pPr>
              <w:ind w:firstLine="0"/>
            </w:pPr>
            <w:r>
              <w:t>J. E. Smith</w:t>
            </w:r>
          </w:p>
        </w:tc>
        <w:tc>
          <w:tcPr>
            <w:tcW w:w="2179" w:type="dxa"/>
            <w:shd w:val="clear" w:color="auto" w:fill="auto"/>
          </w:tcPr>
          <w:p w:rsidR="00115115" w:rsidRPr="00115115" w:rsidRDefault="00115115" w:rsidP="00115115">
            <w:pPr>
              <w:ind w:firstLine="0"/>
            </w:pPr>
            <w:r>
              <w:t>J. R. Smith</w:t>
            </w:r>
          </w:p>
        </w:tc>
        <w:tc>
          <w:tcPr>
            <w:tcW w:w="2180" w:type="dxa"/>
            <w:shd w:val="clear" w:color="auto" w:fill="auto"/>
          </w:tcPr>
          <w:p w:rsidR="00115115" w:rsidRPr="00115115" w:rsidRDefault="00115115" w:rsidP="00115115">
            <w:pPr>
              <w:ind w:firstLine="0"/>
            </w:pPr>
            <w:r>
              <w:t>Sottile</w:t>
            </w:r>
          </w:p>
        </w:tc>
      </w:tr>
      <w:tr w:rsidR="00115115" w:rsidRPr="00115115" w:rsidTr="00115115">
        <w:tc>
          <w:tcPr>
            <w:tcW w:w="2179" w:type="dxa"/>
            <w:shd w:val="clear" w:color="auto" w:fill="auto"/>
          </w:tcPr>
          <w:p w:rsidR="00115115" w:rsidRPr="00115115" w:rsidRDefault="00115115" w:rsidP="00115115">
            <w:pPr>
              <w:ind w:firstLine="0"/>
            </w:pPr>
            <w:r>
              <w:t>Spires</w:t>
            </w:r>
          </w:p>
        </w:tc>
        <w:tc>
          <w:tcPr>
            <w:tcW w:w="2179" w:type="dxa"/>
            <w:shd w:val="clear" w:color="auto" w:fill="auto"/>
          </w:tcPr>
          <w:p w:rsidR="00115115" w:rsidRPr="00115115" w:rsidRDefault="00115115" w:rsidP="00115115">
            <w:pPr>
              <w:ind w:firstLine="0"/>
            </w:pPr>
            <w:r>
              <w:t>Stavrinakis</w:t>
            </w:r>
          </w:p>
        </w:tc>
        <w:tc>
          <w:tcPr>
            <w:tcW w:w="2180" w:type="dxa"/>
            <w:shd w:val="clear" w:color="auto" w:fill="auto"/>
          </w:tcPr>
          <w:p w:rsidR="00115115" w:rsidRPr="00115115" w:rsidRDefault="00115115" w:rsidP="00115115">
            <w:pPr>
              <w:ind w:firstLine="0"/>
            </w:pPr>
            <w:r>
              <w:t>Thompson</w:t>
            </w:r>
          </w:p>
        </w:tc>
      </w:tr>
      <w:tr w:rsidR="00115115" w:rsidRPr="00115115" w:rsidTr="00115115">
        <w:tc>
          <w:tcPr>
            <w:tcW w:w="2179" w:type="dxa"/>
            <w:shd w:val="clear" w:color="auto" w:fill="auto"/>
          </w:tcPr>
          <w:p w:rsidR="00115115" w:rsidRPr="00115115" w:rsidRDefault="00115115" w:rsidP="00115115">
            <w:pPr>
              <w:ind w:firstLine="0"/>
            </w:pPr>
            <w:r>
              <w:t>Umphlett</w:t>
            </w:r>
          </w:p>
        </w:tc>
        <w:tc>
          <w:tcPr>
            <w:tcW w:w="2179" w:type="dxa"/>
            <w:shd w:val="clear" w:color="auto" w:fill="auto"/>
          </w:tcPr>
          <w:p w:rsidR="00115115" w:rsidRPr="00115115" w:rsidRDefault="00115115" w:rsidP="00115115">
            <w:pPr>
              <w:ind w:firstLine="0"/>
            </w:pPr>
            <w:r>
              <w:t>Viers</w:t>
            </w:r>
          </w:p>
        </w:tc>
        <w:tc>
          <w:tcPr>
            <w:tcW w:w="2180" w:type="dxa"/>
            <w:shd w:val="clear" w:color="auto" w:fill="auto"/>
          </w:tcPr>
          <w:p w:rsidR="00115115" w:rsidRPr="00115115" w:rsidRDefault="00115115" w:rsidP="00115115">
            <w:pPr>
              <w:ind w:firstLine="0"/>
            </w:pPr>
            <w:r>
              <w:t>Weeks</w:t>
            </w:r>
          </w:p>
        </w:tc>
      </w:tr>
      <w:tr w:rsidR="00115115" w:rsidRPr="00115115" w:rsidTr="00115115">
        <w:tc>
          <w:tcPr>
            <w:tcW w:w="2179" w:type="dxa"/>
            <w:shd w:val="clear" w:color="auto" w:fill="auto"/>
          </w:tcPr>
          <w:p w:rsidR="00115115" w:rsidRPr="00115115" w:rsidRDefault="00115115" w:rsidP="00115115">
            <w:pPr>
              <w:ind w:firstLine="0"/>
            </w:pPr>
            <w:r>
              <w:t>Whipper</w:t>
            </w:r>
          </w:p>
        </w:tc>
        <w:tc>
          <w:tcPr>
            <w:tcW w:w="2179" w:type="dxa"/>
            <w:shd w:val="clear" w:color="auto" w:fill="auto"/>
          </w:tcPr>
          <w:p w:rsidR="00115115" w:rsidRPr="00115115" w:rsidRDefault="00115115" w:rsidP="00115115">
            <w:pPr>
              <w:ind w:firstLine="0"/>
            </w:pPr>
            <w:r>
              <w:t>White</w:t>
            </w:r>
          </w:p>
        </w:tc>
        <w:tc>
          <w:tcPr>
            <w:tcW w:w="2180" w:type="dxa"/>
            <w:shd w:val="clear" w:color="auto" w:fill="auto"/>
          </w:tcPr>
          <w:p w:rsidR="00115115" w:rsidRPr="00115115" w:rsidRDefault="00115115" w:rsidP="00115115">
            <w:pPr>
              <w:ind w:firstLine="0"/>
            </w:pPr>
            <w:r>
              <w:t>Whitmire</w:t>
            </w:r>
          </w:p>
        </w:tc>
      </w:tr>
      <w:tr w:rsidR="00115115" w:rsidRPr="00115115" w:rsidTr="00115115">
        <w:tc>
          <w:tcPr>
            <w:tcW w:w="2179" w:type="dxa"/>
            <w:shd w:val="clear" w:color="auto" w:fill="auto"/>
          </w:tcPr>
          <w:p w:rsidR="00115115" w:rsidRPr="00115115" w:rsidRDefault="00115115" w:rsidP="00115115">
            <w:pPr>
              <w:keepNext/>
              <w:ind w:firstLine="0"/>
            </w:pPr>
            <w:r>
              <w:t>Williams</w:t>
            </w:r>
          </w:p>
        </w:tc>
        <w:tc>
          <w:tcPr>
            <w:tcW w:w="2179" w:type="dxa"/>
            <w:shd w:val="clear" w:color="auto" w:fill="auto"/>
          </w:tcPr>
          <w:p w:rsidR="00115115" w:rsidRPr="00115115" w:rsidRDefault="00115115" w:rsidP="00115115">
            <w:pPr>
              <w:keepNext/>
              <w:ind w:firstLine="0"/>
            </w:pPr>
            <w:r>
              <w:t>Willis</w:t>
            </w:r>
          </w:p>
        </w:tc>
        <w:tc>
          <w:tcPr>
            <w:tcW w:w="2180" w:type="dxa"/>
            <w:shd w:val="clear" w:color="auto" w:fill="auto"/>
          </w:tcPr>
          <w:p w:rsidR="00115115" w:rsidRPr="00115115" w:rsidRDefault="00115115" w:rsidP="00115115">
            <w:pPr>
              <w:keepNext/>
              <w:ind w:firstLine="0"/>
            </w:pPr>
            <w:r>
              <w:t>Wylie</w:t>
            </w:r>
          </w:p>
        </w:tc>
      </w:tr>
      <w:tr w:rsidR="00115115" w:rsidRPr="00115115" w:rsidTr="00115115">
        <w:tc>
          <w:tcPr>
            <w:tcW w:w="2179" w:type="dxa"/>
            <w:shd w:val="clear" w:color="auto" w:fill="auto"/>
          </w:tcPr>
          <w:p w:rsidR="00115115" w:rsidRPr="00115115" w:rsidRDefault="00115115" w:rsidP="00115115">
            <w:pPr>
              <w:keepNext/>
              <w:ind w:firstLine="0"/>
            </w:pPr>
            <w:r>
              <w:t>A. D. Young</w:t>
            </w:r>
          </w:p>
        </w:tc>
        <w:tc>
          <w:tcPr>
            <w:tcW w:w="2179" w:type="dxa"/>
            <w:shd w:val="clear" w:color="auto" w:fill="auto"/>
          </w:tcPr>
          <w:p w:rsidR="00115115" w:rsidRPr="00115115" w:rsidRDefault="00115115" w:rsidP="00115115">
            <w:pPr>
              <w:keepNext/>
              <w:ind w:firstLine="0"/>
            </w:pPr>
            <w:r>
              <w:t>T. R. Young</w:t>
            </w:r>
          </w:p>
        </w:tc>
        <w:tc>
          <w:tcPr>
            <w:tcW w:w="2180" w:type="dxa"/>
            <w:shd w:val="clear" w:color="auto" w:fill="auto"/>
          </w:tcPr>
          <w:p w:rsidR="00115115" w:rsidRPr="00115115" w:rsidRDefault="00115115" w:rsidP="00115115">
            <w:pPr>
              <w:keepNext/>
              <w:ind w:firstLine="0"/>
            </w:pPr>
          </w:p>
        </w:tc>
      </w:tr>
    </w:tbl>
    <w:p w:rsidR="00115115" w:rsidRDefault="00115115" w:rsidP="00115115"/>
    <w:p w:rsidR="00115115" w:rsidRDefault="00115115" w:rsidP="00115115">
      <w:pPr>
        <w:jc w:val="center"/>
        <w:rPr>
          <w:b/>
        </w:rPr>
      </w:pPr>
      <w:r w:rsidRPr="00115115">
        <w:rPr>
          <w:b/>
        </w:rPr>
        <w:t>Total--104</w:t>
      </w:r>
      <w:bookmarkStart w:id="43" w:name="vote_end93"/>
      <w:bookmarkEnd w:id="43"/>
    </w:p>
    <w:p w:rsidR="00115115" w:rsidRDefault="00115115" w:rsidP="00115115"/>
    <w:p w:rsidR="00115115" w:rsidRDefault="00115115" w:rsidP="00115115">
      <w:r>
        <w:t>So, the Veto of the Governor was sustained and a message was ordered sent to the Senate accordingly.</w:t>
      </w:r>
    </w:p>
    <w:p w:rsidR="00115115" w:rsidRDefault="00115115" w:rsidP="00115115"/>
    <w:p w:rsidR="00115115" w:rsidRDefault="00115115" w:rsidP="00115115">
      <w:pPr>
        <w:keepNext/>
        <w:jc w:val="center"/>
        <w:rPr>
          <w:b/>
        </w:rPr>
      </w:pPr>
      <w:r w:rsidRPr="00115115">
        <w:rPr>
          <w:b/>
        </w:rPr>
        <w:t>R. 346, H. 3541--ORDERED PRINTED IN THE JOURNAL</w:t>
      </w:r>
    </w:p>
    <w:p w:rsidR="00115115" w:rsidRDefault="00115115" w:rsidP="00115115">
      <w:r>
        <w:t>The SPEAKER ordered the following Veto printed in the Journal:</w:t>
      </w:r>
    </w:p>
    <w:p w:rsidR="00115115" w:rsidRDefault="00115115" w:rsidP="00115115"/>
    <w:p w:rsidR="00115115" w:rsidRPr="001C50E1" w:rsidRDefault="00115115" w:rsidP="00115115">
      <w:pPr>
        <w:tabs>
          <w:tab w:val="left" w:pos="270"/>
        </w:tabs>
        <w:ind w:firstLine="0"/>
      </w:pPr>
      <w:bookmarkStart w:id="44" w:name="file_start96"/>
      <w:bookmarkEnd w:id="44"/>
      <w:r w:rsidRPr="001C50E1">
        <w:t>June 25, 2010</w:t>
      </w:r>
    </w:p>
    <w:p w:rsidR="00115115" w:rsidRPr="001C50E1" w:rsidRDefault="00115115" w:rsidP="00115115">
      <w:pPr>
        <w:tabs>
          <w:tab w:val="left" w:pos="270"/>
        </w:tabs>
        <w:ind w:firstLine="0"/>
      </w:pPr>
      <w:r w:rsidRPr="001C50E1">
        <w:t xml:space="preserve">The Honorable Robert W. Harrell, Jr. </w:t>
      </w:r>
    </w:p>
    <w:p w:rsidR="00115115" w:rsidRPr="001C50E1" w:rsidRDefault="00115115" w:rsidP="00115115">
      <w:pPr>
        <w:tabs>
          <w:tab w:val="left" w:pos="270"/>
        </w:tabs>
        <w:ind w:firstLine="0"/>
      </w:pPr>
      <w:r w:rsidRPr="001C50E1">
        <w:t>Speaker of the House of Representatives</w:t>
      </w:r>
    </w:p>
    <w:p w:rsidR="00115115" w:rsidRPr="001C50E1" w:rsidRDefault="00115115" w:rsidP="00115115">
      <w:pPr>
        <w:tabs>
          <w:tab w:val="left" w:pos="270"/>
        </w:tabs>
        <w:ind w:firstLine="0"/>
      </w:pPr>
      <w:r w:rsidRPr="001C50E1">
        <w:t>Post Office Box 11867</w:t>
      </w:r>
    </w:p>
    <w:p w:rsidR="00115115" w:rsidRPr="001C50E1" w:rsidRDefault="00115115" w:rsidP="00115115">
      <w:pPr>
        <w:tabs>
          <w:tab w:val="left" w:pos="270"/>
        </w:tabs>
        <w:ind w:firstLine="0"/>
      </w:pPr>
      <w:smartTag w:uri="urn:schemas-microsoft-com:office:smarttags" w:element="place">
        <w:smartTag w:uri="urn:schemas-microsoft-com:office:smarttags" w:element="City">
          <w:r w:rsidRPr="001C50E1">
            <w:t>Columbia</w:t>
          </w:r>
        </w:smartTag>
        <w:r w:rsidRPr="001C50E1">
          <w:t xml:space="preserve">, </w:t>
        </w:r>
        <w:smartTag w:uri="urn:schemas-microsoft-com:office:smarttags" w:element="State">
          <w:r w:rsidRPr="001C50E1">
            <w:t>South Carolina</w:t>
          </w:r>
        </w:smartTag>
        <w:r w:rsidRPr="001C50E1">
          <w:t xml:space="preserve"> </w:t>
        </w:r>
        <w:smartTag w:uri="urn:schemas-microsoft-com:office:smarttags" w:element="PostalCode">
          <w:r w:rsidRPr="001C50E1">
            <w:t>29211</w:t>
          </w:r>
        </w:smartTag>
      </w:smartTag>
    </w:p>
    <w:p w:rsidR="00115115" w:rsidRPr="001C50E1" w:rsidRDefault="00115115" w:rsidP="00115115">
      <w:pPr>
        <w:tabs>
          <w:tab w:val="left" w:pos="270"/>
        </w:tabs>
        <w:ind w:firstLine="0"/>
      </w:pPr>
    </w:p>
    <w:p w:rsidR="00115115" w:rsidRPr="001C50E1" w:rsidRDefault="00115115" w:rsidP="00115115">
      <w:pPr>
        <w:tabs>
          <w:tab w:val="left" w:pos="270"/>
        </w:tabs>
        <w:ind w:firstLine="0"/>
      </w:pPr>
      <w:r w:rsidRPr="001C50E1">
        <w:t>Dear Mr. Speaker and Members of the House:</w:t>
      </w:r>
    </w:p>
    <w:p w:rsidR="00115115" w:rsidRPr="001C50E1" w:rsidRDefault="00115115" w:rsidP="00115115">
      <w:pPr>
        <w:tabs>
          <w:tab w:val="left" w:pos="270"/>
        </w:tabs>
        <w:ind w:firstLine="0"/>
      </w:pPr>
      <w:r w:rsidRPr="001C50E1">
        <w:tab/>
        <w:t xml:space="preserve">I am hereby vetoing and returning without my approval H. 3541, R. 346, which creates a new bear tag that hunters must purchase in order to hunt bear.  This </w:t>
      </w:r>
      <w:r w:rsidR="00467F1F">
        <w:t>B</w:t>
      </w:r>
      <w:r w:rsidRPr="001C50E1">
        <w:t xml:space="preserve">ill also allows bear hunting in Game Zones 2, 3, 4, 5, and 6, and revises the open season for deer in Game Zone 1. Because this </w:t>
      </w:r>
      <w:r w:rsidR="00467F1F">
        <w:t>B</w:t>
      </w:r>
      <w:r w:rsidRPr="001C50E1">
        <w:t xml:space="preserve">ill increases the bear hunting fee and the administrative burden associated with hunting licenses, we are vetoing this legislation.  </w:t>
      </w:r>
    </w:p>
    <w:p w:rsidR="00115115" w:rsidRPr="001C50E1" w:rsidRDefault="00115115" w:rsidP="00115115">
      <w:pPr>
        <w:tabs>
          <w:tab w:val="left" w:pos="270"/>
        </w:tabs>
        <w:ind w:firstLine="0"/>
      </w:pPr>
      <w:r w:rsidRPr="001C50E1">
        <w:tab/>
        <w:t>Throughout this administration, we have supported the Department of Natural Resources (</w:t>
      </w:r>
      <w:smartTag w:uri="urn:schemas-microsoft-com:office:smarttags" w:element="stockticker">
        <w:r w:rsidRPr="001C50E1">
          <w:t>DNR</w:t>
        </w:r>
      </w:smartTag>
      <w:r w:rsidRPr="001C50E1">
        <w:t xml:space="preserve">) and the valuable work that </w:t>
      </w:r>
      <w:smartTag w:uri="urn:schemas-microsoft-com:office:smarttags" w:element="stockticker">
        <w:r w:rsidRPr="001C50E1">
          <w:t>DNR</w:t>
        </w:r>
      </w:smartTag>
      <w:r w:rsidRPr="001C50E1">
        <w:t xml:space="preserve">’s employees and law enforcement officers do to serve the citizens of South Carolina.  Although we recognize that administering the state’s hunting regulations involves significant expense, we are vetoing H. 3541 because of the new fee increases imposed on hunters.  </w:t>
      </w:r>
    </w:p>
    <w:p w:rsidR="00115115" w:rsidRPr="001C50E1" w:rsidRDefault="00115115" w:rsidP="00115115">
      <w:pPr>
        <w:tabs>
          <w:tab w:val="left" w:pos="270"/>
        </w:tabs>
        <w:ind w:firstLine="0"/>
      </w:pPr>
      <w:r w:rsidRPr="001C50E1">
        <w:tab/>
        <w:t xml:space="preserve">Currently, licensed hunters who want to hunt bears are required to buy a $12 hunting license and a $6 big game permit.  H. 3541 creates a new requirement that, in addition to the hunting license and big game permit, hunters must also purchase a bear tag for $25 ($100 for non-South </w:t>
      </w:r>
      <w:smartTag w:uri="urn:schemas-microsoft-com:office:smarttags" w:element="City">
        <w:smartTag w:uri="urn:schemas-microsoft-com:office:smarttags" w:element="place">
          <w:r w:rsidRPr="001C50E1">
            <w:t>Carolina</w:t>
          </w:r>
        </w:smartTag>
      </w:smartTag>
      <w:r w:rsidRPr="001C50E1">
        <w:t xml:space="preserve"> residents).  Finally, this </w:t>
      </w:r>
      <w:r w:rsidR="00467F1F">
        <w:t>B</w:t>
      </w:r>
      <w:r w:rsidRPr="001C50E1">
        <w:t xml:space="preserve">ill requires hunters who want to hunt bears in Game Zones 2, 3, 4, 5, or 6 to participate in a bear tag lottery, which will cost another $10.  </w:t>
      </w:r>
    </w:p>
    <w:p w:rsidR="00115115" w:rsidRPr="001C50E1" w:rsidRDefault="00115115" w:rsidP="00115115">
      <w:pPr>
        <w:tabs>
          <w:tab w:val="left" w:pos="270"/>
        </w:tabs>
        <w:ind w:firstLine="0"/>
      </w:pPr>
      <w:r w:rsidRPr="001C50E1">
        <w:tab/>
        <w:t xml:space="preserve">We appreciate that this bill’s fee increase is intended to support the state’s wildlife management efforts, and the bear population in particular. Although we recognize the state’s role in preserving wildlife populations, we do not think this program should be funded by increased fees.  As we stated in response to other fee increase proposals, we do not believe it is wise to effectively raise taxes and fees to cover budget shortfalls for core government services.  At the start of the next legislative session, policymakers will begin crafting a “stimulus free” budget that is more than $1 billion less than the proposed budget for FY 2011.  We simply cannot sustain the state’s budget on fee increases.   Additionally, even if </w:t>
      </w:r>
      <w:smartTag w:uri="urn:schemas-microsoft-com:office:smarttags" w:element="stockticker">
        <w:r w:rsidRPr="001C50E1">
          <w:t>DNR</w:t>
        </w:r>
      </w:smartTag>
      <w:r w:rsidRPr="001C50E1">
        <w:t xml:space="preserve"> sold 300 bear tags, the agency would raise only $7,500 – far short of the amount needed to administer this program.  We  recommend that </w:t>
      </w:r>
      <w:smartTag w:uri="urn:schemas-microsoft-com:office:smarttags" w:element="stockticker">
        <w:r w:rsidRPr="001C50E1">
          <w:t>DNR</w:t>
        </w:r>
      </w:smartTag>
      <w:r w:rsidRPr="001C50E1">
        <w:t xml:space="preserve"> reallocate its existing funding to support this program instead of increasing hunting license fees. </w:t>
      </w:r>
    </w:p>
    <w:p w:rsidR="00115115" w:rsidRPr="001C50E1" w:rsidRDefault="00115115" w:rsidP="00115115">
      <w:pPr>
        <w:tabs>
          <w:tab w:val="left" w:pos="270"/>
        </w:tabs>
        <w:ind w:firstLine="0"/>
      </w:pPr>
      <w:r w:rsidRPr="001C50E1">
        <w:tab/>
        <w:t>For these reasons, I am vetoing and returning without my approval H. 3541, R. 346.</w:t>
      </w:r>
    </w:p>
    <w:p w:rsidR="00115115" w:rsidRPr="001C50E1" w:rsidRDefault="00115115" w:rsidP="00115115">
      <w:pPr>
        <w:tabs>
          <w:tab w:val="left" w:pos="270"/>
        </w:tabs>
        <w:ind w:firstLine="0"/>
      </w:pPr>
    </w:p>
    <w:p w:rsidR="00115115" w:rsidRPr="001C50E1" w:rsidRDefault="00115115" w:rsidP="00115115">
      <w:pPr>
        <w:tabs>
          <w:tab w:val="left" w:pos="270"/>
        </w:tabs>
        <w:ind w:firstLine="0"/>
      </w:pPr>
      <w:r w:rsidRPr="001C50E1">
        <w:t xml:space="preserve">Sincerely, </w:t>
      </w:r>
    </w:p>
    <w:p w:rsidR="00115115" w:rsidRPr="001C50E1" w:rsidRDefault="00115115" w:rsidP="00115115">
      <w:pPr>
        <w:tabs>
          <w:tab w:val="left" w:pos="270"/>
        </w:tabs>
        <w:ind w:firstLine="0"/>
      </w:pPr>
      <w:r w:rsidRPr="001C50E1">
        <w:t xml:space="preserve">Mark Sanford </w:t>
      </w:r>
    </w:p>
    <w:p w:rsidR="00115115" w:rsidRDefault="00115115" w:rsidP="00115115">
      <w:pPr>
        <w:tabs>
          <w:tab w:val="left" w:pos="270"/>
        </w:tabs>
        <w:ind w:firstLine="0"/>
      </w:pPr>
      <w:r w:rsidRPr="001C50E1">
        <w:t>Governor</w:t>
      </w:r>
    </w:p>
    <w:p w:rsidR="00115115" w:rsidRDefault="00115115" w:rsidP="00115115">
      <w:pPr>
        <w:tabs>
          <w:tab w:val="left" w:pos="270"/>
        </w:tabs>
        <w:ind w:firstLine="0"/>
      </w:pPr>
    </w:p>
    <w:p w:rsidR="00115115" w:rsidRDefault="00115115" w:rsidP="00115115">
      <w:pPr>
        <w:keepNext/>
        <w:jc w:val="center"/>
        <w:rPr>
          <w:b/>
        </w:rPr>
      </w:pPr>
      <w:r w:rsidRPr="00115115">
        <w:rPr>
          <w:b/>
        </w:rPr>
        <w:t>R. 346, H. 3541--GOVERNOR'S VETO OVERRIDDEN</w:t>
      </w:r>
    </w:p>
    <w:p w:rsidR="00115115" w:rsidRDefault="00115115" w:rsidP="00115115">
      <w:r>
        <w:t xml:space="preserve">The Veto on the following Act was taken up:  </w:t>
      </w:r>
    </w:p>
    <w:p w:rsidR="00115115" w:rsidRDefault="00115115" w:rsidP="00115115">
      <w:bookmarkStart w:id="45" w:name="include_clip_start_98"/>
      <w:bookmarkEnd w:id="45"/>
    </w:p>
    <w:p w:rsidR="00115115" w:rsidRDefault="00115115" w:rsidP="00115115">
      <w:r>
        <w:t xml:space="preserve">(R346) H. 3541 -- Reps. Hiott, Frye, Duncan, M. A. Pitts, Whitmire and Rice: AN ACT TO AMEND THE CODE OF LAWS OF SOUTH CAROLINA, 1976, BY ADDING SECTION 50-9-665 SO AS TO PROVIDE THAT A HUNTER MUST OBTAIN A BEAR TAG IN ORDER TO TAKE A BEAR AND TO PROVIDE THE PROCEDURES AND FEES FOR OBTAINING THESE TAGS; BY ADDING SECTION 50-11-435 SO AS TO PROHIBIT TAKING OR ATTEMPTING TO TAKE A BEAR WEIGHING LESS THAN ONE HUNDRED POUNDS AND PROVIDE CRIMINAL PENALTIES; TO AMEND SECTION 50-9-920, AS AMENDED, RELATING TO REVENUE FROM THE SALE OF LIFETIME LICENSES, SO AS TO DESIGNATE THE USES FOR REVENUE GENERATED FROM THE SALE OF BEAR TAGS; TO AMEND SECTION 50-11-310, AS AMENDED, RELATING TO THE OPEN SEASON FOR ANTLERED DEER, SO AS TO DESIGNATE WHEN ARCHERY AND FIREARMS MAY BE USED IN GAME ZONE 1; TO AMEND SECTION 50-11-430, RELATING TO THE OPEN SEASON FOR TAKING BEAR IN GAME ZONE ONE AND PENALTIES FOR VIOLATIONS, SO AS TO REVISE THE DATES OF THIS SEASON AND PROVIDE REQUIREMENTS FOR PARTY HUNTS; TO AUTHORIZE THE DEPARTMENT OF NATURAL RESOURCES TO ESTABLISH REQUIREMENTS FOR THE TAKING AND HUNTING OF BEAR IN ALL OTHER GAME ZONES; TO REQUIRE BEAR TAGS; AND TO REVISE VARIOUS BEAR TAKING REQUIREMENTS AND PROHIBITIONS; AND TO REPEAL SECTION 50-11-380 RELATING TO THE TAKING OF ANTLERLESS DEER. </w:t>
      </w:r>
    </w:p>
    <w:p w:rsidR="00115115" w:rsidRDefault="00115115" w:rsidP="00115115">
      <w:bookmarkStart w:id="46" w:name="include_clip_end_98"/>
      <w:bookmarkEnd w:id="46"/>
    </w:p>
    <w:p w:rsidR="00115115" w:rsidRDefault="00115115" w:rsidP="00115115">
      <w:r>
        <w:t>Rep. HIOTT explained the Veto.</w:t>
      </w:r>
    </w:p>
    <w:p w:rsidR="00115115" w:rsidRDefault="00115115" w:rsidP="00115115"/>
    <w:p w:rsidR="00115115" w:rsidRDefault="00115115" w:rsidP="00115115">
      <w:r>
        <w:t>The question was put, shall the Act become a part of the law, the Veto of his Excellency, the Governor to the contrary notwithstanding, the yeas and nays were taken resulting as follows:</w:t>
      </w:r>
    </w:p>
    <w:p w:rsidR="00115115" w:rsidRDefault="00115115" w:rsidP="00115115">
      <w:pPr>
        <w:jc w:val="center"/>
      </w:pPr>
      <w:bookmarkStart w:id="47" w:name="vote_start100"/>
      <w:bookmarkEnd w:id="47"/>
      <w:r>
        <w:t>Yeas 108; Nays 2</w:t>
      </w:r>
    </w:p>
    <w:p w:rsidR="00115115" w:rsidRDefault="00115115" w:rsidP="00115115">
      <w:pPr>
        <w:jc w:val="center"/>
      </w:pPr>
    </w:p>
    <w:p w:rsidR="00115115" w:rsidRDefault="00115115" w:rsidP="00115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15115" w:rsidRPr="00115115" w:rsidTr="00115115">
        <w:tc>
          <w:tcPr>
            <w:tcW w:w="2179" w:type="dxa"/>
            <w:shd w:val="clear" w:color="auto" w:fill="auto"/>
          </w:tcPr>
          <w:p w:rsidR="00115115" w:rsidRPr="00115115" w:rsidRDefault="00115115" w:rsidP="00115115">
            <w:pPr>
              <w:keepNext/>
              <w:ind w:firstLine="0"/>
            </w:pPr>
            <w:r>
              <w:t>Alexander</w:t>
            </w:r>
          </w:p>
        </w:tc>
        <w:tc>
          <w:tcPr>
            <w:tcW w:w="2179" w:type="dxa"/>
            <w:shd w:val="clear" w:color="auto" w:fill="auto"/>
          </w:tcPr>
          <w:p w:rsidR="00115115" w:rsidRPr="00115115" w:rsidRDefault="00115115" w:rsidP="00115115">
            <w:pPr>
              <w:keepNext/>
              <w:ind w:firstLine="0"/>
            </w:pPr>
            <w:r>
              <w:t>Allen</w:t>
            </w:r>
          </w:p>
        </w:tc>
        <w:tc>
          <w:tcPr>
            <w:tcW w:w="2180" w:type="dxa"/>
            <w:shd w:val="clear" w:color="auto" w:fill="auto"/>
          </w:tcPr>
          <w:p w:rsidR="00115115" w:rsidRPr="00115115" w:rsidRDefault="00115115" w:rsidP="00115115">
            <w:pPr>
              <w:keepNext/>
              <w:ind w:firstLine="0"/>
            </w:pPr>
            <w:r>
              <w:t>Allison</w:t>
            </w:r>
          </w:p>
        </w:tc>
      </w:tr>
      <w:tr w:rsidR="00115115" w:rsidRPr="00115115" w:rsidTr="00115115">
        <w:tc>
          <w:tcPr>
            <w:tcW w:w="2179" w:type="dxa"/>
            <w:shd w:val="clear" w:color="auto" w:fill="auto"/>
          </w:tcPr>
          <w:p w:rsidR="00115115" w:rsidRPr="00115115" w:rsidRDefault="00115115" w:rsidP="00115115">
            <w:pPr>
              <w:ind w:firstLine="0"/>
            </w:pPr>
            <w:r>
              <w:t>Anderson</w:t>
            </w:r>
          </w:p>
        </w:tc>
        <w:tc>
          <w:tcPr>
            <w:tcW w:w="2179" w:type="dxa"/>
            <w:shd w:val="clear" w:color="auto" w:fill="auto"/>
          </w:tcPr>
          <w:p w:rsidR="00115115" w:rsidRPr="00115115" w:rsidRDefault="00115115" w:rsidP="00115115">
            <w:pPr>
              <w:ind w:firstLine="0"/>
            </w:pPr>
            <w:r>
              <w:t>Anthony</w:t>
            </w:r>
          </w:p>
        </w:tc>
        <w:tc>
          <w:tcPr>
            <w:tcW w:w="2180" w:type="dxa"/>
            <w:shd w:val="clear" w:color="auto" w:fill="auto"/>
          </w:tcPr>
          <w:p w:rsidR="00115115" w:rsidRPr="00115115" w:rsidRDefault="00115115" w:rsidP="00115115">
            <w:pPr>
              <w:ind w:firstLine="0"/>
            </w:pPr>
            <w:r>
              <w:t>Bales</w:t>
            </w:r>
          </w:p>
        </w:tc>
      </w:tr>
      <w:tr w:rsidR="00115115" w:rsidRPr="00115115" w:rsidTr="00115115">
        <w:tc>
          <w:tcPr>
            <w:tcW w:w="2179" w:type="dxa"/>
            <w:shd w:val="clear" w:color="auto" w:fill="auto"/>
          </w:tcPr>
          <w:p w:rsidR="00115115" w:rsidRPr="00115115" w:rsidRDefault="00115115" w:rsidP="00115115">
            <w:pPr>
              <w:ind w:firstLine="0"/>
            </w:pPr>
            <w:r>
              <w:t>Ballentine</w:t>
            </w:r>
          </w:p>
        </w:tc>
        <w:tc>
          <w:tcPr>
            <w:tcW w:w="2179" w:type="dxa"/>
            <w:shd w:val="clear" w:color="auto" w:fill="auto"/>
          </w:tcPr>
          <w:p w:rsidR="00115115" w:rsidRPr="00115115" w:rsidRDefault="00115115" w:rsidP="00115115">
            <w:pPr>
              <w:ind w:firstLine="0"/>
            </w:pPr>
            <w:r>
              <w:t>Bannister</w:t>
            </w:r>
          </w:p>
        </w:tc>
        <w:tc>
          <w:tcPr>
            <w:tcW w:w="2180" w:type="dxa"/>
            <w:shd w:val="clear" w:color="auto" w:fill="auto"/>
          </w:tcPr>
          <w:p w:rsidR="00115115" w:rsidRPr="00115115" w:rsidRDefault="00115115" w:rsidP="00115115">
            <w:pPr>
              <w:ind w:firstLine="0"/>
            </w:pPr>
            <w:r>
              <w:t>Battle</w:t>
            </w:r>
          </w:p>
        </w:tc>
      </w:tr>
      <w:tr w:rsidR="00115115" w:rsidRPr="00115115" w:rsidTr="00115115">
        <w:tc>
          <w:tcPr>
            <w:tcW w:w="2179" w:type="dxa"/>
            <w:shd w:val="clear" w:color="auto" w:fill="auto"/>
          </w:tcPr>
          <w:p w:rsidR="00115115" w:rsidRPr="00115115" w:rsidRDefault="00115115" w:rsidP="00115115">
            <w:pPr>
              <w:ind w:firstLine="0"/>
            </w:pPr>
            <w:r>
              <w:t>Bedingfield</w:t>
            </w:r>
          </w:p>
        </w:tc>
        <w:tc>
          <w:tcPr>
            <w:tcW w:w="2179" w:type="dxa"/>
            <w:shd w:val="clear" w:color="auto" w:fill="auto"/>
          </w:tcPr>
          <w:p w:rsidR="00115115" w:rsidRPr="00115115" w:rsidRDefault="00115115" w:rsidP="00115115">
            <w:pPr>
              <w:ind w:firstLine="0"/>
            </w:pPr>
            <w:r>
              <w:t>Bingham</w:t>
            </w:r>
          </w:p>
        </w:tc>
        <w:tc>
          <w:tcPr>
            <w:tcW w:w="2180" w:type="dxa"/>
            <w:shd w:val="clear" w:color="auto" w:fill="auto"/>
          </w:tcPr>
          <w:p w:rsidR="00115115" w:rsidRPr="00115115" w:rsidRDefault="00115115" w:rsidP="00115115">
            <w:pPr>
              <w:ind w:firstLine="0"/>
            </w:pPr>
            <w:r>
              <w:t>Bowen</w:t>
            </w:r>
          </w:p>
        </w:tc>
      </w:tr>
      <w:tr w:rsidR="00115115" w:rsidRPr="00115115" w:rsidTr="00115115">
        <w:tc>
          <w:tcPr>
            <w:tcW w:w="2179" w:type="dxa"/>
            <w:shd w:val="clear" w:color="auto" w:fill="auto"/>
          </w:tcPr>
          <w:p w:rsidR="00115115" w:rsidRPr="00115115" w:rsidRDefault="00115115" w:rsidP="00115115">
            <w:pPr>
              <w:ind w:firstLine="0"/>
            </w:pPr>
            <w:r>
              <w:t>Bowers</w:t>
            </w:r>
          </w:p>
        </w:tc>
        <w:tc>
          <w:tcPr>
            <w:tcW w:w="2179" w:type="dxa"/>
            <w:shd w:val="clear" w:color="auto" w:fill="auto"/>
          </w:tcPr>
          <w:p w:rsidR="00115115" w:rsidRPr="00115115" w:rsidRDefault="00115115" w:rsidP="00115115">
            <w:pPr>
              <w:ind w:firstLine="0"/>
            </w:pPr>
            <w:r>
              <w:t>Brady</w:t>
            </w:r>
          </w:p>
        </w:tc>
        <w:tc>
          <w:tcPr>
            <w:tcW w:w="2180" w:type="dxa"/>
            <w:shd w:val="clear" w:color="auto" w:fill="auto"/>
          </w:tcPr>
          <w:p w:rsidR="00115115" w:rsidRPr="00115115" w:rsidRDefault="00115115" w:rsidP="00115115">
            <w:pPr>
              <w:ind w:firstLine="0"/>
            </w:pPr>
            <w:r>
              <w:t>Branham</w:t>
            </w:r>
          </w:p>
        </w:tc>
      </w:tr>
      <w:tr w:rsidR="00115115" w:rsidRPr="00115115" w:rsidTr="00115115">
        <w:tc>
          <w:tcPr>
            <w:tcW w:w="2179" w:type="dxa"/>
            <w:shd w:val="clear" w:color="auto" w:fill="auto"/>
          </w:tcPr>
          <w:p w:rsidR="00115115" w:rsidRPr="00115115" w:rsidRDefault="00115115" w:rsidP="00115115">
            <w:pPr>
              <w:ind w:firstLine="0"/>
            </w:pPr>
            <w:r>
              <w:t>Brantley</w:t>
            </w:r>
          </w:p>
        </w:tc>
        <w:tc>
          <w:tcPr>
            <w:tcW w:w="2179" w:type="dxa"/>
            <w:shd w:val="clear" w:color="auto" w:fill="auto"/>
          </w:tcPr>
          <w:p w:rsidR="00115115" w:rsidRPr="00115115" w:rsidRDefault="00115115" w:rsidP="00115115">
            <w:pPr>
              <w:ind w:firstLine="0"/>
            </w:pPr>
            <w:r>
              <w:t>G. A. Brown</w:t>
            </w:r>
          </w:p>
        </w:tc>
        <w:tc>
          <w:tcPr>
            <w:tcW w:w="2180" w:type="dxa"/>
            <w:shd w:val="clear" w:color="auto" w:fill="auto"/>
          </w:tcPr>
          <w:p w:rsidR="00115115" w:rsidRPr="00115115" w:rsidRDefault="00115115" w:rsidP="00115115">
            <w:pPr>
              <w:ind w:firstLine="0"/>
            </w:pPr>
            <w:r>
              <w:t>H. B. Brown</w:t>
            </w:r>
          </w:p>
        </w:tc>
      </w:tr>
      <w:tr w:rsidR="00115115" w:rsidRPr="00115115" w:rsidTr="00115115">
        <w:tc>
          <w:tcPr>
            <w:tcW w:w="2179" w:type="dxa"/>
            <w:shd w:val="clear" w:color="auto" w:fill="auto"/>
          </w:tcPr>
          <w:p w:rsidR="00115115" w:rsidRPr="00115115" w:rsidRDefault="00115115" w:rsidP="00115115">
            <w:pPr>
              <w:ind w:firstLine="0"/>
            </w:pPr>
            <w:r>
              <w:t>R. L. Brown</w:t>
            </w:r>
          </w:p>
        </w:tc>
        <w:tc>
          <w:tcPr>
            <w:tcW w:w="2179" w:type="dxa"/>
            <w:shd w:val="clear" w:color="auto" w:fill="auto"/>
          </w:tcPr>
          <w:p w:rsidR="00115115" w:rsidRPr="00115115" w:rsidRDefault="00115115" w:rsidP="00115115">
            <w:pPr>
              <w:ind w:firstLine="0"/>
            </w:pPr>
            <w:r>
              <w:t>Clemmons</w:t>
            </w:r>
          </w:p>
        </w:tc>
        <w:tc>
          <w:tcPr>
            <w:tcW w:w="2180" w:type="dxa"/>
            <w:shd w:val="clear" w:color="auto" w:fill="auto"/>
          </w:tcPr>
          <w:p w:rsidR="00115115" w:rsidRPr="00115115" w:rsidRDefault="00115115" w:rsidP="00115115">
            <w:pPr>
              <w:ind w:firstLine="0"/>
            </w:pPr>
            <w:r>
              <w:t>Clyburn</w:t>
            </w:r>
          </w:p>
        </w:tc>
      </w:tr>
      <w:tr w:rsidR="00115115" w:rsidRPr="00115115" w:rsidTr="00115115">
        <w:tc>
          <w:tcPr>
            <w:tcW w:w="2179" w:type="dxa"/>
            <w:shd w:val="clear" w:color="auto" w:fill="auto"/>
          </w:tcPr>
          <w:p w:rsidR="00115115" w:rsidRPr="00115115" w:rsidRDefault="00115115" w:rsidP="00115115">
            <w:pPr>
              <w:ind w:firstLine="0"/>
            </w:pPr>
            <w:r>
              <w:t>Cobb-Hunter</w:t>
            </w:r>
          </w:p>
        </w:tc>
        <w:tc>
          <w:tcPr>
            <w:tcW w:w="2179" w:type="dxa"/>
            <w:shd w:val="clear" w:color="auto" w:fill="auto"/>
          </w:tcPr>
          <w:p w:rsidR="00115115" w:rsidRPr="00115115" w:rsidRDefault="00115115" w:rsidP="00115115">
            <w:pPr>
              <w:ind w:firstLine="0"/>
            </w:pPr>
            <w:r>
              <w:t>Cole</w:t>
            </w:r>
          </w:p>
        </w:tc>
        <w:tc>
          <w:tcPr>
            <w:tcW w:w="2180" w:type="dxa"/>
            <w:shd w:val="clear" w:color="auto" w:fill="auto"/>
          </w:tcPr>
          <w:p w:rsidR="00115115" w:rsidRPr="00115115" w:rsidRDefault="00115115" w:rsidP="00115115">
            <w:pPr>
              <w:ind w:firstLine="0"/>
            </w:pPr>
            <w:r>
              <w:t>Cooper</w:t>
            </w:r>
          </w:p>
        </w:tc>
      </w:tr>
      <w:tr w:rsidR="00115115" w:rsidRPr="00115115" w:rsidTr="00115115">
        <w:tc>
          <w:tcPr>
            <w:tcW w:w="2179" w:type="dxa"/>
            <w:shd w:val="clear" w:color="auto" w:fill="auto"/>
          </w:tcPr>
          <w:p w:rsidR="00115115" w:rsidRPr="00115115" w:rsidRDefault="00115115" w:rsidP="00115115">
            <w:pPr>
              <w:ind w:firstLine="0"/>
            </w:pPr>
            <w:r>
              <w:t>Crawford</w:t>
            </w:r>
          </w:p>
        </w:tc>
        <w:tc>
          <w:tcPr>
            <w:tcW w:w="2179" w:type="dxa"/>
            <w:shd w:val="clear" w:color="auto" w:fill="auto"/>
          </w:tcPr>
          <w:p w:rsidR="00115115" w:rsidRPr="00115115" w:rsidRDefault="00115115" w:rsidP="00115115">
            <w:pPr>
              <w:ind w:firstLine="0"/>
            </w:pPr>
            <w:r>
              <w:t>Daning</w:t>
            </w:r>
          </w:p>
        </w:tc>
        <w:tc>
          <w:tcPr>
            <w:tcW w:w="2180" w:type="dxa"/>
            <w:shd w:val="clear" w:color="auto" w:fill="auto"/>
          </w:tcPr>
          <w:p w:rsidR="00115115" w:rsidRPr="00115115" w:rsidRDefault="00115115" w:rsidP="00115115">
            <w:pPr>
              <w:ind w:firstLine="0"/>
            </w:pPr>
            <w:r>
              <w:t>Delleney</w:t>
            </w:r>
          </w:p>
        </w:tc>
      </w:tr>
      <w:tr w:rsidR="00115115" w:rsidRPr="00115115" w:rsidTr="00115115">
        <w:tc>
          <w:tcPr>
            <w:tcW w:w="2179" w:type="dxa"/>
            <w:shd w:val="clear" w:color="auto" w:fill="auto"/>
          </w:tcPr>
          <w:p w:rsidR="00115115" w:rsidRPr="00115115" w:rsidRDefault="00115115" w:rsidP="00115115">
            <w:pPr>
              <w:ind w:firstLine="0"/>
            </w:pPr>
            <w:r>
              <w:t>Dillard</w:t>
            </w:r>
          </w:p>
        </w:tc>
        <w:tc>
          <w:tcPr>
            <w:tcW w:w="2179" w:type="dxa"/>
            <w:shd w:val="clear" w:color="auto" w:fill="auto"/>
          </w:tcPr>
          <w:p w:rsidR="00115115" w:rsidRPr="00115115" w:rsidRDefault="00115115" w:rsidP="00115115">
            <w:pPr>
              <w:ind w:firstLine="0"/>
            </w:pPr>
            <w:r>
              <w:t>Duncan</w:t>
            </w:r>
          </w:p>
        </w:tc>
        <w:tc>
          <w:tcPr>
            <w:tcW w:w="2180" w:type="dxa"/>
            <w:shd w:val="clear" w:color="auto" w:fill="auto"/>
          </w:tcPr>
          <w:p w:rsidR="00115115" w:rsidRPr="00115115" w:rsidRDefault="00115115" w:rsidP="00115115">
            <w:pPr>
              <w:ind w:firstLine="0"/>
            </w:pPr>
            <w:r>
              <w:t>Edge</w:t>
            </w:r>
          </w:p>
        </w:tc>
      </w:tr>
      <w:tr w:rsidR="00115115" w:rsidRPr="00115115" w:rsidTr="00115115">
        <w:tc>
          <w:tcPr>
            <w:tcW w:w="2179" w:type="dxa"/>
            <w:shd w:val="clear" w:color="auto" w:fill="auto"/>
          </w:tcPr>
          <w:p w:rsidR="00115115" w:rsidRPr="00115115" w:rsidRDefault="00115115" w:rsidP="00115115">
            <w:pPr>
              <w:ind w:firstLine="0"/>
            </w:pPr>
            <w:r>
              <w:t>Erickson</w:t>
            </w:r>
          </w:p>
        </w:tc>
        <w:tc>
          <w:tcPr>
            <w:tcW w:w="2179" w:type="dxa"/>
            <w:shd w:val="clear" w:color="auto" w:fill="auto"/>
          </w:tcPr>
          <w:p w:rsidR="00115115" w:rsidRPr="00115115" w:rsidRDefault="00115115" w:rsidP="00115115">
            <w:pPr>
              <w:ind w:firstLine="0"/>
            </w:pPr>
            <w:r>
              <w:t>Forrester</w:t>
            </w:r>
          </w:p>
        </w:tc>
        <w:tc>
          <w:tcPr>
            <w:tcW w:w="2180" w:type="dxa"/>
            <w:shd w:val="clear" w:color="auto" w:fill="auto"/>
          </w:tcPr>
          <w:p w:rsidR="00115115" w:rsidRPr="00115115" w:rsidRDefault="00115115" w:rsidP="00115115">
            <w:pPr>
              <w:ind w:firstLine="0"/>
            </w:pPr>
            <w:r>
              <w:t>Frye</w:t>
            </w:r>
          </w:p>
        </w:tc>
      </w:tr>
      <w:tr w:rsidR="00115115" w:rsidRPr="00115115" w:rsidTr="00115115">
        <w:tc>
          <w:tcPr>
            <w:tcW w:w="2179" w:type="dxa"/>
            <w:shd w:val="clear" w:color="auto" w:fill="auto"/>
          </w:tcPr>
          <w:p w:rsidR="00115115" w:rsidRPr="00115115" w:rsidRDefault="00115115" w:rsidP="00115115">
            <w:pPr>
              <w:ind w:firstLine="0"/>
            </w:pPr>
            <w:r>
              <w:t>Funderburk</w:t>
            </w:r>
          </w:p>
        </w:tc>
        <w:tc>
          <w:tcPr>
            <w:tcW w:w="2179" w:type="dxa"/>
            <w:shd w:val="clear" w:color="auto" w:fill="auto"/>
          </w:tcPr>
          <w:p w:rsidR="00115115" w:rsidRPr="00115115" w:rsidRDefault="00115115" w:rsidP="00115115">
            <w:pPr>
              <w:ind w:firstLine="0"/>
            </w:pPr>
            <w:r>
              <w:t>Gambrell</w:t>
            </w:r>
          </w:p>
        </w:tc>
        <w:tc>
          <w:tcPr>
            <w:tcW w:w="2180" w:type="dxa"/>
            <w:shd w:val="clear" w:color="auto" w:fill="auto"/>
          </w:tcPr>
          <w:p w:rsidR="00115115" w:rsidRPr="00115115" w:rsidRDefault="00115115" w:rsidP="00115115">
            <w:pPr>
              <w:ind w:firstLine="0"/>
            </w:pPr>
            <w:r>
              <w:t>Gilliard</w:t>
            </w:r>
          </w:p>
        </w:tc>
      </w:tr>
      <w:tr w:rsidR="00115115" w:rsidRPr="00115115" w:rsidTr="00115115">
        <w:tc>
          <w:tcPr>
            <w:tcW w:w="2179" w:type="dxa"/>
            <w:shd w:val="clear" w:color="auto" w:fill="auto"/>
          </w:tcPr>
          <w:p w:rsidR="00115115" w:rsidRPr="00115115" w:rsidRDefault="00115115" w:rsidP="00115115">
            <w:pPr>
              <w:ind w:firstLine="0"/>
            </w:pPr>
            <w:r>
              <w:t>Govan</w:t>
            </w:r>
          </w:p>
        </w:tc>
        <w:tc>
          <w:tcPr>
            <w:tcW w:w="2179" w:type="dxa"/>
            <w:shd w:val="clear" w:color="auto" w:fill="auto"/>
          </w:tcPr>
          <w:p w:rsidR="00115115" w:rsidRPr="00115115" w:rsidRDefault="00115115" w:rsidP="00115115">
            <w:pPr>
              <w:ind w:firstLine="0"/>
            </w:pPr>
            <w:r>
              <w:t>Gunn</w:t>
            </w:r>
          </w:p>
        </w:tc>
        <w:tc>
          <w:tcPr>
            <w:tcW w:w="2180" w:type="dxa"/>
            <w:shd w:val="clear" w:color="auto" w:fill="auto"/>
          </w:tcPr>
          <w:p w:rsidR="00115115" w:rsidRPr="00115115" w:rsidRDefault="00115115" w:rsidP="00115115">
            <w:pPr>
              <w:ind w:firstLine="0"/>
            </w:pPr>
            <w:r>
              <w:t>Hamilton</w:t>
            </w:r>
          </w:p>
        </w:tc>
      </w:tr>
      <w:tr w:rsidR="00115115" w:rsidRPr="00115115" w:rsidTr="00115115">
        <w:tc>
          <w:tcPr>
            <w:tcW w:w="2179" w:type="dxa"/>
            <w:shd w:val="clear" w:color="auto" w:fill="auto"/>
          </w:tcPr>
          <w:p w:rsidR="00115115" w:rsidRPr="00115115" w:rsidRDefault="00115115" w:rsidP="00115115">
            <w:pPr>
              <w:ind w:firstLine="0"/>
            </w:pPr>
            <w:r>
              <w:t>Hardwick</w:t>
            </w:r>
          </w:p>
        </w:tc>
        <w:tc>
          <w:tcPr>
            <w:tcW w:w="2179" w:type="dxa"/>
            <w:shd w:val="clear" w:color="auto" w:fill="auto"/>
          </w:tcPr>
          <w:p w:rsidR="00115115" w:rsidRPr="00115115" w:rsidRDefault="00115115" w:rsidP="00115115">
            <w:pPr>
              <w:ind w:firstLine="0"/>
            </w:pPr>
            <w:r>
              <w:t>Harrell</w:t>
            </w:r>
          </w:p>
        </w:tc>
        <w:tc>
          <w:tcPr>
            <w:tcW w:w="2180" w:type="dxa"/>
            <w:shd w:val="clear" w:color="auto" w:fill="auto"/>
          </w:tcPr>
          <w:p w:rsidR="00115115" w:rsidRPr="00115115" w:rsidRDefault="00115115" w:rsidP="00115115">
            <w:pPr>
              <w:ind w:firstLine="0"/>
            </w:pPr>
            <w:r>
              <w:t>Harrison</w:t>
            </w:r>
          </w:p>
        </w:tc>
      </w:tr>
      <w:tr w:rsidR="00115115" w:rsidRPr="00115115" w:rsidTr="00115115">
        <w:tc>
          <w:tcPr>
            <w:tcW w:w="2179" w:type="dxa"/>
            <w:shd w:val="clear" w:color="auto" w:fill="auto"/>
          </w:tcPr>
          <w:p w:rsidR="00115115" w:rsidRPr="00115115" w:rsidRDefault="00115115" w:rsidP="00115115">
            <w:pPr>
              <w:ind w:firstLine="0"/>
            </w:pPr>
            <w:r>
              <w:t>Hart</w:t>
            </w:r>
          </w:p>
        </w:tc>
        <w:tc>
          <w:tcPr>
            <w:tcW w:w="2179" w:type="dxa"/>
            <w:shd w:val="clear" w:color="auto" w:fill="auto"/>
          </w:tcPr>
          <w:p w:rsidR="00115115" w:rsidRPr="00115115" w:rsidRDefault="00115115" w:rsidP="00115115">
            <w:pPr>
              <w:ind w:firstLine="0"/>
            </w:pPr>
            <w:r>
              <w:t>Harvin</w:t>
            </w:r>
          </w:p>
        </w:tc>
        <w:tc>
          <w:tcPr>
            <w:tcW w:w="2180" w:type="dxa"/>
            <w:shd w:val="clear" w:color="auto" w:fill="auto"/>
          </w:tcPr>
          <w:p w:rsidR="00115115" w:rsidRPr="00115115" w:rsidRDefault="00115115" w:rsidP="00115115">
            <w:pPr>
              <w:ind w:firstLine="0"/>
            </w:pPr>
            <w:r>
              <w:t>Hayes</w:t>
            </w:r>
          </w:p>
        </w:tc>
      </w:tr>
      <w:tr w:rsidR="00115115" w:rsidRPr="00115115" w:rsidTr="00115115">
        <w:tc>
          <w:tcPr>
            <w:tcW w:w="2179" w:type="dxa"/>
            <w:shd w:val="clear" w:color="auto" w:fill="auto"/>
          </w:tcPr>
          <w:p w:rsidR="00115115" w:rsidRPr="00115115" w:rsidRDefault="00115115" w:rsidP="00115115">
            <w:pPr>
              <w:ind w:firstLine="0"/>
            </w:pPr>
            <w:r>
              <w:t>Hearn</w:t>
            </w:r>
          </w:p>
        </w:tc>
        <w:tc>
          <w:tcPr>
            <w:tcW w:w="2179" w:type="dxa"/>
            <w:shd w:val="clear" w:color="auto" w:fill="auto"/>
          </w:tcPr>
          <w:p w:rsidR="00115115" w:rsidRPr="00115115" w:rsidRDefault="00115115" w:rsidP="00115115">
            <w:pPr>
              <w:ind w:firstLine="0"/>
            </w:pPr>
            <w:r>
              <w:t>Herbkersman</w:t>
            </w:r>
          </w:p>
        </w:tc>
        <w:tc>
          <w:tcPr>
            <w:tcW w:w="2180" w:type="dxa"/>
            <w:shd w:val="clear" w:color="auto" w:fill="auto"/>
          </w:tcPr>
          <w:p w:rsidR="00115115" w:rsidRPr="00115115" w:rsidRDefault="00115115" w:rsidP="00115115">
            <w:pPr>
              <w:ind w:firstLine="0"/>
            </w:pPr>
            <w:r>
              <w:t>Hiott</w:t>
            </w:r>
          </w:p>
        </w:tc>
      </w:tr>
      <w:tr w:rsidR="00115115" w:rsidRPr="00115115" w:rsidTr="00115115">
        <w:tc>
          <w:tcPr>
            <w:tcW w:w="2179" w:type="dxa"/>
            <w:shd w:val="clear" w:color="auto" w:fill="auto"/>
          </w:tcPr>
          <w:p w:rsidR="00115115" w:rsidRPr="00115115" w:rsidRDefault="00115115" w:rsidP="00115115">
            <w:pPr>
              <w:ind w:firstLine="0"/>
            </w:pPr>
            <w:r>
              <w:t>Hodges</w:t>
            </w:r>
          </w:p>
        </w:tc>
        <w:tc>
          <w:tcPr>
            <w:tcW w:w="2179" w:type="dxa"/>
            <w:shd w:val="clear" w:color="auto" w:fill="auto"/>
          </w:tcPr>
          <w:p w:rsidR="00115115" w:rsidRPr="00115115" w:rsidRDefault="00115115" w:rsidP="00115115">
            <w:pPr>
              <w:ind w:firstLine="0"/>
            </w:pPr>
            <w:r>
              <w:t>Horne</w:t>
            </w:r>
          </w:p>
        </w:tc>
        <w:tc>
          <w:tcPr>
            <w:tcW w:w="2180" w:type="dxa"/>
            <w:shd w:val="clear" w:color="auto" w:fill="auto"/>
          </w:tcPr>
          <w:p w:rsidR="00115115" w:rsidRPr="00115115" w:rsidRDefault="00115115" w:rsidP="00115115">
            <w:pPr>
              <w:ind w:firstLine="0"/>
            </w:pPr>
            <w:r>
              <w:t>Hosey</w:t>
            </w:r>
          </w:p>
        </w:tc>
      </w:tr>
      <w:tr w:rsidR="00115115" w:rsidRPr="00115115" w:rsidTr="00115115">
        <w:tc>
          <w:tcPr>
            <w:tcW w:w="2179" w:type="dxa"/>
            <w:shd w:val="clear" w:color="auto" w:fill="auto"/>
          </w:tcPr>
          <w:p w:rsidR="00115115" w:rsidRPr="00115115" w:rsidRDefault="00115115" w:rsidP="00115115">
            <w:pPr>
              <w:ind w:firstLine="0"/>
            </w:pPr>
            <w:r>
              <w:t>Howard</w:t>
            </w:r>
          </w:p>
        </w:tc>
        <w:tc>
          <w:tcPr>
            <w:tcW w:w="2179" w:type="dxa"/>
            <w:shd w:val="clear" w:color="auto" w:fill="auto"/>
          </w:tcPr>
          <w:p w:rsidR="00115115" w:rsidRPr="00115115" w:rsidRDefault="00115115" w:rsidP="00115115">
            <w:pPr>
              <w:ind w:firstLine="0"/>
            </w:pPr>
            <w:r>
              <w:t>Huggins</w:t>
            </w:r>
          </w:p>
        </w:tc>
        <w:tc>
          <w:tcPr>
            <w:tcW w:w="2180" w:type="dxa"/>
            <w:shd w:val="clear" w:color="auto" w:fill="auto"/>
          </w:tcPr>
          <w:p w:rsidR="00115115" w:rsidRPr="00115115" w:rsidRDefault="00115115" w:rsidP="00115115">
            <w:pPr>
              <w:ind w:firstLine="0"/>
            </w:pPr>
            <w:r>
              <w:t>Hutto</w:t>
            </w:r>
          </w:p>
        </w:tc>
      </w:tr>
      <w:tr w:rsidR="00115115" w:rsidRPr="00115115" w:rsidTr="00115115">
        <w:tc>
          <w:tcPr>
            <w:tcW w:w="2179" w:type="dxa"/>
            <w:shd w:val="clear" w:color="auto" w:fill="auto"/>
          </w:tcPr>
          <w:p w:rsidR="00115115" w:rsidRPr="00115115" w:rsidRDefault="00115115" w:rsidP="00115115">
            <w:pPr>
              <w:ind w:firstLine="0"/>
            </w:pPr>
            <w:r>
              <w:t>Jefferson</w:t>
            </w:r>
          </w:p>
        </w:tc>
        <w:tc>
          <w:tcPr>
            <w:tcW w:w="2179" w:type="dxa"/>
            <w:shd w:val="clear" w:color="auto" w:fill="auto"/>
          </w:tcPr>
          <w:p w:rsidR="00115115" w:rsidRPr="00115115" w:rsidRDefault="00115115" w:rsidP="00115115">
            <w:pPr>
              <w:ind w:firstLine="0"/>
            </w:pPr>
            <w:r>
              <w:t>Jennings</w:t>
            </w:r>
          </w:p>
        </w:tc>
        <w:tc>
          <w:tcPr>
            <w:tcW w:w="2180" w:type="dxa"/>
            <w:shd w:val="clear" w:color="auto" w:fill="auto"/>
          </w:tcPr>
          <w:p w:rsidR="00115115" w:rsidRPr="00115115" w:rsidRDefault="00115115" w:rsidP="00115115">
            <w:pPr>
              <w:ind w:firstLine="0"/>
            </w:pPr>
            <w:r>
              <w:t>Kelly</w:t>
            </w:r>
          </w:p>
        </w:tc>
      </w:tr>
      <w:tr w:rsidR="00115115" w:rsidRPr="00115115" w:rsidTr="00115115">
        <w:tc>
          <w:tcPr>
            <w:tcW w:w="2179" w:type="dxa"/>
            <w:shd w:val="clear" w:color="auto" w:fill="auto"/>
          </w:tcPr>
          <w:p w:rsidR="00115115" w:rsidRPr="00115115" w:rsidRDefault="00115115" w:rsidP="00115115">
            <w:pPr>
              <w:ind w:firstLine="0"/>
            </w:pPr>
            <w:r>
              <w:t>Kirsh</w:t>
            </w:r>
          </w:p>
        </w:tc>
        <w:tc>
          <w:tcPr>
            <w:tcW w:w="2179" w:type="dxa"/>
            <w:shd w:val="clear" w:color="auto" w:fill="auto"/>
          </w:tcPr>
          <w:p w:rsidR="00115115" w:rsidRPr="00115115" w:rsidRDefault="00115115" w:rsidP="00115115">
            <w:pPr>
              <w:ind w:firstLine="0"/>
            </w:pPr>
            <w:r>
              <w:t>Knight</w:t>
            </w:r>
          </w:p>
        </w:tc>
        <w:tc>
          <w:tcPr>
            <w:tcW w:w="2180" w:type="dxa"/>
            <w:shd w:val="clear" w:color="auto" w:fill="auto"/>
          </w:tcPr>
          <w:p w:rsidR="00115115" w:rsidRPr="00115115" w:rsidRDefault="00115115" w:rsidP="00115115">
            <w:pPr>
              <w:ind w:firstLine="0"/>
            </w:pPr>
            <w:r>
              <w:t>Limehouse</w:t>
            </w:r>
          </w:p>
        </w:tc>
      </w:tr>
      <w:tr w:rsidR="00115115" w:rsidRPr="00115115" w:rsidTr="00115115">
        <w:tc>
          <w:tcPr>
            <w:tcW w:w="2179" w:type="dxa"/>
            <w:shd w:val="clear" w:color="auto" w:fill="auto"/>
          </w:tcPr>
          <w:p w:rsidR="00115115" w:rsidRPr="00115115" w:rsidRDefault="00115115" w:rsidP="00115115">
            <w:pPr>
              <w:ind w:firstLine="0"/>
            </w:pPr>
            <w:r>
              <w:t>Littlejohn</w:t>
            </w:r>
          </w:p>
        </w:tc>
        <w:tc>
          <w:tcPr>
            <w:tcW w:w="2179" w:type="dxa"/>
            <w:shd w:val="clear" w:color="auto" w:fill="auto"/>
          </w:tcPr>
          <w:p w:rsidR="00115115" w:rsidRPr="00115115" w:rsidRDefault="00115115" w:rsidP="00115115">
            <w:pPr>
              <w:ind w:firstLine="0"/>
            </w:pPr>
            <w:r>
              <w:t>Loftis</w:t>
            </w:r>
          </w:p>
        </w:tc>
        <w:tc>
          <w:tcPr>
            <w:tcW w:w="2180" w:type="dxa"/>
            <w:shd w:val="clear" w:color="auto" w:fill="auto"/>
          </w:tcPr>
          <w:p w:rsidR="00115115" w:rsidRPr="00115115" w:rsidRDefault="00115115" w:rsidP="00115115">
            <w:pPr>
              <w:ind w:firstLine="0"/>
            </w:pPr>
            <w:r>
              <w:t>Long</w:t>
            </w:r>
          </w:p>
        </w:tc>
      </w:tr>
      <w:tr w:rsidR="00115115" w:rsidRPr="00115115" w:rsidTr="00115115">
        <w:tc>
          <w:tcPr>
            <w:tcW w:w="2179" w:type="dxa"/>
            <w:shd w:val="clear" w:color="auto" w:fill="auto"/>
          </w:tcPr>
          <w:p w:rsidR="00115115" w:rsidRPr="00115115" w:rsidRDefault="00115115" w:rsidP="00115115">
            <w:pPr>
              <w:ind w:firstLine="0"/>
            </w:pPr>
            <w:r>
              <w:t>Lowe</w:t>
            </w:r>
          </w:p>
        </w:tc>
        <w:tc>
          <w:tcPr>
            <w:tcW w:w="2179" w:type="dxa"/>
            <w:shd w:val="clear" w:color="auto" w:fill="auto"/>
          </w:tcPr>
          <w:p w:rsidR="00115115" w:rsidRPr="00115115" w:rsidRDefault="00115115" w:rsidP="00115115">
            <w:pPr>
              <w:ind w:firstLine="0"/>
            </w:pPr>
            <w:r>
              <w:t>Mack</w:t>
            </w:r>
          </w:p>
        </w:tc>
        <w:tc>
          <w:tcPr>
            <w:tcW w:w="2180" w:type="dxa"/>
            <w:shd w:val="clear" w:color="auto" w:fill="auto"/>
          </w:tcPr>
          <w:p w:rsidR="00115115" w:rsidRPr="00115115" w:rsidRDefault="00115115" w:rsidP="00115115">
            <w:pPr>
              <w:ind w:firstLine="0"/>
            </w:pPr>
            <w:r>
              <w:t>McEachern</w:t>
            </w:r>
          </w:p>
        </w:tc>
      </w:tr>
      <w:tr w:rsidR="00115115" w:rsidRPr="00115115" w:rsidTr="00115115">
        <w:tc>
          <w:tcPr>
            <w:tcW w:w="2179" w:type="dxa"/>
            <w:shd w:val="clear" w:color="auto" w:fill="auto"/>
          </w:tcPr>
          <w:p w:rsidR="00115115" w:rsidRPr="00115115" w:rsidRDefault="00115115" w:rsidP="00115115">
            <w:pPr>
              <w:ind w:firstLine="0"/>
            </w:pPr>
            <w:r>
              <w:t>McLeod</w:t>
            </w:r>
          </w:p>
        </w:tc>
        <w:tc>
          <w:tcPr>
            <w:tcW w:w="2179" w:type="dxa"/>
            <w:shd w:val="clear" w:color="auto" w:fill="auto"/>
          </w:tcPr>
          <w:p w:rsidR="00115115" w:rsidRPr="00115115" w:rsidRDefault="00115115" w:rsidP="00115115">
            <w:pPr>
              <w:ind w:firstLine="0"/>
            </w:pPr>
            <w:r>
              <w:t>Miller</w:t>
            </w:r>
          </w:p>
        </w:tc>
        <w:tc>
          <w:tcPr>
            <w:tcW w:w="2180" w:type="dxa"/>
            <w:shd w:val="clear" w:color="auto" w:fill="auto"/>
          </w:tcPr>
          <w:p w:rsidR="00115115" w:rsidRPr="00115115" w:rsidRDefault="00115115" w:rsidP="00115115">
            <w:pPr>
              <w:ind w:firstLine="0"/>
            </w:pPr>
            <w:r>
              <w:t>Mitchell</w:t>
            </w:r>
          </w:p>
        </w:tc>
      </w:tr>
      <w:tr w:rsidR="00115115" w:rsidRPr="00115115" w:rsidTr="00115115">
        <w:tc>
          <w:tcPr>
            <w:tcW w:w="2179" w:type="dxa"/>
            <w:shd w:val="clear" w:color="auto" w:fill="auto"/>
          </w:tcPr>
          <w:p w:rsidR="00115115" w:rsidRPr="00115115" w:rsidRDefault="00115115" w:rsidP="00115115">
            <w:pPr>
              <w:ind w:firstLine="0"/>
            </w:pPr>
            <w:r>
              <w:t>D. C. Moss</w:t>
            </w:r>
          </w:p>
        </w:tc>
        <w:tc>
          <w:tcPr>
            <w:tcW w:w="2179" w:type="dxa"/>
            <w:shd w:val="clear" w:color="auto" w:fill="auto"/>
          </w:tcPr>
          <w:p w:rsidR="00115115" w:rsidRPr="00115115" w:rsidRDefault="00115115" w:rsidP="00115115">
            <w:pPr>
              <w:ind w:firstLine="0"/>
            </w:pPr>
            <w:r>
              <w:t>V. S. Moss</w:t>
            </w:r>
          </w:p>
        </w:tc>
        <w:tc>
          <w:tcPr>
            <w:tcW w:w="2180" w:type="dxa"/>
            <w:shd w:val="clear" w:color="auto" w:fill="auto"/>
          </w:tcPr>
          <w:p w:rsidR="00115115" w:rsidRPr="00115115" w:rsidRDefault="00115115" w:rsidP="00115115">
            <w:pPr>
              <w:ind w:firstLine="0"/>
            </w:pPr>
            <w:r>
              <w:t>Nanney</w:t>
            </w:r>
          </w:p>
        </w:tc>
      </w:tr>
      <w:tr w:rsidR="00115115" w:rsidRPr="00115115" w:rsidTr="00115115">
        <w:tc>
          <w:tcPr>
            <w:tcW w:w="2179" w:type="dxa"/>
            <w:shd w:val="clear" w:color="auto" w:fill="auto"/>
          </w:tcPr>
          <w:p w:rsidR="00115115" w:rsidRPr="00115115" w:rsidRDefault="00115115" w:rsidP="00115115">
            <w:pPr>
              <w:ind w:firstLine="0"/>
            </w:pPr>
            <w:r>
              <w:t>J. H. Neal</w:t>
            </w:r>
          </w:p>
        </w:tc>
        <w:tc>
          <w:tcPr>
            <w:tcW w:w="2179" w:type="dxa"/>
            <w:shd w:val="clear" w:color="auto" w:fill="auto"/>
          </w:tcPr>
          <w:p w:rsidR="00115115" w:rsidRPr="00115115" w:rsidRDefault="00115115" w:rsidP="00115115">
            <w:pPr>
              <w:ind w:firstLine="0"/>
            </w:pPr>
            <w:r>
              <w:t>J. M. Neal</w:t>
            </w:r>
          </w:p>
        </w:tc>
        <w:tc>
          <w:tcPr>
            <w:tcW w:w="2180" w:type="dxa"/>
            <w:shd w:val="clear" w:color="auto" w:fill="auto"/>
          </w:tcPr>
          <w:p w:rsidR="00115115" w:rsidRPr="00115115" w:rsidRDefault="00115115" w:rsidP="00115115">
            <w:pPr>
              <w:ind w:firstLine="0"/>
            </w:pPr>
            <w:r>
              <w:t>Neilson</w:t>
            </w:r>
          </w:p>
        </w:tc>
      </w:tr>
      <w:tr w:rsidR="00115115" w:rsidRPr="00115115" w:rsidTr="00115115">
        <w:tc>
          <w:tcPr>
            <w:tcW w:w="2179" w:type="dxa"/>
            <w:shd w:val="clear" w:color="auto" w:fill="auto"/>
          </w:tcPr>
          <w:p w:rsidR="00115115" w:rsidRPr="00115115" w:rsidRDefault="00115115" w:rsidP="00115115">
            <w:pPr>
              <w:ind w:firstLine="0"/>
            </w:pPr>
            <w:r>
              <w:t>Norman</w:t>
            </w:r>
          </w:p>
        </w:tc>
        <w:tc>
          <w:tcPr>
            <w:tcW w:w="2179" w:type="dxa"/>
            <w:shd w:val="clear" w:color="auto" w:fill="auto"/>
          </w:tcPr>
          <w:p w:rsidR="00115115" w:rsidRPr="00115115" w:rsidRDefault="00115115" w:rsidP="00115115">
            <w:pPr>
              <w:ind w:firstLine="0"/>
            </w:pPr>
            <w:r>
              <w:t>Ott</w:t>
            </w:r>
          </w:p>
        </w:tc>
        <w:tc>
          <w:tcPr>
            <w:tcW w:w="2180" w:type="dxa"/>
            <w:shd w:val="clear" w:color="auto" w:fill="auto"/>
          </w:tcPr>
          <w:p w:rsidR="00115115" w:rsidRPr="00115115" w:rsidRDefault="00115115" w:rsidP="00115115">
            <w:pPr>
              <w:ind w:firstLine="0"/>
            </w:pPr>
            <w:r>
              <w:t>Owens</w:t>
            </w:r>
          </w:p>
        </w:tc>
      </w:tr>
      <w:tr w:rsidR="00115115" w:rsidRPr="00115115" w:rsidTr="00115115">
        <w:tc>
          <w:tcPr>
            <w:tcW w:w="2179" w:type="dxa"/>
            <w:shd w:val="clear" w:color="auto" w:fill="auto"/>
          </w:tcPr>
          <w:p w:rsidR="00115115" w:rsidRPr="00115115" w:rsidRDefault="00115115" w:rsidP="00115115">
            <w:pPr>
              <w:ind w:firstLine="0"/>
            </w:pPr>
            <w:r>
              <w:t>Parker</w:t>
            </w:r>
          </w:p>
        </w:tc>
        <w:tc>
          <w:tcPr>
            <w:tcW w:w="2179" w:type="dxa"/>
            <w:shd w:val="clear" w:color="auto" w:fill="auto"/>
          </w:tcPr>
          <w:p w:rsidR="00115115" w:rsidRPr="00115115" w:rsidRDefault="00115115" w:rsidP="00115115">
            <w:pPr>
              <w:ind w:firstLine="0"/>
            </w:pPr>
            <w:r>
              <w:t>Parks</w:t>
            </w:r>
          </w:p>
        </w:tc>
        <w:tc>
          <w:tcPr>
            <w:tcW w:w="2180" w:type="dxa"/>
            <w:shd w:val="clear" w:color="auto" w:fill="auto"/>
          </w:tcPr>
          <w:p w:rsidR="00115115" w:rsidRPr="00115115" w:rsidRDefault="00115115" w:rsidP="00115115">
            <w:pPr>
              <w:ind w:firstLine="0"/>
            </w:pPr>
            <w:r>
              <w:t>Pinson</w:t>
            </w:r>
          </w:p>
        </w:tc>
      </w:tr>
      <w:tr w:rsidR="00115115" w:rsidRPr="00115115" w:rsidTr="00115115">
        <w:tc>
          <w:tcPr>
            <w:tcW w:w="2179" w:type="dxa"/>
            <w:shd w:val="clear" w:color="auto" w:fill="auto"/>
          </w:tcPr>
          <w:p w:rsidR="00115115" w:rsidRPr="00115115" w:rsidRDefault="00115115" w:rsidP="00115115">
            <w:pPr>
              <w:ind w:firstLine="0"/>
            </w:pPr>
            <w:r>
              <w:t>M. A. Pitts</w:t>
            </w:r>
          </w:p>
        </w:tc>
        <w:tc>
          <w:tcPr>
            <w:tcW w:w="2179" w:type="dxa"/>
            <w:shd w:val="clear" w:color="auto" w:fill="auto"/>
          </w:tcPr>
          <w:p w:rsidR="00115115" w:rsidRPr="00115115" w:rsidRDefault="00115115" w:rsidP="00115115">
            <w:pPr>
              <w:ind w:firstLine="0"/>
            </w:pPr>
            <w:r>
              <w:t>Rice</w:t>
            </w:r>
          </w:p>
        </w:tc>
        <w:tc>
          <w:tcPr>
            <w:tcW w:w="2180" w:type="dxa"/>
            <w:shd w:val="clear" w:color="auto" w:fill="auto"/>
          </w:tcPr>
          <w:p w:rsidR="00115115" w:rsidRPr="00115115" w:rsidRDefault="00115115" w:rsidP="00115115">
            <w:pPr>
              <w:ind w:firstLine="0"/>
            </w:pPr>
            <w:r>
              <w:t>Rutherford</w:t>
            </w:r>
          </w:p>
        </w:tc>
      </w:tr>
      <w:tr w:rsidR="00115115" w:rsidRPr="00115115" w:rsidTr="00115115">
        <w:tc>
          <w:tcPr>
            <w:tcW w:w="2179" w:type="dxa"/>
            <w:shd w:val="clear" w:color="auto" w:fill="auto"/>
          </w:tcPr>
          <w:p w:rsidR="00115115" w:rsidRPr="00115115" w:rsidRDefault="00115115" w:rsidP="00115115">
            <w:pPr>
              <w:ind w:firstLine="0"/>
            </w:pPr>
            <w:r>
              <w:t>Sandifer</w:t>
            </w:r>
          </w:p>
        </w:tc>
        <w:tc>
          <w:tcPr>
            <w:tcW w:w="2179" w:type="dxa"/>
            <w:shd w:val="clear" w:color="auto" w:fill="auto"/>
          </w:tcPr>
          <w:p w:rsidR="00115115" w:rsidRPr="00115115" w:rsidRDefault="00115115" w:rsidP="00115115">
            <w:pPr>
              <w:ind w:firstLine="0"/>
            </w:pPr>
            <w:r>
              <w:t>Scott</w:t>
            </w:r>
          </w:p>
        </w:tc>
        <w:tc>
          <w:tcPr>
            <w:tcW w:w="2180" w:type="dxa"/>
            <w:shd w:val="clear" w:color="auto" w:fill="auto"/>
          </w:tcPr>
          <w:p w:rsidR="00115115" w:rsidRPr="00115115" w:rsidRDefault="00115115" w:rsidP="00115115">
            <w:pPr>
              <w:ind w:firstLine="0"/>
            </w:pPr>
            <w:r>
              <w:t>Simrill</w:t>
            </w:r>
          </w:p>
        </w:tc>
      </w:tr>
      <w:tr w:rsidR="00115115" w:rsidRPr="00115115" w:rsidTr="00115115">
        <w:tc>
          <w:tcPr>
            <w:tcW w:w="2179" w:type="dxa"/>
            <w:shd w:val="clear" w:color="auto" w:fill="auto"/>
          </w:tcPr>
          <w:p w:rsidR="00115115" w:rsidRPr="00115115" w:rsidRDefault="00115115" w:rsidP="00115115">
            <w:pPr>
              <w:ind w:firstLine="0"/>
            </w:pPr>
            <w:r>
              <w:t>Skelton</w:t>
            </w:r>
          </w:p>
        </w:tc>
        <w:tc>
          <w:tcPr>
            <w:tcW w:w="2179" w:type="dxa"/>
            <w:shd w:val="clear" w:color="auto" w:fill="auto"/>
          </w:tcPr>
          <w:p w:rsidR="00115115" w:rsidRPr="00115115" w:rsidRDefault="00115115" w:rsidP="00115115">
            <w:pPr>
              <w:ind w:firstLine="0"/>
            </w:pPr>
            <w:r>
              <w:t>D. C. Smith</w:t>
            </w:r>
          </w:p>
        </w:tc>
        <w:tc>
          <w:tcPr>
            <w:tcW w:w="2180" w:type="dxa"/>
            <w:shd w:val="clear" w:color="auto" w:fill="auto"/>
          </w:tcPr>
          <w:p w:rsidR="00115115" w:rsidRPr="00115115" w:rsidRDefault="00115115" w:rsidP="00115115">
            <w:pPr>
              <w:ind w:firstLine="0"/>
            </w:pPr>
            <w:r>
              <w:t>G. M. Smith</w:t>
            </w:r>
          </w:p>
        </w:tc>
      </w:tr>
      <w:tr w:rsidR="00115115" w:rsidRPr="00115115" w:rsidTr="00115115">
        <w:tc>
          <w:tcPr>
            <w:tcW w:w="2179" w:type="dxa"/>
            <w:shd w:val="clear" w:color="auto" w:fill="auto"/>
          </w:tcPr>
          <w:p w:rsidR="00115115" w:rsidRPr="00115115" w:rsidRDefault="00115115" w:rsidP="00115115">
            <w:pPr>
              <w:ind w:firstLine="0"/>
            </w:pPr>
            <w:r>
              <w:t>J. E. Smith</w:t>
            </w:r>
          </w:p>
        </w:tc>
        <w:tc>
          <w:tcPr>
            <w:tcW w:w="2179" w:type="dxa"/>
            <w:shd w:val="clear" w:color="auto" w:fill="auto"/>
          </w:tcPr>
          <w:p w:rsidR="00115115" w:rsidRPr="00115115" w:rsidRDefault="00115115" w:rsidP="00115115">
            <w:pPr>
              <w:ind w:firstLine="0"/>
            </w:pPr>
            <w:r>
              <w:t>J. R. Smith</w:t>
            </w:r>
          </w:p>
        </w:tc>
        <w:tc>
          <w:tcPr>
            <w:tcW w:w="2180" w:type="dxa"/>
            <w:shd w:val="clear" w:color="auto" w:fill="auto"/>
          </w:tcPr>
          <w:p w:rsidR="00115115" w:rsidRPr="00115115" w:rsidRDefault="00115115" w:rsidP="00115115">
            <w:pPr>
              <w:ind w:firstLine="0"/>
            </w:pPr>
            <w:r>
              <w:t>Sottile</w:t>
            </w:r>
          </w:p>
        </w:tc>
      </w:tr>
      <w:tr w:rsidR="00115115" w:rsidRPr="00115115" w:rsidTr="00115115">
        <w:tc>
          <w:tcPr>
            <w:tcW w:w="2179" w:type="dxa"/>
            <w:shd w:val="clear" w:color="auto" w:fill="auto"/>
          </w:tcPr>
          <w:p w:rsidR="00115115" w:rsidRPr="00115115" w:rsidRDefault="00115115" w:rsidP="00115115">
            <w:pPr>
              <w:ind w:firstLine="0"/>
            </w:pPr>
            <w:r>
              <w:t>Stavrinakis</w:t>
            </w:r>
          </w:p>
        </w:tc>
        <w:tc>
          <w:tcPr>
            <w:tcW w:w="2179" w:type="dxa"/>
            <w:shd w:val="clear" w:color="auto" w:fill="auto"/>
          </w:tcPr>
          <w:p w:rsidR="00115115" w:rsidRPr="00115115" w:rsidRDefault="00115115" w:rsidP="00115115">
            <w:pPr>
              <w:ind w:firstLine="0"/>
            </w:pPr>
            <w:r>
              <w:t>Thompson</w:t>
            </w:r>
          </w:p>
        </w:tc>
        <w:tc>
          <w:tcPr>
            <w:tcW w:w="2180" w:type="dxa"/>
            <w:shd w:val="clear" w:color="auto" w:fill="auto"/>
          </w:tcPr>
          <w:p w:rsidR="00115115" w:rsidRPr="00115115" w:rsidRDefault="00115115" w:rsidP="00115115">
            <w:pPr>
              <w:ind w:firstLine="0"/>
            </w:pPr>
            <w:r>
              <w:t>Toole</w:t>
            </w:r>
          </w:p>
        </w:tc>
      </w:tr>
      <w:tr w:rsidR="00115115" w:rsidRPr="00115115" w:rsidTr="00115115">
        <w:tc>
          <w:tcPr>
            <w:tcW w:w="2179" w:type="dxa"/>
            <w:shd w:val="clear" w:color="auto" w:fill="auto"/>
          </w:tcPr>
          <w:p w:rsidR="00115115" w:rsidRPr="00115115" w:rsidRDefault="00115115" w:rsidP="00115115">
            <w:pPr>
              <w:ind w:firstLine="0"/>
            </w:pPr>
            <w:r>
              <w:t>Umphlett</w:t>
            </w:r>
          </w:p>
        </w:tc>
        <w:tc>
          <w:tcPr>
            <w:tcW w:w="2179" w:type="dxa"/>
            <w:shd w:val="clear" w:color="auto" w:fill="auto"/>
          </w:tcPr>
          <w:p w:rsidR="00115115" w:rsidRPr="00115115" w:rsidRDefault="00115115" w:rsidP="00115115">
            <w:pPr>
              <w:ind w:firstLine="0"/>
            </w:pPr>
            <w:r>
              <w:t>Vick</w:t>
            </w:r>
          </w:p>
        </w:tc>
        <w:tc>
          <w:tcPr>
            <w:tcW w:w="2180" w:type="dxa"/>
            <w:shd w:val="clear" w:color="auto" w:fill="auto"/>
          </w:tcPr>
          <w:p w:rsidR="00115115" w:rsidRPr="00115115" w:rsidRDefault="00115115" w:rsidP="00115115">
            <w:pPr>
              <w:ind w:firstLine="0"/>
            </w:pPr>
            <w:r>
              <w:t>Viers</w:t>
            </w:r>
          </w:p>
        </w:tc>
      </w:tr>
      <w:tr w:rsidR="00115115" w:rsidRPr="00115115" w:rsidTr="00115115">
        <w:tc>
          <w:tcPr>
            <w:tcW w:w="2179" w:type="dxa"/>
            <w:shd w:val="clear" w:color="auto" w:fill="auto"/>
          </w:tcPr>
          <w:p w:rsidR="00115115" w:rsidRPr="00115115" w:rsidRDefault="00115115" w:rsidP="00115115">
            <w:pPr>
              <w:ind w:firstLine="0"/>
            </w:pPr>
            <w:r>
              <w:t>Weeks</w:t>
            </w:r>
          </w:p>
        </w:tc>
        <w:tc>
          <w:tcPr>
            <w:tcW w:w="2179" w:type="dxa"/>
            <w:shd w:val="clear" w:color="auto" w:fill="auto"/>
          </w:tcPr>
          <w:p w:rsidR="00115115" w:rsidRPr="00115115" w:rsidRDefault="00115115" w:rsidP="00115115">
            <w:pPr>
              <w:ind w:firstLine="0"/>
            </w:pPr>
            <w:r>
              <w:t>Whipper</w:t>
            </w:r>
          </w:p>
        </w:tc>
        <w:tc>
          <w:tcPr>
            <w:tcW w:w="2180" w:type="dxa"/>
            <w:shd w:val="clear" w:color="auto" w:fill="auto"/>
          </w:tcPr>
          <w:p w:rsidR="00115115" w:rsidRPr="00115115" w:rsidRDefault="00115115" w:rsidP="00115115">
            <w:pPr>
              <w:ind w:firstLine="0"/>
            </w:pPr>
            <w:r>
              <w:t>White</w:t>
            </w:r>
          </w:p>
        </w:tc>
      </w:tr>
      <w:tr w:rsidR="00115115" w:rsidRPr="00115115" w:rsidTr="00115115">
        <w:tc>
          <w:tcPr>
            <w:tcW w:w="2179" w:type="dxa"/>
            <w:shd w:val="clear" w:color="auto" w:fill="auto"/>
          </w:tcPr>
          <w:p w:rsidR="00115115" w:rsidRPr="00115115" w:rsidRDefault="00115115" w:rsidP="00115115">
            <w:pPr>
              <w:keepNext/>
              <w:ind w:firstLine="0"/>
            </w:pPr>
            <w:r>
              <w:t>Whitmire</w:t>
            </w:r>
          </w:p>
        </w:tc>
        <w:tc>
          <w:tcPr>
            <w:tcW w:w="2179" w:type="dxa"/>
            <w:shd w:val="clear" w:color="auto" w:fill="auto"/>
          </w:tcPr>
          <w:p w:rsidR="00115115" w:rsidRPr="00115115" w:rsidRDefault="00115115" w:rsidP="00115115">
            <w:pPr>
              <w:keepNext/>
              <w:ind w:firstLine="0"/>
            </w:pPr>
            <w:r>
              <w:t>Williams</w:t>
            </w:r>
          </w:p>
        </w:tc>
        <w:tc>
          <w:tcPr>
            <w:tcW w:w="2180" w:type="dxa"/>
            <w:shd w:val="clear" w:color="auto" w:fill="auto"/>
          </w:tcPr>
          <w:p w:rsidR="00115115" w:rsidRPr="00115115" w:rsidRDefault="00115115" w:rsidP="00115115">
            <w:pPr>
              <w:keepNext/>
              <w:ind w:firstLine="0"/>
            </w:pPr>
            <w:r>
              <w:t>Willis</w:t>
            </w:r>
          </w:p>
        </w:tc>
      </w:tr>
      <w:tr w:rsidR="00115115" w:rsidRPr="00115115" w:rsidTr="00115115">
        <w:tc>
          <w:tcPr>
            <w:tcW w:w="2179" w:type="dxa"/>
            <w:shd w:val="clear" w:color="auto" w:fill="auto"/>
          </w:tcPr>
          <w:p w:rsidR="00115115" w:rsidRPr="00115115" w:rsidRDefault="00115115" w:rsidP="00115115">
            <w:pPr>
              <w:keepNext/>
              <w:ind w:firstLine="0"/>
            </w:pPr>
            <w:r>
              <w:t>Wylie</w:t>
            </w:r>
          </w:p>
        </w:tc>
        <w:tc>
          <w:tcPr>
            <w:tcW w:w="2179" w:type="dxa"/>
            <w:shd w:val="clear" w:color="auto" w:fill="auto"/>
          </w:tcPr>
          <w:p w:rsidR="00115115" w:rsidRPr="00115115" w:rsidRDefault="00115115" w:rsidP="00115115">
            <w:pPr>
              <w:keepNext/>
              <w:ind w:firstLine="0"/>
            </w:pPr>
            <w:r>
              <w:t>A. D. Young</w:t>
            </w:r>
          </w:p>
        </w:tc>
        <w:tc>
          <w:tcPr>
            <w:tcW w:w="2180" w:type="dxa"/>
            <w:shd w:val="clear" w:color="auto" w:fill="auto"/>
          </w:tcPr>
          <w:p w:rsidR="00115115" w:rsidRPr="00115115" w:rsidRDefault="00115115" w:rsidP="00115115">
            <w:pPr>
              <w:keepNext/>
              <w:ind w:firstLine="0"/>
            </w:pPr>
            <w:r>
              <w:t>T. R. Young</w:t>
            </w:r>
          </w:p>
        </w:tc>
      </w:tr>
    </w:tbl>
    <w:p w:rsidR="00115115" w:rsidRDefault="00115115" w:rsidP="00115115"/>
    <w:p w:rsidR="00115115" w:rsidRDefault="00115115" w:rsidP="00115115">
      <w:pPr>
        <w:jc w:val="center"/>
        <w:rPr>
          <w:b/>
        </w:rPr>
      </w:pPr>
      <w:r w:rsidRPr="00115115">
        <w:rPr>
          <w:b/>
        </w:rPr>
        <w:t>Total--108</w:t>
      </w:r>
    </w:p>
    <w:p w:rsidR="00115115" w:rsidRDefault="00115115" w:rsidP="00115115">
      <w:pPr>
        <w:jc w:val="center"/>
        <w:rPr>
          <w:b/>
        </w:rPr>
      </w:pPr>
    </w:p>
    <w:p w:rsidR="00115115" w:rsidRDefault="00115115" w:rsidP="00115115">
      <w:pPr>
        <w:ind w:firstLine="0"/>
      </w:pPr>
      <w:r w:rsidRPr="00115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15115" w:rsidRPr="00115115" w:rsidTr="00115115">
        <w:tc>
          <w:tcPr>
            <w:tcW w:w="2179" w:type="dxa"/>
            <w:shd w:val="clear" w:color="auto" w:fill="auto"/>
          </w:tcPr>
          <w:p w:rsidR="00115115" w:rsidRPr="00115115" w:rsidRDefault="00115115" w:rsidP="00115115">
            <w:pPr>
              <w:keepNext/>
              <w:ind w:firstLine="0"/>
            </w:pPr>
            <w:r>
              <w:t>Agnew</w:t>
            </w:r>
          </w:p>
        </w:tc>
        <w:tc>
          <w:tcPr>
            <w:tcW w:w="2179" w:type="dxa"/>
            <w:shd w:val="clear" w:color="auto" w:fill="auto"/>
          </w:tcPr>
          <w:p w:rsidR="00115115" w:rsidRPr="00115115" w:rsidRDefault="00115115" w:rsidP="00115115">
            <w:pPr>
              <w:keepNext/>
              <w:ind w:firstLine="0"/>
            </w:pPr>
            <w:r>
              <w:t>Kennedy</w:t>
            </w:r>
          </w:p>
        </w:tc>
        <w:tc>
          <w:tcPr>
            <w:tcW w:w="2180" w:type="dxa"/>
            <w:shd w:val="clear" w:color="auto" w:fill="auto"/>
          </w:tcPr>
          <w:p w:rsidR="00115115" w:rsidRPr="00115115" w:rsidRDefault="00115115" w:rsidP="00115115">
            <w:pPr>
              <w:keepNext/>
              <w:ind w:firstLine="0"/>
            </w:pPr>
          </w:p>
        </w:tc>
      </w:tr>
    </w:tbl>
    <w:p w:rsidR="00115115" w:rsidRDefault="00115115" w:rsidP="00115115"/>
    <w:p w:rsidR="00115115" w:rsidRDefault="00115115" w:rsidP="00115115">
      <w:pPr>
        <w:jc w:val="center"/>
        <w:rPr>
          <w:b/>
        </w:rPr>
      </w:pPr>
      <w:r w:rsidRPr="00115115">
        <w:rPr>
          <w:b/>
        </w:rPr>
        <w:t>Total--2</w:t>
      </w:r>
      <w:bookmarkStart w:id="48" w:name="vote_end100"/>
      <w:bookmarkEnd w:id="48"/>
    </w:p>
    <w:p w:rsidR="00115115" w:rsidRDefault="00115115" w:rsidP="00115115"/>
    <w:p w:rsidR="00115115" w:rsidRDefault="00115115" w:rsidP="00115115">
      <w:r>
        <w:t>So, the Veto of the Governor was overridden and a message was ordered sent to the Senate accordingly.</w:t>
      </w:r>
    </w:p>
    <w:p w:rsidR="00115115" w:rsidRDefault="00115115" w:rsidP="00115115"/>
    <w:p w:rsidR="00115115" w:rsidRDefault="00115115" w:rsidP="00115115">
      <w:pPr>
        <w:keepNext/>
        <w:jc w:val="center"/>
        <w:rPr>
          <w:b/>
        </w:rPr>
      </w:pPr>
      <w:r w:rsidRPr="00115115">
        <w:rPr>
          <w:b/>
        </w:rPr>
        <w:t>R. 296, S. 288--ORDERED PRINTED IN THE JOURNAL</w:t>
      </w:r>
    </w:p>
    <w:p w:rsidR="00115115" w:rsidRDefault="00115115" w:rsidP="00115115">
      <w:r>
        <w:t>The SPEAKER ordered the following Veto printed in the Journal:</w:t>
      </w:r>
    </w:p>
    <w:p w:rsidR="00445883" w:rsidRDefault="00445883" w:rsidP="00115115">
      <w:pPr>
        <w:tabs>
          <w:tab w:val="left" w:pos="270"/>
        </w:tabs>
        <w:ind w:firstLine="0"/>
      </w:pPr>
      <w:bookmarkStart w:id="49" w:name="file_start103"/>
      <w:bookmarkEnd w:id="49"/>
    </w:p>
    <w:p w:rsidR="00115115" w:rsidRPr="00E84882" w:rsidRDefault="00115115" w:rsidP="00115115">
      <w:pPr>
        <w:tabs>
          <w:tab w:val="left" w:pos="270"/>
        </w:tabs>
        <w:ind w:firstLine="0"/>
      </w:pPr>
      <w:r w:rsidRPr="00E84882">
        <w:t>June 11, 2010</w:t>
      </w:r>
    </w:p>
    <w:p w:rsidR="00115115" w:rsidRPr="00E84882" w:rsidRDefault="00115115" w:rsidP="00115115">
      <w:pPr>
        <w:tabs>
          <w:tab w:val="left" w:pos="270"/>
        </w:tabs>
        <w:ind w:firstLine="0"/>
      </w:pPr>
      <w:r w:rsidRPr="00E84882">
        <w:t>The Honorable André Bauer</w:t>
      </w:r>
    </w:p>
    <w:p w:rsidR="00115115" w:rsidRPr="00E84882" w:rsidRDefault="00115115" w:rsidP="00115115">
      <w:pPr>
        <w:tabs>
          <w:tab w:val="left" w:pos="270"/>
        </w:tabs>
        <w:ind w:firstLine="0"/>
      </w:pPr>
      <w:r w:rsidRPr="00E84882">
        <w:t>President of the Senate</w:t>
      </w:r>
    </w:p>
    <w:p w:rsidR="00115115" w:rsidRPr="00E84882" w:rsidRDefault="00115115" w:rsidP="00115115">
      <w:pPr>
        <w:tabs>
          <w:tab w:val="left" w:pos="270"/>
        </w:tabs>
        <w:ind w:firstLine="0"/>
      </w:pPr>
      <w:r w:rsidRPr="00E84882">
        <w:t>State House, First Floor, East Wing</w:t>
      </w:r>
    </w:p>
    <w:p w:rsidR="00115115" w:rsidRPr="00E84882" w:rsidRDefault="00115115" w:rsidP="00115115">
      <w:pPr>
        <w:tabs>
          <w:tab w:val="left" w:pos="270"/>
        </w:tabs>
        <w:ind w:firstLine="0"/>
      </w:pPr>
      <w:smartTag w:uri="urn:schemas-microsoft-com:office:smarttags" w:element="place">
        <w:smartTag w:uri="urn:schemas-microsoft-com:office:smarttags" w:element="City">
          <w:r w:rsidRPr="00E84882">
            <w:t>Columbia</w:t>
          </w:r>
        </w:smartTag>
        <w:r w:rsidRPr="00E84882">
          <w:t xml:space="preserve">, </w:t>
        </w:r>
        <w:smartTag w:uri="urn:schemas-microsoft-com:office:smarttags" w:element="State">
          <w:r w:rsidRPr="00E84882">
            <w:t>South Carolina</w:t>
          </w:r>
        </w:smartTag>
        <w:r w:rsidRPr="00E84882">
          <w:t xml:space="preserve"> </w:t>
        </w:r>
        <w:smartTag w:uri="urn:schemas-microsoft-com:office:smarttags" w:element="PostalCode">
          <w:r w:rsidRPr="00E84882">
            <w:t>29201</w:t>
          </w:r>
        </w:smartTag>
      </w:smartTag>
    </w:p>
    <w:p w:rsidR="00115115" w:rsidRPr="00E84882" w:rsidRDefault="00115115" w:rsidP="00115115">
      <w:pPr>
        <w:tabs>
          <w:tab w:val="left" w:pos="270"/>
        </w:tabs>
        <w:ind w:firstLine="0"/>
      </w:pPr>
    </w:p>
    <w:p w:rsidR="00115115" w:rsidRPr="00E84882" w:rsidRDefault="00115115" w:rsidP="00115115">
      <w:pPr>
        <w:tabs>
          <w:tab w:val="left" w:pos="270"/>
        </w:tabs>
        <w:ind w:firstLine="0"/>
      </w:pPr>
      <w:r w:rsidRPr="00E84882">
        <w:t>Dear Mr. President and Members of the Senate:</w:t>
      </w:r>
    </w:p>
    <w:p w:rsidR="00115115" w:rsidRPr="00E84882" w:rsidRDefault="00115115" w:rsidP="00115115">
      <w:pPr>
        <w:tabs>
          <w:tab w:val="left" w:pos="270"/>
        </w:tabs>
        <w:ind w:firstLine="0"/>
      </w:pPr>
      <w:r w:rsidRPr="00E84882">
        <w:tab/>
        <w:t xml:space="preserve">I am hereby vetoing and returning without my approval S. 288, R. 296, which requires individuals convicted of a violent crime to surrender their drivers’ licenses and requires the Department of Motor Vehicles (DMV) to issue them new licenses that carry a symbol or code identifying the individuals as violent offenders.  </w:t>
      </w:r>
    </w:p>
    <w:p w:rsidR="00115115" w:rsidRPr="00E84882" w:rsidRDefault="00115115" w:rsidP="00115115">
      <w:pPr>
        <w:tabs>
          <w:tab w:val="left" w:pos="270"/>
        </w:tabs>
        <w:ind w:firstLine="0"/>
      </w:pPr>
      <w:r w:rsidRPr="00E84882">
        <w:tab/>
        <w:t xml:space="preserve">We struggled with this </w:t>
      </w:r>
      <w:r w:rsidR="008E7E25">
        <w:t>B</w:t>
      </w:r>
      <w:r w:rsidRPr="00E84882">
        <w:t xml:space="preserve">ill in looking at ways to balance the bill’s intent in attempting to protect our state’s law enforcement officers with civil liberty concerns. If this </w:t>
      </w:r>
      <w:r w:rsidR="008E7E25">
        <w:t>B</w:t>
      </w:r>
      <w:r w:rsidRPr="00E84882">
        <w:t xml:space="preserve">ill passed, </w:t>
      </w:r>
      <w:smartTag w:uri="urn:schemas-microsoft-com:office:smarttags" w:element="State">
        <w:smartTag w:uri="urn:schemas-microsoft-com:office:smarttags" w:element="place">
          <w:r w:rsidRPr="00E84882">
            <w:t>South Carolina</w:t>
          </w:r>
        </w:smartTag>
      </w:smartTag>
      <w:r w:rsidRPr="00E84882">
        <w:t xml:space="preserve"> would become the first state in the country to have adopted this licensing provision. Our take-away in analyzing this </w:t>
      </w:r>
      <w:r w:rsidR="008E7E25">
        <w:t>B</w:t>
      </w:r>
      <w:r w:rsidRPr="00E84882">
        <w:t xml:space="preserve">ill is not entrenched opposition, but rather is a question of why not wait on moving forward.  </w:t>
      </w:r>
      <w:smartTag w:uri="urn:schemas-microsoft-com:office:smarttags" w:element="State">
        <w:smartTag w:uri="urn:schemas-microsoft-com:office:smarttags" w:element="place">
          <w:r w:rsidRPr="00E84882">
            <w:t>South Carolina</w:t>
          </w:r>
        </w:smartTag>
      </w:smartTag>
      <w:r w:rsidRPr="00E84882">
        <w:t xml:space="preserve">’s police officers and highway patrolmen are courageous and encounter potentially deadly situations every time they make a traffic stop. In this regard, we applaud S. 288’s supporters for trying to make them safer when doing their jobs.  Nevertheless, we are compelled to veto this </w:t>
      </w:r>
      <w:r w:rsidR="008E7E25">
        <w:t>B</w:t>
      </w:r>
      <w:r w:rsidRPr="00E84882">
        <w:t>ill along the same rationale used in our opposition to warrantless searches because of the additional administrative costs imposed and privacy concerns.</w:t>
      </w:r>
    </w:p>
    <w:p w:rsidR="00115115" w:rsidRPr="00E84882" w:rsidRDefault="00115115" w:rsidP="00115115">
      <w:pPr>
        <w:tabs>
          <w:tab w:val="left" w:pos="270"/>
        </w:tabs>
        <w:ind w:firstLine="0"/>
      </w:pPr>
      <w:r w:rsidRPr="00E84882">
        <w:tab/>
        <w:t xml:space="preserve">First, S. 288 will impose additional administrative costs on DMV and the court system in a year in which their budgets are severely strained. Given that we would be first in the nation to pass this measure, it may be prudent to indeed wait and let this financial storm pass before moving forward.  Under this </w:t>
      </w:r>
      <w:r w:rsidR="008E7E25">
        <w:t>B</w:t>
      </w:r>
      <w:r w:rsidRPr="00E84882">
        <w:t xml:space="preserve">ill, when a person is convicted of a violent crime, the court must notify DMV of the conviction, and DMV is required to notify the offender that he must surrender his license.  If the offender surrenders the license, then DMV must issue a special identification card that contains an affixed symbol or code that identifies the licensee as a violent offender.  These administrative tasks will require man-hours from court and DMV employees, and DMV will have to spend an additional $25,000 to implement this new system through new training, license applications, and IT systems.  In most cases, though, the offenders will likely be serving time and will fail to surrender their licenses because they will not receive the notice.  This will result in an inadvertent suspension of the offenders’ licenses.  If the offenders later choose to reapply for a license, then they will encounter new administrative hurdles.  If the offenders fail to reapply, they will be less likely to get a job due to lack of transportation or be more likely to reoffend by driving without a license.  None of these scenarios will benefit the state or the offenders affected by this </w:t>
      </w:r>
      <w:r w:rsidR="008E7E25">
        <w:t>B</w:t>
      </w:r>
      <w:r w:rsidRPr="00E84882">
        <w:t>ill.</w:t>
      </w:r>
    </w:p>
    <w:p w:rsidR="00115115" w:rsidRPr="00E84882" w:rsidRDefault="00115115" w:rsidP="00115115">
      <w:pPr>
        <w:tabs>
          <w:tab w:val="left" w:pos="270"/>
        </w:tabs>
        <w:ind w:firstLine="0"/>
      </w:pPr>
      <w:r w:rsidRPr="00E84882">
        <w:tab/>
        <w:t xml:space="preserve">Second, S. 288 invades the privacy interests of offenders who have paid their debt to society and who are free to drive regardless of their past offenses.  If drivers’ licenses were used only to drive, we would support this </w:t>
      </w:r>
      <w:r w:rsidR="008E7E25">
        <w:t>B</w:t>
      </w:r>
      <w:r w:rsidRPr="00E84882">
        <w:t xml:space="preserve">ill.  However, drivers’ licenses are used routinely as identification to buy goods, procure utility and other services, vote, cash checks, and obtain credit, among many other things.  The parties on the other sides of these transactions have no compelling reason to know a person’s criminal history after they have completed their sentence. Affixing a symbol that brands these individuals as violent criminals will only hinder their reintegration into free society. One of the key ideas behind the sentencing reform measure passed this year was that we needed to recognize that nearly every criminal who does wrong to an individual, and society at large, indeed reenters society.  In this regard, once a sentence has been served we should look for ways to make this reintegration easier, not harder.  We should leave room for repentance, redemption, hope, faith and growth as the individual may have changed in meaningful ways since they did wrong.  For this reason, we would encourage a clearer path to phasing out what could become a </w:t>
      </w:r>
      <w:r w:rsidRPr="00E84882">
        <w:rPr>
          <w:i/>
        </w:rPr>
        <w:t>de facto</w:t>
      </w:r>
      <w:r w:rsidRPr="00E84882">
        <w:t xml:space="preserve"> “V” for violence symbol on one’s driver’s license.</w:t>
      </w:r>
    </w:p>
    <w:p w:rsidR="00115115" w:rsidRPr="00E84882" w:rsidRDefault="00115115" w:rsidP="00115115">
      <w:pPr>
        <w:tabs>
          <w:tab w:val="left" w:pos="270"/>
        </w:tabs>
        <w:ind w:firstLine="0"/>
      </w:pPr>
      <w:r w:rsidRPr="00E84882">
        <w:tab/>
        <w:t xml:space="preserve">Third, we do not believe that affixing a symbol or code to a driver’s license that identifies an individual as a violent criminal will make our law enforcement officers safer.  Law enforcement officers are trained to know that they may be approaching a dangerous person each time they make a stop, and they should always be prepared to handle a potentially violent encounter regardless of whether a suspect or traffic violator has a criminal history.  Merely affixing a symbol to a driver’s license will not prevent a would-be attacker, and law enforcement officers are trained to always take precautions to prevent and respond to attacks that would precede even the chance to see the symbol required under this </w:t>
      </w:r>
      <w:r w:rsidR="008E7E25">
        <w:t>B</w:t>
      </w:r>
      <w:r w:rsidRPr="00E84882">
        <w:t>ill.</w:t>
      </w:r>
    </w:p>
    <w:p w:rsidR="00115115" w:rsidRPr="00E84882" w:rsidRDefault="00115115" w:rsidP="00115115">
      <w:pPr>
        <w:tabs>
          <w:tab w:val="left" w:pos="270"/>
        </w:tabs>
        <w:ind w:firstLine="0"/>
      </w:pPr>
      <w:r w:rsidRPr="00E84882">
        <w:tab/>
        <w:t>For these reasons, I am vetoing and returning without my approval S. 288, R. 296.</w:t>
      </w:r>
    </w:p>
    <w:p w:rsidR="00115115" w:rsidRPr="00E84882" w:rsidRDefault="00115115" w:rsidP="00115115">
      <w:pPr>
        <w:ind w:firstLine="0"/>
      </w:pPr>
    </w:p>
    <w:p w:rsidR="00115115" w:rsidRPr="00E84882" w:rsidRDefault="00115115" w:rsidP="00115115">
      <w:pPr>
        <w:ind w:firstLine="0"/>
      </w:pPr>
      <w:r w:rsidRPr="00E84882">
        <w:t>Sincerely,</w:t>
      </w:r>
    </w:p>
    <w:p w:rsidR="00115115" w:rsidRPr="00E84882" w:rsidRDefault="00115115" w:rsidP="00115115">
      <w:pPr>
        <w:ind w:firstLine="0"/>
      </w:pPr>
      <w:r w:rsidRPr="00E84882">
        <w:t xml:space="preserve">Mark Sanford  </w:t>
      </w:r>
    </w:p>
    <w:p w:rsidR="00115115" w:rsidRDefault="00115115" w:rsidP="00115115">
      <w:pPr>
        <w:ind w:firstLine="0"/>
      </w:pPr>
      <w:r w:rsidRPr="00E84882">
        <w:t>Governor</w:t>
      </w:r>
    </w:p>
    <w:p w:rsidR="00115115" w:rsidRDefault="00115115" w:rsidP="00115115">
      <w:pPr>
        <w:ind w:firstLine="0"/>
      </w:pPr>
    </w:p>
    <w:p w:rsidR="00115115" w:rsidRDefault="00115115" w:rsidP="00115115">
      <w:pPr>
        <w:keepNext/>
        <w:jc w:val="center"/>
        <w:rPr>
          <w:b/>
        </w:rPr>
      </w:pPr>
      <w:r w:rsidRPr="00115115">
        <w:rPr>
          <w:b/>
        </w:rPr>
        <w:t>R. 296, S. 288--GOVERNOR'S VETO OVERRIDDEN</w:t>
      </w:r>
    </w:p>
    <w:p w:rsidR="00115115" w:rsidRDefault="00115115" w:rsidP="00115115">
      <w:r>
        <w:t xml:space="preserve">The Veto on the following Act was taken up:  </w:t>
      </w:r>
    </w:p>
    <w:p w:rsidR="00115115" w:rsidRDefault="00115115" w:rsidP="00115115">
      <w:bookmarkStart w:id="50" w:name="include_clip_start_105"/>
      <w:bookmarkEnd w:id="50"/>
    </w:p>
    <w:p w:rsidR="00115115" w:rsidRDefault="00115115" w:rsidP="00115115">
      <w:r>
        <w:t xml:space="preserve">(R296) S. 288 -- Senator L. Martin: AN ACT TO AMEND ARTICLE 1, CHAPTER 1, TITLE 56, CODE OF LAWS OF SOUTH CAROLINA, 1976, BY ADDING SECTION 56-1-146 SO AS TO REQUIRE A CLERK OF COURT TO NOTIFY THE DEPARTMENT OF MOTOR VEHICLES OF A PERSON WHO IS CONVICTED OF A VIOLENT CRIME; TO REQUIRE THE DEPARTMENT OF MOTOR VEHICLES TO NOTIFY THE CONVICTED PERSON THAT HE SHALL SURRENDER HIS DRIVER'S LICENSE OR SPECIAL IDENTIFICATION CARD TO THE DEPARTMENT; BY ADDING SECTION 56-1-148 SO AS TO PROVIDE THAT A PERSON CONVICTED OF A VIOLENT CRIME SHALL HAVE A SPECIAL CODE AFFIXED TO THE REVERSE SIDE OF HIS DRIVER'S LICENSE OR SPECIAL IDENTIFICATION CARD THAT IDENTIFIES THE PERSON AS HAVING BEEN CONVICTED OF A VIOLENT CRIME, TO PROVIDE A FEE TO BE CHARGED FOR AFFIXING THE CODE AND FOR ITS DISTRIBUTION, AND TO PROVIDE A PROCESS FOR REMOVING THE CODE; TO AMEND SECTION 56-1-80, AS AMENDED, RELATING TO THE CONTENTS OF A DRIVER'S LICENSE APPLICATION, SO AS TO MAKE TECHNICAL CHANGES; TO AMEND SECTION 56-1-3350, AS AMENDED, RELATING TO THE ISSUANCE OF A SPECIAL IDENTIFICATION CARD BY THE DEPARTMENT OF MOTOR VEHICLES, SO AS TO MAKE TECHNICAL CHANGES; AND TO PROVIDE THAT THE PROVISIONS OF SECTION 56-1-80 MUST BE MET UPON THE RENEWAL OF AN EXISTING DRIVER'S LICENSE OR SPECIAL IDENTIFICATION CARD. </w:t>
      </w:r>
    </w:p>
    <w:p w:rsidR="00115115" w:rsidRDefault="00115115" w:rsidP="00115115">
      <w:bookmarkStart w:id="51" w:name="include_clip_end_105"/>
      <w:bookmarkEnd w:id="51"/>
    </w:p>
    <w:p w:rsidR="00115115" w:rsidRDefault="00115115" w:rsidP="00115115">
      <w:r>
        <w:t>Rep. KELLY explained the Veto.</w:t>
      </w:r>
    </w:p>
    <w:p w:rsidR="00115115" w:rsidRDefault="00115115" w:rsidP="00115115"/>
    <w:p w:rsidR="00115115" w:rsidRDefault="00115115" w:rsidP="00115115">
      <w:r>
        <w:t>Rep. RUTHERFORD spoke in favor of the Veto.</w:t>
      </w:r>
    </w:p>
    <w:p w:rsidR="00115115" w:rsidRDefault="00115115" w:rsidP="00115115">
      <w:r>
        <w:t>Rep. JENNINGS spoke against the Veto.</w:t>
      </w:r>
    </w:p>
    <w:p w:rsidR="00115115" w:rsidRDefault="00115115" w:rsidP="00115115"/>
    <w:p w:rsidR="00115115" w:rsidRDefault="00115115" w:rsidP="00115115">
      <w:r>
        <w:t>The question was put, shall the Act become a part of the law, the Veto of his Excellency, the Governor to the contrary notwithstanding, the yeas and nays were taken resulting as follows:</w:t>
      </w:r>
    </w:p>
    <w:p w:rsidR="00115115" w:rsidRDefault="00115115" w:rsidP="00115115">
      <w:pPr>
        <w:jc w:val="center"/>
      </w:pPr>
      <w:bookmarkStart w:id="52" w:name="vote_start109"/>
      <w:bookmarkEnd w:id="52"/>
      <w:r>
        <w:t>Yeas 78; Nays 33</w:t>
      </w:r>
    </w:p>
    <w:p w:rsidR="00115115" w:rsidRDefault="00115115" w:rsidP="00115115">
      <w:pPr>
        <w:jc w:val="center"/>
      </w:pPr>
    </w:p>
    <w:p w:rsidR="00115115" w:rsidRDefault="00115115" w:rsidP="00115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15115" w:rsidRPr="00115115" w:rsidTr="00115115">
        <w:tc>
          <w:tcPr>
            <w:tcW w:w="2179" w:type="dxa"/>
            <w:shd w:val="clear" w:color="auto" w:fill="auto"/>
          </w:tcPr>
          <w:p w:rsidR="00115115" w:rsidRPr="00115115" w:rsidRDefault="00115115" w:rsidP="00115115">
            <w:pPr>
              <w:keepNext/>
              <w:ind w:firstLine="0"/>
            </w:pPr>
            <w:r>
              <w:t>Allison</w:t>
            </w:r>
          </w:p>
        </w:tc>
        <w:tc>
          <w:tcPr>
            <w:tcW w:w="2179" w:type="dxa"/>
            <w:shd w:val="clear" w:color="auto" w:fill="auto"/>
          </w:tcPr>
          <w:p w:rsidR="00115115" w:rsidRPr="00115115" w:rsidRDefault="00115115" w:rsidP="00115115">
            <w:pPr>
              <w:keepNext/>
              <w:ind w:firstLine="0"/>
            </w:pPr>
            <w:r>
              <w:t>Anthony</w:t>
            </w:r>
          </w:p>
        </w:tc>
        <w:tc>
          <w:tcPr>
            <w:tcW w:w="2180" w:type="dxa"/>
            <w:shd w:val="clear" w:color="auto" w:fill="auto"/>
          </w:tcPr>
          <w:p w:rsidR="00115115" w:rsidRPr="00115115" w:rsidRDefault="00115115" w:rsidP="00115115">
            <w:pPr>
              <w:keepNext/>
              <w:ind w:firstLine="0"/>
            </w:pPr>
            <w:r>
              <w:t>Ballentine</w:t>
            </w:r>
          </w:p>
        </w:tc>
      </w:tr>
      <w:tr w:rsidR="00115115" w:rsidRPr="00115115" w:rsidTr="00115115">
        <w:tc>
          <w:tcPr>
            <w:tcW w:w="2179" w:type="dxa"/>
            <w:shd w:val="clear" w:color="auto" w:fill="auto"/>
          </w:tcPr>
          <w:p w:rsidR="00115115" w:rsidRPr="00115115" w:rsidRDefault="00115115" w:rsidP="00115115">
            <w:pPr>
              <w:ind w:firstLine="0"/>
            </w:pPr>
            <w:r>
              <w:t>Bannister</w:t>
            </w:r>
          </w:p>
        </w:tc>
        <w:tc>
          <w:tcPr>
            <w:tcW w:w="2179" w:type="dxa"/>
            <w:shd w:val="clear" w:color="auto" w:fill="auto"/>
          </w:tcPr>
          <w:p w:rsidR="00115115" w:rsidRPr="00115115" w:rsidRDefault="00115115" w:rsidP="00115115">
            <w:pPr>
              <w:ind w:firstLine="0"/>
            </w:pPr>
            <w:r>
              <w:t>Battle</w:t>
            </w:r>
          </w:p>
        </w:tc>
        <w:tc>
          <w:tcPr>
            <w:tcW w:w="2180" w:type="dxa"/>
            <w:shd w:val="clear" w:color="auto" w:fill="auto"/>
          </w:tcPr>
          <w:p w:rsidR="00115115" w:rsidRPr="00115115" w:rsidRDefault="00115115" w:rsidP="00115115">
            <w:pPr>
              <w:ind w:firstLine="0"/>
            </w:pPr>
            <w:r>
              <w:t>Bedingfield</w:t>
            </w:r>
          </w:p>
        </w:tc>
      </w:tr>
      <w:tr w:rsidR="00115115" w:rsidRPr="00115115" w:rsidTr="00115115">
        <w:tc>
          <w:tcPr>
            <w:tcW w:w="2179" w:type="dxa"/>
            <w:shd w:val="clear" w:color="auto" w:fill="auto"/>
          </w:tcPr>
          <w:p w:rsidR="00115115" w:rsidRPr="00115115" w:rsidRDefault="00115115" w:rsidP="00115115">
            <w:pPr>
              <w:ind w:firstLine="0"/>
            </w:pPr>
            <w:r>
              <w:t>Bingham</w:t>
            </w:r>
          </w:p>
        </w:tc>
        <w:tc>
          <w:tcPr>
            <w:tcW w:w="2179" w:type="dxa"/>
            <w:shd w:val="clear" w:color="auto" w:fill="auto"/>
          </w:tcPr>
          <w:p w:rsidR="00115115" w:rsidRPr="00115115" w:rsidRDefault="00115115" w:rsidP="00115115">
            <w:pPr>
              <w:ind w:firstLine="0"/>
            </w:pPr>
            <w:r>
              <w:t>Bowen</w:t>
            </w:r>
          </w:p>
        </w:tc>
        <w:tc>
          <w:tcPr>
            <w:tcW w:w="2180" w:type="dxa"/>
            <w:shd w:val="clear" w:color="auto" w:fill="auto"/>
          </w:tcPr>
          <w:p w:rsidR="00115115" w:rsidRPr="00115115" w:rsidRDefault="00115115" w:rsidP="00115115">
            <w:pPr>
              <w:ind w:firstLine="0"/>
            </w:pPr>
            <w:r>
              <w:t>Bowers</w:t>
            </w:r>
          </w:p>
        </w:tc>
      </w:tr>
      <w:tr w:rsidR="00115115" w:rsidRPr="00115115" w:rsidTr="00115115">
        <w:tc>
          <w:tcPr>
            <w:tcW w:w="2179" w:type="dxa"/>
            <w:shd w:val="clear" w:color="auto" w:fill="auto"/>
          </w:tcPr>
          <w:p w:rsidR="00115115" w:rsidRPr="00115115" w:rsidRDefault="00115115" w:rsidP="00115115">
            <w:pPr>
              <w:ind w:firstLine="0"/>
            </w:pPr>
            <w:r>
              <w:t>Brady</w:t>
            </w:r>
          </w:p>
        </w:tc>
        <w:tc>
          <w:tcPr>
            <w:tcW w:w="2179" w:type="dxa"/>
            <w:shd w:val="clear" w:color="auto" w:fill="auto"/>
          </w:tcPr>
          <w:p w:rsidR="00115115" w:rsidRPr="00115115" w:rsidRDefault="00115115" w:rsidP="00115115">
            <w:pPr>
              <w:ind w:firstLine="0"/>
            </w:pPr>
            <w:r>
              <w:t>Branham</w:t>
            </w:r>
          </w:p>
        </w:tc>
        <w:tc>
          <w:tcPr>
            <w:tcW w:w="2180" w:type="dxa"/>
            <w:shd w:val="clear" w:color="auto" w:fill="auto"/>
          </w:tcPr>
          <w:p w:rsidR="00115115" w:rsidRPr="00115115" w:rsidRDefault="00115115" w:rsidP="00115115">
            <w:pPr>
              <w:ind w:firstLine="0"/>
            </w:pPr>
            <w:r>
              <w:t>H. B. Brown</w:t>
            </w:r>
          </w:p>
        </w:tc>
      </w:tr>
      <w:tr w:rsidR="00115115" w:rsidRPr="00115115" w:rsidTr="00115115">
        <w:tc>
          <w:tcPr>
            <w:tcW w:w="2179" w:type="dxa"/>
            <w:shd w:val="clear" w:color="auto" w:fill="auto"/>
          </w:tcPr>
          <w:p w:rsidR="00115115" w:rsidRPr="00115115" w:rsidRDefault="00115115" w:rsidP="00115115">
            <w:pPr>
              <w:ind w:firstLine="0"/>
            </w:pPr>
            <w:r>
              <w:t>Cato</w:t>
            </w:r>
          </w:p>
        </w:tc>
        <w:tc>
          <w:tcPr>
            <w:tcW w:w="2179" w:type="dxa"/>
            <w:shd w:val="clear" w:color="auto" w:fill="auto"/>
          </w:tcPr>
          <w:p w:rsidR="00115115" w:rsidRPr="00115115" w:rsidRDefault="00115115" w:rsidP="00115115">
            <w:pPr>
              <w:ind w:firstLine="0"/>
            </w:pPr>
            <w:r>
              <w:t>Clemmons</w:t>
            </w:r>
          </w:p>
        </w:tc>
        <w:tc>
          <w:tcPr>
            <w:tcW w:w="2180" w:type="dxa"/>
            <w:shd w:val="clear" w:color="auto" w:fill="auto"/>
          </w:tcPr>
          <w:p w:rsidR="00115115" w:rsidRPr="00115115" w:rsidRDefault="00115115" w:rsidP="00115115">
            <w:pPr>
              <w:ind w:firstLine="0"/>
            </w:pPr>
            <w:r>
              <w:t>Cole</w:t>
            </w:r>
          </w:p>
        </w:tc>
      </w:tr>
      <w:tr w:rsidR="00115115" w:rsidRPr="00115115" w:rsidTr="00115115">
        <w:tc>
          <w:tcPr>
            <w:tcW w:w="2179" w:type="dxa"/>
            <w:shd w:val="clear" w:color="auto" w:fill="auto"/>
          </w:tcPr>
          <w:p w:rsidR="00115115" w:rsidRPr="00115115" w:rsidRDefault="00115115" w:rsidP="00115115">
            <w:pPr>
              <w:ind w:firstLine="0"/>
            </w:pPr>
            <w:r>
              <w:t>Cooper</w:t>
            </w:r>
          </w:p>
        </w:tc>
        <w:tc>
          <w:tcPr>
            <w:tcW w:w="2179" w:type="dxa"/>
            <w:shd w:val="clear" w:color="auto" w:fill="auto"/>
          </w:tcPr>
          <w:p w:rsidR="00115115" w:rsidRPr="00115115" w:rsidRDefault="00115115" w:rsidP="00115115">
            <w:pPr>
              <w:ind w:firstLine="0"/>
            </w:pPr>
            <w:r>
              <w:t>Daning</w:t>
            </w:r>
          </w:p>
        </w:tc>
        <w:tc>
          <w:tcPr>
            <w:tcW w:w="2180" w:type="dxa"/>
            <w:shd w:val="clear" w:color="auto" w:fill="auto"/>
          </w:tcPr>
          <w:p w:rsidR="00115115" w:rsidRPr="00115115" w:rsidRDefault="00115115" w:rsidP="00115115">
            <w:pPr>
              <w:ind w:firstLine="0"/>
            </w:pPr>
            <w:r>
              <w:t>Delleney</w:t>
            </w:r>
          </w:p>
        </w:tc>
      </w:tr>
      <w:tr w:rsidR="00115115" w:rsidRPr="00115115" w:rsidTr="00115115">
        <w:tc>
          <w:tcPr>
            <w:tcW w:w="2179" w:type="dxa"/>
            <w:shd w:val="clear" w:color="auto" w:fill="auto"/>
          </w:tcPr>
          <w:p w:rsidR="00115115" w:rsidRPr="00115115" w:rsidRDefault="00115115" w:rsidP="00115115">
            <w:pPr>
              <w:ind w:firstLine="0"/>
            </w:pPr>
            <w:r>
              <w:t>Duncan</w:t>
            </w:r>
          </w:p>
        </w:tc>
        <w:tc>
          <w:tcPr>
            <w:tcW w:w="2179" w:type="dxa"/>
            <w:shd w:val="clear" w:color="auto" w:fill="auto"/>
          </w:tcPr>
          <w:p w:rsidR="00115115" w:rsidRPr="00115115" w:rsidRDefault="00115115" w:rsidP="00115115">
            <w:pPr>
              <w:ind w:firstLine="0"/>
            </w:pPr>
            <w:r>
              <w:t>Edge</w:t>
            </w:r>
          </w:p>
        </w:tc>
        <w:tc>
          <w:tcPr>
            <w:tcW w:w="2180" w:type="dxa"/>
            <w:shd w:val="clear" w:color="auto" w:fill="auto"/>
          </w:tcPr>
          <w:p w:rsidR="00115115" w:rsidRPr="00115115" w:rsidRDefault="00115115" w:rsidP="00115115">
            <w:pPr>
              <w:ind w:firstLine="0"/>
            </w:pPr>
            <w:r>
              <w:t>Erickson</w:t>
            </w:r>
          </w:p>
        </w:tc>
      </w:tr>
      <w:tr w:rsidR="00115115" w:rsidRPr="00115115" w:rsidTr="00115115">
        <w:tc>
          <w:tcPr>
            <w:tcW w:w="2179" w:type="dxa"/>
            <w:shd w:val="clear" w:color="auto" w:fill="auto"/>
          </w:tcPr>
          <w:p w:rsidR="00115115" w:rsidRPr="00115115" w:rsidRDefault="00115115" w:rsidP="00115115">
            <w:pPr>
              <w:ind w:firstLine="0"/>
            </w:pPr>
            <w:r>
              <w:t>Forrester</w:t>
            </w:r>
          </w:p>
        </w:tc>
        <w:tc>
          <w:tcPr>
            <w:tcW w:w="2179" w:type="dxa"/>
            <w:shd w:val="clear" w:color="auto" w:fill="auto"/>
          </w:tcPr>
          <w:p w:rsidR="00115115" w:rsidRPr="00115115" w:rsidRDefault="00115115" w:rsidP="00115115">
            <w:pPr>
              <w:ind w:firstLine="0"/>
            </w:pPr>
            <w:r>
              <w:t>Frye</w:t>
            </w:r>
          </w:p>
        </w:tc>
        <w:tc>
          <w:tcPr>
            <w:tcW w:w="2180" w:type="dxa"/>
            <w:shd w:val="clear" w:color="auto" w:fill="auto"/>
          </w:tcPr>
          <w:p w:rsidR="00115115" w:rsidRPr="00115115" w:rsidRDefault="00115115" w:rsidP="00115115">
            <w:pPr>
              <w:ind w:firstLine="0"/>
            </w:pPr>
            <w:r>
              <w:t>Gambrell</w:t>
            </w:r>
          </w:p>
        </w:tc>
      </w:tr>
      <w:tr w:rsidR="00115115" w:rsidRPr="00115115" w:rsidTr="00115115">
        <w:tc>
          <w:tcPr>
            <w:tcW w:w="2179" w:type="dxa"/>
            <w:shd w:val="clear" w:color="auto" w:fill="auto"/>
          </w:tcPr>
          <w:p w:rsidR="00115115" w:rsidRPr="00115115" w:rsidRDefault="00115115" w:rsidP="00115115">
            <w:pPr>
              <w:ind w:firstLine="0"/>
            </w:pPr>
            <w:r>
              <w:t>Hamilton</w:t>
            </w:r>
          </w:p>
        </w:tc>
        <w:tc>
          <w:tcPr>
            <w:tcW w:w="2179" w:type="dxa"/>
            <w:shd w:val="clear" w:color="auto" w:fill="auto"/>
          </w:tcPr>
          <w:p w:rsidR="00115115" w:rsidRPr="00115115" w:rsidRDefault="00115115" w:rsidP="00115115">
            <w:pPr>
              <w:ind w:firstLine="0"/>
            </w:pPr>
            <w:r>
              <w:t>Hardwick</w:t>
            </w:r>
          </w:p>
        </w:tc>
        <w:tc>
          <w:tcPr>
            <w:tcW w:w="2180" w:type="dxa"/>
            <w:shd w:val="clear" w:color="auto" w:fill="auto"/>
          </w:tcPr>
          <w:p w:rsidR="00115115" w:rsidRPr="00115115" w:rsidRDefault="00115115" w:rsidP="00115115">
            <w:pPr>
              <w:ind w:firstLine="0"/>
            </w:pPr>
            <w:r>
              <w:t>Harrell</w:t>
            </w:r>
          </w:p>
        </w:tc>
      </w:tr>
      <w:tr w:rsidR="00115115" w:rsidRPr="00115115" w:rsidTr="00115115">
        <w:tc>
          <w:tcPr>
            <w:tcW w:w="2179" w:type="dxa"/>
            <w:shd w:val="clear" w:color="auto" w:fill="auto"/>
          </w:tcPr>
          <w:p w:rsidR="00115115" w:rsidRPr="00115115" w:rsidRDefault="00115115" w:rsidP="00115115">
            <w:pPr>
              <w:ind w:firstLine="0"/>
            </w:pPr>
            <w:r>
              <w:t>Harrison</w:t>
            </w:r>
          </w:p>
        </w:tc>
        <w:tc>
          <w:tcPr>
            <w:tcW w:w="2179" w:type="dxa"/>
            <w:shd w:val="clear" w:color="auto" w:fill="auto"/>
          </w:tcPr>
          <w:p w:rsidR="00115115" w:rsidRPr="00115115" w:rsidRDefault="00115115" w:rsidP="00115115">
            <w:pPr>
              <w:ind w:firstLine="0"/>
            </w:pPr>
            <w:r>
              <w:t>Harvin</w:t>
            </w:r>
          </w:p>
        </w:tc>
        <w:tc>
          <w:tcPr>
            <w:tcW w:w="2180" w:type="dxa"/>
            <w:shd w:val="clear" w:color="auto" w:fill="auto"/>
          </w:tcPr>
          <w:p w:rsidR="00115115" w:rsidRPr="00115115" w:rsidRDefault="00115115" w:rsidP="00115115">
            <w:pPr>
              <w:ind w:firstLine="0"/>
            </w:pPr>
            <w:r>
              <w:t>Hearn</w:t>
            </w:r>
          </w:p>
        </w:tc>
      </w:tr>
      <w:tr w:rsidR="00115115" w:rsidRPr="00115115" w:rsidTr="00115115">
        <w:tc>
          <w:tcPr>
            <w:tcW w:w="2179" w:type="dxa"/>
            <w:shd w:val="clear" w:color="auto" w:fill="auto"/>
          </w:tcPr>
          <w:p w:rsidR="00115115" w:rsidRPr="00115115" w:rsidRDefault="00115115" w:rsidP="00115115">
            <w:pPr>
              <w:ind w:firstLine="0"/>
            </w:pPr>
            <w:r>
              <w:t>Herbkersman</w:t>
            </w:r>
          </w:p>
        </w:tc>
        <w:tc>
          <w:tcPr>
            <w:tcW w:w="2179" w:type="dxa"/>
            <w:shd w:val="clear" w:color="auto" w:fill="auto"/>
          </w:tcPr>
          <w:p w:rsidR="00115115" w:rsidRPr="00115115" w:rsidRDefault="00115115" w:rsidP="00115115">
            <w:pPr>
              <w:ind w:firstLine="0"/>
            </w:pPr>
            <w:r>
              <w:t>Hiott</w:t>
            </w:r>
          </w:p>
        </w:tc>
        <w:tc>
          <w:tcPr>
            <w:tcW w:w="2180" w:type="dxa"/>
            <w:shd w:val="clear" w:color="auto" w:fill="auto"/>
          </w:tcPr>
          <w:p w:rsidR="00115115" w:rsidRPr="00115115" w:rsidRDefault="00115115" w:rsidP="00115115">
            <w:pPr>
              <w:ind w:firstLine="0"/>
            </w:pPr>
            <w:r>
              <w:t>Horne</w:t>
            </w:r>
          </w:p>
        </w:tc>
      </w:tr>
      <w:tr w:rsidR="00115115" w:rsidRPr="00115115" w:rsidTr="00115115">
        <w:tc>
          <w:tcPr>
            <w:tcW w:w="2179" w:type="dxa"/>
            <w:shd w:val="clear" w:color="auto" w:fill="auto"/>
          </w:tcPr>
          <w:p w:rsidR="00115115" w:rsidRPr="00115115" w:rsidRDefault="00115115" w:rsidP="00115115">
            <w:pPr>
              <w:ind w:firstLine="0"/>
            </w:pPr>
            <w:r>
              <w:t>Huggins</w:t>
            </w:r>
          </w:p>
        </w:tc>
        <w:tc>
          <w:tcPr>
            <w:tcW w:w="2179" w:type="dxa"/>
            <w:shd w:val="clear" w:color="auto" w:fill="auto"/>
          </w:tcPr>
          <w:p w:rsidR="00115115" w:rsidRPr="00115115" w:rsidRDefault="00115115" w:rsidP="00115115">
            <w:pPr>
              <w:ind w:firstLine="0"/>
            </w:pPr>
            <w:r>
              <w:t>Hutto</w:t>
            </w:r>
          </w:p>
        </w:tc>
        <w:tc>
          <w:tcPr>
            <w:tcW w:w="2180" w:type="dxa"/>
            <w:shd w:val="clear" w:color="auto" w:fill="auto"/>
          </w:tcPr>
          <w:p w:rsidR="00115115" w:rsidRPr="00115115" w:rsidRDefault="00115115" w:rsidP="00115115">
            <w:pPr>
              <w:ind w:firstLine="0"/>
            </w:pPr>
            <w:r>
              <w:t>Jennings</w:t>
            </w:r>
          </w:p>
        </w:tc>
      </w:tr>
      <w:tr w:rsidR="00115115" w:rsidRPr="00115115" w:rsidTr="00115115">
        <w:tc>
          <w:tcPr>
            <w:tcW w:w="2179" w:type="dxa"/>
            <w:shd w:val="clear" w:color="auto" w:fill="auto"/>
          </w:tcPr>
          <w:p w:rsidR="00115115" w:rsidRPr="00115115" w:rsidRDefault="00115115" w:rsidP="00115115">
            <w:pPr>
              <w:ind w:firstLine="0"/>
            </w:pPr>
            <w:r>
              <w:t>Kelly</w:t>
            </w:r>
          </w:p>
        </w:tc>
        <w:tc>
          <w:tcPr>
            <w:tcW w:w="2179" w:type="dxa"/>
            <w:shd w:val="clear" w:color="auto" w:fill="auto"/>
          </w:tcPr>
          <w:p w:rsidR="00115115" w:rsidRPr="00115115" w:rsidRDefault="00115115" w:rsidP="00115115">
            <w:pPr>
              <w:ind w:firstLine="0"/>
            </w:pPr>
            <w:r>
              <w:t>Kirsh</w:t>
            </w:r>
          </w:p>
        </w:tc>
        <w:tc>
          <w:tcPr>
            <w:tcW w:w="2180" w:type="dxa"/>
            <w:shd w:val="clear" w:color="auto" w:fill="auto"/>
          </w:tcPr>
          <w:p w:rsidR="00115115" w:rsidRPr="00115115" w:rsidRDefault="00115115" w:rsidP="00115115">
            <w:pPr>
              <w:ind w:firstLine="0"/>
            </w:pPr>
            <w:r>
              <w:t>Limehouse</w:t>
            </w:r>
          </w:p>
        </w:tc>
      </w:tr>
      <w:tr w:rsidR="00115115" w:rsidRPr="00115115" w:rsidTr="00115115">
        <w:tc>
          <w:tcPr>
            <w:tcW w:w="2179" w:type="dxa"/>
            <w:shd w:val="clear" w:color="auto" w:fill="auto"/>
          </w:tcPr>
          <w:p w:rsidR="00115115" w:rsidRPr="00115115" w:rsidRDefault="00115115" w:rsidP="00115115">
            <w:pPr>
              <w:ind w:firstLine="0"/>
            </w:pPr>
            <w:r>
              <w:t>Littlejohn</w:t>
            </w:r>
          </w:p>
        </w:tc>
        <w:tc>
          <w:tcPr>
            <w:tcW w:w="2179" w:type="dxa"/>
            <w:shd w:val="clear" w:color="auto" w:fill="auto"/>
          </w:tcPr>
          <w:p w:rsidR="00115115" w:rsidRPr="00115115" w:rsidRDefault="00115115" w:rsidP="00115115">
            <w:pPr>
              <w:ind w:firstLine="0"/>
            </w:pPr>
            <w:r>
              <w:t>Loftis</w:t>
            </w:r>
          </w:p>
        </w:tc>
        <w:tc>
          <w:tcPr>
            <w:tcW w:w="2180" w:type="dxa"/>
            <w:shd w:val="clear" w:color="auto" w:fill="auto"/>
          </w:tcPr>
          <w:p w:rsidR="00115115" w:rsidRPr="00115115" w:rsidRDefault="00115115" w:rsidP="00115115">
            <w:pPr>
              <w:ind w:firstLine="0"/>
            </w:pPr>
            <w:r>
              <w:t>Long</w:t>
            </w:r>
          </w:p>
        </w:tc>
      </w:tr>
      <w:tr w:rsidR="00115115" w:rsidRPr="00115115" w:rsidTr="00115115">
        <w:tc>
          <w:tcPr>
            <w:tcW w:w="2179" w:type="dxa"/>
            <w:shd w:val="clear" w:color="auto" w:fill="auto"/>
          </w:tcPr>
          <w:p w:rsidR="00115115" w:rsidRPr="00115115" w:rsidRDefault="00115115" w:rsidP="00115115">
            <w:pPr>
              <w:ind w:firstLine="0"/>
            </w:pPr>
            <w:r>
              <w:t>Lowe</w:t>
            </w:r>
          </w:p>
        </w:tc>
        <w:tc>
          <w:tcPr>
            <w:tcW w:w="2179" w:type="dxa"/>
            <w:shd w:val="clear" w:color="auto" w:fill="auto"/>
          </w:tcPr>
          <w:p w:rsidR="00115115" w:rsidRPr="00115115" w:rsidRDefault="00115115" w:rsidP="00115115">
            <w:pPr>
              <w:ind w:firstLine="0"/>
            </w:pPr>
            <w:r>
              <w:t>McEachern</w:t>
            </w:r>
          </w:p>
        </w:tc>
        <w:tc>
          <w:tcPr>
            <w:tcW w:w="2180" w:type="dxa"/>
            <w:shd w:val="clear" w:color="auto" w:fill="auto"/>
          </w:tcPr>
          <w:p w:rsidR="00115115" w:rsidRPr="00115115" w:rsidRDefault="00115115" w:rsidP="00115115">
            <w:pPr>
              <w:ind w:firstLine="0"/>
            </w:pPr>
            <w:r>
              <w:t>McLeod</w:t>
            </w:r>
          </w:p>
        </w:tc>
      </w:tr>
      <w:tr w:rsidR="00115115" w:rsidRPr="00115115" w:rsidTr="00115115">
        <w:tc>
          <w:tcPr>
            <w:tcW w:w="2179" w:type="dxa"/>
            <w:shd w:val="clear" w:color="auto" w:fill="auto"/>
          </w:tcPr>
          <w:p w:rsidR="00115115" w:rsidRPr="00115115" w:rsidRDefault="00115115" w:rsidP="00115115">
            <w:pPr>
              <w:ind w:firstLine="0"/>
            </w:pPr>
            <w:r>
              <w:t>Miller</w:t>
            </w:r>
          </w:p>
        </w:tc>
        <w:tc>
          <w:tcPr>
            <w:tcW w:w="2179" w:type="dxa"/>
            <w:shd w:val="clear" w:color="auto" w:fill="auto"/>
          </w:tcPr>
          <w:p w:rsidR="00115115" w:rsidRPr="00115115" w:rsidRDefault="00115115" w:rsidP="00115115">
            <w:pPr>
              <w:ind w:firstLine="0"/>
            </w:pPr>
            <w:r>
              <w:t>Millwood</w:t>
            </w:r>
          </w:p>
        </w:tc>
        <w:tc>
          <w:tcPr>
            <w:tcW w:w="2180" w:type="dxa"/>
            <w:shd w:val="clear" w:color="auto" w:fill="auto"/>
          </w:tcPr>
          <w:p w:rsidR="00115115" w:rsidRPr="00115115" w:rsidRDefault="00115115" w:rsidP="00115115">
            <w:pPr>
              <w:ind w:firstLine="0"/>
            </w:pPr>
            <w:r>
              <w:t>D. C. Moss</w:t>
            </w:r>
          </w:p>
        </w:tc>
      </w:tr>
      <w:tr w:rsidR="00115115" w:rsidRPr="00115115" w:rsidTr="00115115">
        <w:tc>
          <w:tcPr>
            <w:tcW w:w="2179" w:type="dxa"/>
            <w:shd w:val="clear" w:color="auto" w:fill="auto"/>
          </w:tcPr>
          <w:p w:rsidR="00115115" w:rsidRPr="00115115" w:rsidRDefault="00115115" w:rsidP="00115115">
            <w:pPr>
              <w:ind w:firstLine="0"/>
            </w:pPr>
            <w:r>
              <w:t>V. S. Moss</w:t>
            </w:r>
          </w:p>
        </w:tc>
        <w:tc>
          <w:tcPr>
            <w:tcW w:w="2179" w:type="dxa"/>
            <w:shd w:val="clear" w:color="auto" w:fill="auto"/>
          </w:tcPr>
          <w:p w:rsidR="00115115" w:rsidRPr="00115115" w:rsidRDefault="00115115" w:rsidP="00115115">
            <w:pPr>
              <w:ind w:firstLine="0"/>
            </w:pPr>
            <w:r>
              <w:t>Nanney</w:t>
            </w:r>
          </w:p>
        </w:tc>
        <w:tc>
          <w:tcPr>
            <w:tcW w:w="2180" w:type="dxa"/>
            <w:shd w:val="clear" w:color="auto" w:fill="auto"/>
          </w:tcPr>
          <w:p w:rsidR="00115115" w:rsidRPr="00115115" w:rsidRDefault="00115115" w:rsidP="00115115">
            <w:pPr>
              <w:ind w:firstLine="0"/>
            </w:pPr>
            <w:r>
              <w:t>J. M. Neal</w:t>
            </w:r>
          </w:p>
        </w:tc>
      </w:tr>
      <w:tr w:rsidR="00115115" w:rsidRPr="00115115" w:rsidTr="00115115">
        <w:tc>
          <w:tcPr>
            <w:tcW w:w="2179" w:type="dxa"/>
            <w:shd w:val="clear" w:color="auto" w:fill="auto"/>
          </w:tcPr>
          <w:p w:rsidR="00115115" w:rsidRPr="00115115" w:rsidRDefault="00115115" w:rsidP="00115115">
            <w:pPr>
              <w:ind w:firstLine="0"/>
            </w:pPr>
            <w:r>
              <w:t>Neilson</w:t>
            </w:r>
          </w:p>
        </w:tc>
        <w:tc>
          <w:tcPr>
            <w:tcW w:w="2179" w:type="dxa"/>
            <w:shd w:val="clear" w:color="auto" w:fill="auto"/>
          </w:tcPr>
          <w:p w:rsidR="00115115" w:rsidRPr="00115115" w:rsidRDefault="00115115" w:rsidP="00115115">
            <w:pPr>
              <w:ind w:firstLine="0"/>
            </w:pPr>
            <w:r>
              <w:t>Norman</w:t>
            </w:r>
          </w:p>
        </w:tc>
        <w:tc>
          <w:tcPr>
            <w:tcW w:w="2180" w:type="dxa"/>
            <w:shd w:val="clear" w:color="auto" w:fill="auto"/>
          </w:tcPr>
          <w:p w:rsidR="00115115" w:rsidRPr="00115115" w:rsidRDefault="00115115" w:rsidP="00115115">
            <w:pPr>
              <w:ind w:firstLine="0"/>
            </w:pPr>
            <w:r>
              <w:t>Owens</w:t>
            </w:r>
          </w:p>
        </w:tc>
      </w:tr>
      <w:tr w:rsidR="00115115" w:rsidRPr="00115115" w:rsidTr="00115115">
        <w:tc>
          <w:tcPr>
            <w:tcW w:w="2179" w:type="dxa"/>
            <w:shd w:val="clear" w:color="auto" w:fill="auto"/>
          </w:tcPr>
          <w:p w:rsidR="00115115" w:rsidRPr="00115115" w:rsidRDefault="00115115" w:rsidP="00115115">
            <w:pPr>
              <w:ind w:firstLine="0"/>
            </w:pPr>
            <w:r>
              <w:t>Parker</w:t>
            </w:r>
          </w:p>
        </w:tc>
        <w:tc>
          <w:tcPr>
            <w:tcW w:w="2179" w:type="dxa"/>
            <w:shd w:val="clear" w:color="auto" w:fill="auto"/>
          </w:tcPr>
          <w:p w:rsidR="00115115" w:rsidRPr="00115115" w:rsidRDefault="00115115" w:rsidP="00115115">
            <w:pPr>
              <w:ind w:firstLine="0"/>
            </w:pPr>
            <w:r>
              <w:t>Pinson</w:t>
            </w:r>
          </w:p>
        </w:tc>
        <w:tc>
          <w:tcPr>
            <w:tcW w:w="2180" w:type="dxa"/>
            <w:shd w:val="clear" w:color="auto" w:fill="auto"/>
          </w:tcPr>
          <w:p w:rsidR="00115115" w:rsidRPr="00115115" w:rsidRDefault="00115115" w:rsidP="00115115">
            <w:pPr>
              <w:ind w:firstLine="0"/>
            </w:pPr>
            <w:r>
              <w:t>M. A. Pitts</w:t>
            </w:r>
          </w:p>
        </w:tc>
      </w:tr>
      <w:tr w:rsidR="00115115" w:rsidRPr="00115115" w:rsidTr="00115115">
        <w:tc>
          <w:tcPr>
            <w:tcW w:w="2179" w:type="dxa"/>
            <w:shd w:val="clear" w:color="auto" w:fill="auto"/>
          </w:tcPr>
          <w:p w:rsidR="00115115" w:rsidRPr="00115115" w:rsidRDefault="00115115" w:rsidP="00115115">
            <w:pPr>
              <w:ind w:firstLine="0"/>
            </w:pPr>
            <w:r>
              <w:t>Rice</w:t>
            </w:r>
          </w:p>
        </w:tc>
        <w:tc>
          <w:tcPr>
            <w:tcW w:w="2179" w:type="dxa"/>
            <w:shd w:val="clear" w:color="auto" w:fill="auto"/>
          </w:tcPr>
          <w:p w:rsidR="00115115" w:rsidRPr="00115115" w:rsidRDefault="00115115" w:rsidP="00115115">
            <w:pPr>
              <w:ind w:firstLine="0"/>
            </w:pPr>
            <w:r>
              <w:t>Sandifer</w:t>
            </w:r>
          </w:p>
        </w:tc>
        <w:tc>
          <w:tcPr>
            <w:tcW w:w="2180" w:type="dxa"/>
            <w:shd w:val="clear" w:color="auto" w:fill="auto"/>
          </w:tcPr>
          <w:p w:rsidR="00115115" w:rsidRPr="00115115" w:rsidRDefault="00115115" w:rsidP="00115115">
            <w:pPr>
              <w:ind w:firstLine="0"/>
            </w:pPr>
            <w:r>
              <w:t>Scott</w:t>
            </w:r>
          </w:p>
        </w:tc>
      </w:tr>
      <w:tr w:rsidR="00115115" w:rsidRPr="00115115" w:rsidTr="00115115">
        <w:tc>
          <w:tcPr>
            <w:tcW w:w="2179" w:type="dxa"/>
            <w:shd w:val="clear" w:color="auto" w:fill="auto"/>
          </w:tcPr>
          <w:p w:rsidR="00115115" w:rsidRPr="00115115" w:rsidRDefault="00115115" w:rsidP="00115115">
            <w:pPr>
              <w:ind w:firstLine="0"/>
            </w:pPr>
            <w:r>
              <w:t>Simrill</w:t>
            </w:r>
          </w:p>
        </w:tc>
        <w:tc>
          <w:tcPr>
            <w:tcW w:w="2179" w:type="dxa"/>
            <w:shd w:val="clear" w:color="auto" w:fill="auto"/>
          </w:tcPr>
          <w:p w:rsidR="00115115" w:rsidRPr="00115115" w:rsidRDefault="00115115" w:rsidP="00115115">
            <w:pPr>
              <w:ind w:firstLine="0"/>
            </w:pPr>
            <w:r>
              <w:t>Skelton</w:t>
            </w:r>
          </w:p>
        </w:tc>
        <w:tc>
          <w:tcPr>
            <w:tcW w:w="2180" w:type="dxa"/>
            <w:shd w:val="clear" w:color="auto" w:fill="auto"/>
          </w:tcPr>
          <w:p w:rsidR="00115115" w:rsidRPr="00115115" w:rsidRDefault="00115115" w:rsidP="00115115">
            <w:pPr>
              <w:ind w:firstLine="0"/>
            </w:pPr>
            <w:r>
              <w:t>D. C. Smith</w:t>
            </w:r>
          </w:p>
        </w:tc>
      </w:tr>
      <w:tr w:rsidR="00115115" w:rsidRPr="00115115" w:rsidTr="00115115">
        <w:tc>
          <w:tcPr>
            <w:tcW w:w="2179" w:type="dxa"/>
            <w:shd w:val="clear" w:color="auto" w:fill="auto"/>
          </w:tcPr>
          <w:p w:rsidR="00115115" w:rsidRPr="00115115" w:rsidRDefault="00115115" w:rsidP="00115115">
            <w:pPr>
              <w:ind w:firstLine="0"/>
            </w:pPr>
            <w:r>
              <w:t>G. M. Smith</w:t>
            </w:r>
          </w:p>
        </w:tc>
        <w:tc>
          <w:tcPr>
            <w:tcW w:w="2179" w:type="dxa"/>
            <w:shd w:val="clear" w:color="auto" w:fill="auto"/>
          </w:tcPr>
          <w:p w:rsidR="00115115" w:rsidRPr="00115115" w:rsidRDefault="00115115" w:rsidP="00115115">
            <w:pPr>
              <w:ind w:firstLine="0"/>
            </w:pPr>
            <w:r>
              <w:t>J. R. Smith</w:t>
            </w:r>
          </w:p>
        </w:tc>
        <w:tc>
          <w:tcPr>
            <w:tcW w:w="2180" w:type="dxa"/>
            <w:shd w:val="clear" w:color="auto" w:fill="auto"/>
          </w:tcPr>
          <w:p w:rsidR="00115115" w:rsidRPr="00115115" w:rsidRDefault="00115115" w:rsidP="00115115">
            <w:pPr>
              <w:ind w:firstLine="0"/>
            </w:pPr>
            <w:r>
              <w:t>Sottile</w:t>
            </w:r>
          </w:p>
        </w:tc>
      </w:tr>
      <w:tr w:rsidR="00115115" w:rsidRPr="00115115" w:rsidTr="00115115">
        <w:tc>
          <w:tcPr>
            <w:tcW w:w="2179" w:type="dxa"/>
            <w:shd w:val="clear" w:color="auto" w:fill="auto"/>
          </w:tcPr>
          <w:p w:rsidR="00115115" w:rsidRPr="00115115" w:rsidRDefault="00115115" w:rsidP="00115115">
            <w:pPr>
              <w:ind w:firstLine="0"/>
            </w:pPr>
            <w:r>
              <w:t>Spires</w:t>
            </w:r>
          </w:p>
        </w:tc>
        <w:tc>
          <w:tcPr>
            <w:tcW w:w="2179" w:type="dxa"/>
            <w:shd w:val="clear" w:color="auto" w:fill="auto"/>
          </w:tcPr>
          <w:p w:rsidR="00115115" w:rsidRPr="00115115" w:rsidRDefault="00115115" w:rsidP="00115115">
            <w:pPr>
              <w:ind w:firstLine="0"/>
            </w:pPr>
            <w:r>
              <w:t>Stavrinakis</w:t>
            </w:r>
          </w:p>
        </w:tc>
        <w:tc>
          <w:tcPr>
            <w:tcW w:w="2180" w:type="dxa"/>
            <w:shd w:val="clear" w:color="auto" w:fill="auto"/>
          </w:tcPr>
          <w:p w:rsidR="00115115" w:rsidRPr="00115115" w:rsidRDefault="00115115" w:rsidP="00115115">
            <w:pPr>
              <w:ind w:firstLine="0"/>
            </w:pPr>
            <w:r>
              <w:t>Thompson</w:t>
            </w:r>
          </w:p>
        </w:tc>
      </w:tr>
      <w:tr w:rsidR="00115115" w:rsidRPr="00115115" w:rsidTr="00115115">
        <w:tc>
          <w:tcPr>
            <w:tcW w:w="2179" w:type="dxa"/>
            <w:shd w:val="clear" w:color="auto" w:fill="auto"/>
          </w:tcPr>
          <w:p w:rsidR="00115115" w:rsidRPr="00115115" w:rsidRDefault="00115115" w:rsidP="00115115">
            <w:pPr>
              <w:ind w:firstLine="0"/>
            </w:pPr>
            <w:r>
              <w:t>Toole</w:t>
            </w:r>
          </w:p>
        </w:tc>
        <w:tc>
          <w:tcPr>
            <w:tcW w:w="2179" w:type="dxa"/>
            <w:shd w:val="clear" w:color="auto" w:fill="auto"/>
          </w:tcPr>
          <w:p w:rsidR="00115115" w:rsidRPr="00115115" w:rsidRDefault="00115115" w:rsidP="00115115">
            <w:pPr>
              <w:ind w:firstLine="0"/>
            </w:pPr>
            <w:r>
              <w:t>Umphlett</w:t>
            </w:r>
          </w:p>
        </w:tc>
        <w:tc>
          <w:tcPr>
            <w:tcW w:w="2180" w:type="dxa"/>
            <w:shd w:val="clear" w:color="auto" w:fill="auto"/>
          </w:tcPr>
          <w:p w:rsidR="00115115" w:rsidRPr="00115115" w:rsidRDefault="00115115" w:rsidP="00115115">
            <w:pPr>
              <w:ind w:firstLine="0"/>
            </w:pPr>
            <w:r>
              <w:t>Viers</w:t>
            </w:r>
          </w:p>
        </w:tc>
      </w:tr>
      <w:tr w:rsidR="00115115" w:rsidRPr="00115115" w:rsidTr="00115115">
        <w:tc>
          <w:tcPr>
            <w:tcW w:w="2179" w:type="dxa"/>
            <w:shd w:val="clear" w:color="auto" w:fill="auto"/>
          </w:tcPr>
          <w:p w:rsidR="00115115" w:rsidRPr="00115115" w:rsidRDefault="00115115" w:rsidP="00115115">
            <w:pPr>
              <w:keepNext/>
              <w:ind w:firstLine="0"/>
            </w:pPr>
            <w:r>
              <w:t>White</w:t>
            </w:r>
          </w:p>
        </w:tc>
        <w:tc>
          <w:tcPr>
            <w:tcW w:w="2179" w:type="dxa"/>
            <w:shd w:val="clear" w:color="auto" w:fill="auto"/>
          </w:tcPr>
          <w:p w:rsidR="00115115" w:rsidRPr="00115115" w:rsidRDefault="00115115" w:rsidP="00115115">
            <w:pPr>
              <w:keepNext/>
              <w:ind w:firstLine="0"/>
            </w:pPr>
            <w:r>
              <w:t>Whitmire</w:t>
            </w:r>
          </w:p>
        </w:tc>
        <w:tc>
          <w:tcPr>
            <w:tcW w:w="2180" w:type="dxa"/>
            <w:shd w:val="clear" w:color="auto" w:fill="auto"/>
          </w:tcPr>
          <w:p w:rsidR="00115115" w:rsidRPr="00115115" w:rsidRDefault="00115115" w:rsidP="00115115">
            <w:pPr>
              <w:keepNext/>
              <w:ind w:firstLine="0"/>
            </w:pPr>
            <w:r>
              <w:t>Willis</w:t>
            </w:r>
          </w:p>
        </w:tc>
      </w:tr>
      <w:tr w:rsidR="00115115" w:rsidRPr="00115115" w:rsidTr="00115115">
        <w:tc>
          <w:tcPr>
            <w:tcW w:w="2179" w:type="dxa"/>
            <w:shd w:val="clear" w:color="auto" w:fill="auto"/>
          </w:tcPr>
          <w:p w:rsidR="00115115" w:rsidRPr="00115115" w:rsidRDefault="00115115" w:rsidP="00115115">
            <w:pPr>
              <w:keepNext/>
              <w:ind w:firstLine="0"/>
            </w:pPr>
            <w:r>
              <w:t>Wylie</w:t>
            </w:r>
          </w:p>
        </w:tc>
        <w:tc>
          <w:tcPr>
            <w:tcW w:w="2179" w:type="dxa"/>
            <w:shd w:val="clear" w:color="auto" w:fill="auto"/>
          </w:tcPr>
          <w:p w:rsidR="00115115" w:rsidRPr="00115115" w:rsidRDefault="00115115" w:rsidP="00115115">
            <w:pPr>
              <w:keepNext/>
              <w:ind w:firstLine="0"/>
            </w:pPr>
            <w:r>
              <w:t>A. D. Young</w:t>
            </w:r>
          </w:p>
        </w:tc>
        <w:tc>
          <w:tcPr>
            <w:tcW w:w="2180" w:type="dxa"/>
            <w:shd w:val="clear" w:color="auto" w:fill="auto"/>
          </w:tcPr>
          <w:p w:rsidR="00115115" w:rsidRPr="00115115" w:rsidRDefault="00115115" w:rsidP="00115115">
            <w:pPr>
              <w:keepNext/>
              <w:ind w:firstLine="0"/>
            </w:pPr>
            <w:r>
              <w:t>T. R. Young</w:t>
            </w:r>
          </w:p>
        </w:tc>
      </w:tr>
    </w:tbl>
    <w:p w:rsidR="00115115" w:rsidRDefault="00115115" w:rsidP="00115115"/>
    <w:p w:rsidR="00115115" w:rsidRDefault="00115115" w:rsidP="00115115">
      <w:pPr>
        <w:jc w:val="center"/>
        <w:rPr>
          <w:b/>
        </w:rPr>
      </w:pPr>
      <w:r w:rsidRPr="00115115">
        <w:rPr>
          <w:b/>
        </w:rPr>
        <w:t>Total--78</w:t>
      </w:r>
    </w:p>
    <w:p w:rsidR="00115115" w:rsidRDefault="00115115" w:rsidP="00115115">
      <w:pPr>
        <w:jc w:val="center"/>
        <w:rPr>
          <w:b/>
        </w:rPr>
      </w:pPr>
    </w:p>
    <w:p w:rsidR="00115115" w:rsidRDefault="00115115" w:rsidP="00115115">
      <w:pPr>
        <w:ind w:firstLine="0"/>
      </w:pPr>
      <w:r w:rsidRPr="00115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15115" w:rsidRPr="00115115" w:rsidTr="00115115">
        <w:tc>
          <w:tcPr>
            <w:tcW w:w="2179" w:type="dxa"/>
            <w:shd w:val="clear" w:color="auto" w:fill="auto"/>
          </w:tcPr>
          <w:p w:rsidR="00115115" w:rsidRPr="00115115" w:rsidRDefault="00115115" w:rsidP="00115115">
            <w:pPr>
              <w:keepNext/>
              <w:ind w:firstLine="0"/>
            </w:pPr>
            <w:r>
              <w:t>Agnew</w:t>
            </w:r>
          </w:p>
        </w:tc>
        <w:tc>
          <w:tcPr>
            <w:tcW w:w="2179" w:type="dxa"/>
            <w:shd w:val="clear" w:color="auto" w:fill="auto"/>
          </w:tcPr>
          <w:p w:rsidR="00115115" w:rsidRPr="00115115" w:rsidRDefault="00115115" w:rsidP="00115115">
            <w:pPr>
              <w:keepNext/>
              <w:ind w:firstLine="0"/>
            </w:pPr>
            <w:r>
              <w:t>Alexander</w:t>
            </w:r>
          </w:p>
        </w:tc>
        <w:tc>
          <w:tcPr>
            <w:tcW w:w="2180" w:type="dxa"/>
            <w:shd w:val="clear" w:color="auto" w:fill="auto"/>
          </w:tcPr>
          <w:p w:rsidR="00115115" w:rsidRPr="00115115" w:rsidRDefault="00115115" w:rsidP="00115115">
            <w:pPr>
              <w:keepNext/>
              <w:ind w:firstLine="0"/>
            </w:pPr>
            <w:r>
              <w:t>Allen</w:t>
            </w:r>
          </w:p>
        </w:tc>
      </w:tr>
      <w:tr w:rsidR="00115115" w:rsidRPr="00115115" w:rsidTr="00115115">
        <w:tc>
          <w:tcPr>
            <w:tcW w:w="2179" w:type="dxa"/>
            <w:shd w:val="clear" w:color="auto" w:fill="auto"/>
          </w:tcPr>
          <w:p w:rsidR="00115115" w:rsidRPr="00115115" w:rsidRDefault="00115115" w:rsidP="00115115">
            <w:pPr>
              <w:ind w:firstLine="0"/>
            </w:pPr>
            <w:r>
              <w:t>Anderson</w:t>
            </w:r>
          </w:p>
        </w:tc>
        <w:tc>
          <w:tcPr>
            <w:tcW w:w="2179" w:type="dxa"/>
            <w:shd w:val="clear" w:color="auto" w:fill="auto"/>
          </w:tcPr>
          <w:p w:rsidR="00115115" w:rsidRPr="00115115" w:rsidRDefault="00115115" w:rsidP="00115115">
            <w:pPr>
              <w:ind w:firstLine="0"/>
            </w:pPr>
            <w:r>
              <w:t>Bales</w:t>
            </w:r>
          </w:p>
        </w:tc>
        <w:tc>
          <w:tcPr>
            <w:tcW w:w="2180" w:type="dxa"/>
            <w:shd w:val="clear" w:color="auto" w:fill="auto"/>
          </w:tcPr>
          <w:p w:rsidR="00115115" w:rsidRPr="00115115" w:rsidRDefault="00115115" w:rsidP="00115115">
            <w:pPr>
              <w:ind w:firstLine="0"/>
            </w:pPr>
            <w:r>
              <w:t>Brantley</w:t>
            </w:r>
          </w:p>
        </w:tc>
      </w:tr>
      <w:tr w:rsidR="00115115" w:rsidRPr="00115115" w:rsidTr="00115115">
        <w:tc>
          <w:tcPr>
            <w:tcW w:w="2179" w:type="dxa"/>
            <w:shd w:val="clear" w:color="auto" w:fill="auto"/>
          </w:tcPr>
          <w:p w:rsidR="00115115" w:rsidRPr="00115115" w:rsidRDefault="00115115" w:rsidP="00115115">
            <w:pPr>
              <w:ind w:firstLine="0"/>
            </w:pPr>
            <w:r>
              <w:t>G. A. Brown</w:t>
            </w:r>
          </w:p>
        </w:tc>
        <w:tc>
          <w:tcPr>
            <w:tcW w:w="2179" w:type="dxa"/>
            <w:shd w:val="clear" w:color="auto" w:fill="auto"/>
          </w:tcPr>
          <w:p w:rsidR="00115115" w:rsidRPr="00115115" w:rsidRDefault="00115115" w:rsidP="00115115">
            <w:pPr>
              <w:ind w:firstLine="0"/>
            </w:pPr>
            <w:r>
              <w:t>R. L. Brown</w:t>
            </w:r>
          </w:p>
        </w:tc>
        <w:tc>
          <w:tcPr>
            <w:tcW w:w="2180" w:type="dxa"/>
            <w:shd w:val="clear" w:color="auto" w:fill="auto"/>
          </w:tcPr>
          <w:p w:rsidR="00115115" w:rsidRPr="00115115" w:rsidRDefault="00115115" w:rsidP="00115115">
            <w:pPr>
              <w:ind w:firstLine="0"/>
            </w:pPr>
            <w:r>
              <w:t>Clyburn</w:t>
            </w:r>
          </w:p>
        </w:tc>
      </w:tr>
      <w:tr w:rsidR="00115115" w:rsidRPr="00115115" w:rsidTr="00115115">
        <w:tc>
          <w:tcPr>
            <w:tcW w:w="2179" w:type="dxa"/>
            <w:shd w:val="clear" w:color="auto" w:fill="auto"/>
          </w:tcPr>
          <w:p w:rsidR="00115115" w:rsidRPr="00115115" w:rsidRDefault="00115115" w:rsidP="00115115">
            <w:pPr>
              <w:ind w:firstLine="0"/>
            </w:pPr>
            <w:r>
              <w:t>Cobb-Hunter</w:t>
            </w:r>
          </w:p>
        </w:tc>
        <w:tc>
          <w:tcPr>
            <w:tcW w:w="2179" w:type="dxa"/>
            <w:shd w:val="clear" w:color="auto" w:fill="auto"/>
          </w:tcPr>
          <w:p w:rsidR="00115115" w:rsidRPr="00115115" w:rsidRDefault="00115115" w:rsidP="00115115">
            <w:pPr>
              <w:ind w:firstLine="0"/>
            </w:pPr>
            <w:r>
              <w:t>Dillard</w:t>
            </w:r>
          </w:p>
        </w:tc>
        <w:tc>
          <w:tcPr>
            <w:tcW w:w="2180" w:type="dxa"/>
            <w:shd w:val="clear" w:color="auto" w:fill="auto"/>
          </w:tcPr>
          <w:p w:rsidR="00115115" w:rsidRPr="00115115" w:rsidRDefault="00115115" w:rsidP="00115115">
            <w:pPr>
              <w:ind w:firstLine="0"/>
            </w:pPr>
            <w:r>
              <w:t>Funderburk</w:t>
            </w:r>
          </w:p>
        </w:tc>
      </w:tr>
      <w:tr w:rsidR="00115115" w:rsidRPr="00115115" w:rsidTr="00115115">
        <w:tc>
          <w:tcPr>
            <w:tcW w:w="2179" w:type="dxa"/>
            <w:shd w:val="clear" w:color="auto" w:fill="auto"/>
          </w:tcPr>
          <w:p w:rsidR="00115115" w:rsidRPr="00115115" w:rsidRDefault="00115115" w:rsidP="00115115">
            <w:pPr>
              <w:ind w:firstLine="0"/>
            </w:pPr>
            <w:r>
              <w:t>Gilliard</w:t>
            </w:r>
          </w:p>
        </w:tc>
        <w:tc>
          <w:tcPr>
            <w:tcW w:w="2179" w:type="dxa"/>
            <w:shd w:val="clear" w:color="auto" w:fill="auto"/>
          </w:tcPr>
          <w:p w:rsidR="00115115" w:rsidRPr="00115115" w:rsidRDefault="00115115" w:rsidP="00115115">
            <w:pPr>
              <w:ind w:firstLine="0"/>
            </w:pPr>
            <w:r>
              <w:t>Govan</w:t>
            </w:r>
          </w:p>
        </w:tc>
        <w:tc>
          <w:tcPr>
            <w:tcW w:w="2180" w:type="dxa"/>
            <w:shd w:val="clear" w:color="auto" w:fill="auto"/>
          </w:tcPr>
          <w:p w:rsidR="00115115" w:rsidRPr="00115115" w:rsidRDefault="00115115" w:rsidP="00115115">
            <w:pPr>
              <w:ind w:firstLine="0"/>
            </w:pPr>
            <w:r>
              <w:t>Gunn</w:t>
            </w:r>
          </w:p>
        </w:tc>
      </w:tr>
      <w:tr w:rsidR="00115115" w:rsidRPr="00115115" w:rsidTr="00115115">
        <w:tc>
          <w:tcPr>
            <w:tcW w:w="2179" w:type="dxa"/>
            <w:shd w:val="clear" w:color="auto" w:fill="auto"/>
          </w:tcPr>
          <w:p w:rsidR="00115115" w:rsidRPr="00115115" w:rsidRDefault="00115115" w:rsidP="00115115">
            <w:pPr>
              <w:ind w:firstLine="0"/>
            </w:pPr>
            <w:r>
              <w:t>Hart</w:t>
            </w:r>
          </w:p>
        </w:tc>
        <w:tc>
          <w:tcPr>
            <w:tcW w:w="2179" w:type="dxa"/>
            <w:shd w:val="clear" w:color="auto" w:fill="auto"/>
          </w:tcPr>
          <w:p w:rsidR="00115115" w:rsidRPr="00115115" w:rsidRDefault="00115115" w:rsidP="00115115">
            <w:pPr>
              <w:ind w:firstLine="0"/>
            </w:pPr>
            <w:r>
              <w:t>Hayes</w:t>
            </w:r>
          </w:p>
        </w:tc>
        <w:tc>
          <w:tcPr>
            <w:tcW w:w="2180" w:type="dxa"/>
            <w:shd w:val="clear" w:color="auto" w:fill="auto"/>
          </w:tcPr>
          <w:p w:rsidR="00115115" w:rsidRPr="00115115" w:rsidRDefault="00115115" w:rsidP="00115115">
            <w:pPr>
              <w:ind w:firstLine="0"/>
            </w:pPr>
            <w:r>
              <w:t>Hodges</w:t>
            </w:r>
          </w:p>
        </w:tc>
      </w:tr>
      <w:tr w:rsidR="00115115" w:rsidRPr="00115115" w:rsidTr="00115115">
        <w:tc>
          <w:tcPr>
            <w:tcW w:w="2179" w:type="dxa"/>
            <w:shd w:val="clear" w:color="auto" w:fill="auto"/>
          </w:tcPr>
          <w:p w:rsidR="00115115" w:rsidRPr="00115115" w:rsidRDefault="00115115" w:rsidP="00115115">
            <w:pPr>
              <w:ind w:firstLine="0"/>
            </w:pPr>
            <w:r>
              <w:t>Hosey</w:t>
            </w:r>
          </w:p>
        </w:tc>
        <w:tc>
          <w:tcPr>
            <w:tcW w:w="2179" w:type="dxa"/>
            <w:shd w:val="clear" w:color="auto" w:fill="auto"/>
          </w:tcPr>
          <w:p w:rsidR="00115115" w:rsidRPr="00115115" w:rsidRDefault="00115115" w:rsidP="00115115">
            <w:pPr>
              <w:ind w:firstLine="0"/>
            </w:pPr>
            <w:r>
              <w:t>Howard</w:t>
            </w:r>
          </w:p>
        </w:tc>
        <w:tc>
          <w:tcPr>
            <w:tcW w:w="2180" w:type="dxa"/>
            <w:shd w:val="clear" w:color="auto" w:fill="auto"/>
          </w:tcPr>
          <w:p w:rsidR="00115115" w:rsidRPr="00115115" w:rsidRDefault="00115115" w:rsidP="00115115">
            <w:pPr>
              <w:ind w:firstLine="0"/>
            </w:pPr>
            <w:r>
              <w:t>Kennedy</w:t>
            </w:r>
          </w:p>
        </w:tc>
      </w:tr>
      <w:tr w:rsidR="00115115" w:rsidRPr="00115115" w:rsidTr="00115115">
        <w:tc>
          <w:tcPr>
            <w:tcW w:w="2179" w:type="dxa"/>
            <w:shd w:val="clear" w:color="auto" w:fill="auto"/>
          </w:tcPr>
          <w:p w:rsidR="00115115" w:rsidRPr="00115115" w:rsidRDefault="00115115" w:rsidP="00115115">
            <w:pPr>
              <w:ind w:firstLine="0"/>
            </w:pPr>
            <w:r>
              <w:t>Knight</w:t>
            </w:r>
          </w:p>
        </w:tc>
        <w:tc>
          <w:tcPr>
            <w:tcW w:w="2179" w:type="dxa"/>
            <w:shd w:val="clear" w:color="auto" w:fill="auto"/>
          </w:tcPr>
          <w:p w:rsidR="00115115" w:rsidRPr="00115115" w:rsidRDefault="00115115" w:rsidP="00115115">
            <w:pPr>
              <w:ind w:firstLine="0"/>
            </w:pPr>
            <w:r>
              <w:t>Mack</w:t>
            </w:r>
          </w:p>
        </w:tc>
        <w:tc>
          <w:tcPr>
            <w:tcW w:w="2180" w:type="dxa"/>
            <w:shd w:val="clear" w:color="auto" w:fill="auto"/>
          </w:tcPr>
          <w:p w:rsidR="00115115" w:rsidRPr="00115115" w:rsidRDefault="00115115" w:rsidP="00115115">
            <w:pPr>
              <w:ind w:firstLine="0"/>
            </w:pPr>
            <w:r>
              <w:t>Mitchell</w:t>
            </w:r>
          </w:p>
        </w:tc>
      </w:tr>
      <w:tr w:rsidR="00115115" w:rsidRPr="00115115" w:rsidTr="00115115">
        <w:tc>
          <w:tcPr>
            <w:tcW w:w="2179" w:type="dxa"/>
            <w:shd w:val="clear" w:color="auto" w:fill="auto"/>
          </w:tcPr>
          <w:p w:rsidR="00115115" w:rsidRPr="00115115" w:rsidRDefault="00115115" w:rsidP="00115115">
            <w:pPr>
              <w:ind w:firstLine="0"/>
            </w:pPr>
            <w:r>
              <w:t>J. H. Neal</w:t>
            </w:r>
          </w:p>
        </w:tc>
        <w:tc>
          <w:tcPr>
            <w:tcW w:w="2179" w:type="dxa"/>
            <w:shd w:val="clear" w:color="auto" w:fill="auto"/>
          </w:tcPr>
          <w:p w:rsidR="00115115" w:rsidRPr="00115115" w:rsidRDefault="00115115" w:rsidP="00115115">
            <w:pPr>
              <w:ind w:firstLine="0"/>
            </w:pPr>
            <w:r>
              <w:t>Ott</w:t>
            </w:r>
          </w:p>
        </w:tc>
        <w:tc>
          <w:tcPr>
            <w:tcW w:w="2180" w:type="dxa"/>
            <w:shd w:val="clear" w:color="auto" w:fill="auto"/>
          </w:tcPr>
          <w:p w:rsidR="00115115" w:rsidRPr="00115115" w:rsidRDefault="00115115" w:rsidP="00115115">
            <w:pPr>
              <w:ind w:firstLine="0"/>
            </w:pPr>
            <w:r>
              <w:t>Parks</w:t>
            </w:r>
          </w:p>
        </w:tc>
      </w:tr>
      <w:tr w:rsidR="00115115" w:rsidRPr="00115115" w:rsidTr="00115115">
        <w:tc>
          <w:tcPr>
            <w:tcW w:w="2179" w:type="dxa"/>
            <w:shd w:val="clear" w:color="auto" w:fill="auto"/>
          </w:tcPr>
          <w:p w:rsidR="00115115" w:rsidRPr="00115115" w:rsidRDefault="00115115" w:rsidP="00115115">
            <w:pPr>
              <w:keepNext/>
              <w:ind w:firstLine="0"/>
            </w:pPr>
            <w:r>
              <w:t>Rutherford</w:t>
            </w:r>
          </w:p>
        </w:tc>
        <w:tc>
          <w:tcPr>
            <w:tcW w:w="2179" w:type="dxa"/>
            <w:shd w:val="clear" w:color="auto" w:fill="auto"/>
          </w:tcPr>
          <w:p w:rsidR="00115115" w:rsidRPr="00115115" w:rsidRDefault="00115115" w:rsidP="00115115">
            <w:pPr>
              <w:keepNext/>
              <w:ind w:firstLine="0"/>
            </w:pPr>
            <w:r>
              <w:t>Sellers</w:t>
            </w:r>
          </w:p>
        </w:tc>
        <w:tc>
          <w:tcPr>
            <w:tcW w:w="2180" w:type="dxa"/>
            <w:shd w:val="clear" w:color="auto" w:fill="auto"/>
          </w:tcPr>
          <w:p w:rsidR="00115115" w:rsidRPr="00115115" w:rsidRDefault="00115115" w:rsidP="00115115">
            <w:pPr>
              <w:keepNext/>
              <w:ind w:firstLine="0"/>
            </w:pPr>
            <w:r>
              <w:t>Vick</w:t>
            </w:r>
          </w:p>
        </w:tc>
      </w:tr>
      <w:tr w:rsidR="00115115" w:rsidRPr="00115115" w:rsidTr="00115115">
        <w:tc>
          <w:tcPr>
            <w:tcW w:w="2179" w:type="dxa"/>
            <w:shd w:val="clear" w:color="auto" w:fill="auto"/>
          </w:tcPr>
          <w:p w:rsidR="00115115" w:rsidRPr="00115115" w:rsidRDefault="00115115" w:rsidP="00115115">
            <w:pPr>
              <w:keepNext/>
              <w:ind w:firstLine="0"/>
            </w:pPr>
            <w:r>
              <w:t>Weeks</w:t>
            </w:r>
          </w:p>
        </w:tc>
        <w:tc>
          <w:tcPr>
            <w:tcW w:w="2179" w:type="dxa"/>
            <w:shd w:val="clear" w:color="auto" w:fill="auto"/>
          </w:tcPr>
          <w:p w:rsidR="00115115" w:rsidRPr="00115115" w:rsidRDefault="00115115" w:rsidP="00115115">
            <w:pPr>
              <w:keepNext/>
              <w:ind w:firstLine="0"/>
            </w:pPr>
            <w:r>
              <w:t>Whipper</w:t>
            </w:r>
          </w:p>
        </w:tc>
        <w:tc>
          <w:tcPr>
            <w:tcW w:w="2180" w:type="dxa"/>
            <w:shd w:val="clear" w:color="auto" w:fill="auto"/>
          </w:tcPr>
          <w:p w:rsidR="00115115" w:rsidRPr="00115115" w:rsidRDefault="00115115" w:rsidP="00115115">
            <w:pPr>
              <w:keepNext/>
              <w:ind w:firstLine="0"/>
            </w:pPr>
            <w:r>
              <w:t>Williams</w:t>
            </w:r>
          </w:p>
        </w:tc>
      </w:tr>
    </w:tbl>
    <w:p w:rsidR="00115115" w:rsidRDefault="00115115" w:rsidP="00115115"/>
    <w:p w:rsidR="00115115" w:rsidRDefault="00115115" w:rsidP="00115115">
      <w:pPr>
        <w:jc w:val="center"/>
        <w:rPr>
          <w:b/>
        </w:rPr>
      </w:pPr>
      <w:r w:rsidRPr="00115115">
        <w:rPr>
          <w:b/>
        </w:rPr>
        <w:t>Total--33</w:t>
      </w:r>
      <w:bookmarkStart w:id="53" w:name="vote_end109"/>
      <w:bookmarkEnd w:id="53"/>
    </w:p>
    <w:p w:rsidR="00115115" w:rsidRDefault="00115115" w:rsidP="00115115"/>
    <w:p w:rsidR="00115115" w:rsidRDefault="00115115" w:rsidP="00115115">
      <w:r>
        <w:t>So, the Veto of the Governor was overridden and a message was ordered sent to the Senate accordingly.</w:t>
      </w:r>
    </w:p>
    <w:p w:rsidR="00115115" w:rsidRDefault="00115115" w:rsidP="00115115"/>
    <w:p w:rsidR="00115115" w:rsidRDefault="00115115" w:rsidP="00115115">
      <w:pPr>
        <w:keepNext/>
        <w:jc w:val="center"/>
        <w:rPr>
          <w:b/>
        </w:rPr>
      </w:pPr>
      <w:r w:rsidRPr="00115115">
        <w:rPr>
          <w:b/>
        </w:rPr>
        <w:t>R. 338, S. 1372--ORDERED PRINTED IN THE JOURNAL</w:t>
      </w:r>
    </w:p>
    <w:p w:rsidR="00115115" w:rsidRDefault="00115115" w:rsidP="00115115">
      <w:r>
        <w:t>The SPEAKER ordered the following Veto printed in the Journal:</w:t>
      </w:r>
    </w:p>
    <w:p w:rsidR="00115115" w:rsidRDefault="00115115" w:rsidP="00115115"/>
    <w:p w:rsidR="00115115" w:rsidRPr="00810AF8" w:rsidRDefault="00115115" w:rsidP="00115115">
      <w:pPr>
        <w:tabs>
          <w:tab w:val="left" w:pos="270"/>
        </w:tabs>
        <w:autoSpaceDE w:val="0"/>
        <w:autoSpaceDN w:val="0"/>
        <w:adjustRightInd w:val="0"/>
        <w:ind w:firstLine="0"/>
      </w:pPr>
      <w:bookmarkStart w:id="54" w:name="file_start112"/>
      <w:bookmarkEnd w:id="54"/>
      <w:r w:rsidRPr="00810AF8">
        <w:t>June 21, 2010</w:t>
      </w:r>
    </w:p>
    <w:p w:rsidR="00115115" w:rsidRPr="00810AF8" w:rsidRDefault="00115115" w:rsidP="00115115">
      <w:pPr>
        <w:tabs>
          <w:tab w:val="left" w:pos="270"/>
        </w:tabs>
        <w:autoSpaceDE w:val="0"/>
        <w:autoSpaceDN w:val="0"/>
        <w:adjustRightInd w:val="0"/>
        <w:ind w:firstLine="0"/>
        <w:rPr>
          <w:color w:val="000000"/>
        </w:rPr>
      </w:pPr>
      <w:r w:rsidRPr="00810AF8">
        <w:rPr>
          <w:color w:val="000000"/>
        </w:rPr>
        <w:t>The Honorable André Bauer</w:t>
      </w:r>
    </w:p>
    <w:p w:rsidR="00115115" w:rsidRPr="00810AF8" w:rsidRDefault="00115115" w:rsidP="00115115">
      <w:pPr>
        <w:tabs>
          <w:tab w:val="left" w:pos="270"/>
        </w:tabs>
        <w:autoSpaceDE w:val="0"/>
        <w:autoSpaceDN w:val="0"/>
        <w:adjustRightInd w:val="0"/>
        <w:ind w:firstLine="0"/>
        <w:rPr>
          <w:color w:val="000000"/>
        </w:rPr>
      </w:pPr>
      <w:r w:rsidRPr="00810AF8">
        <w:rPr>
          <w:color w:val="000000"/>
        </w:rPr>
        <w:t>President of the Senate</w:t>
      </w:r>
    </w:p>
    <w:p w:rsidR="00115115" w:rsidRPr="00810AF8" w:rsidRDefault="00445883" w:rsidP="00115115">
      <w:pPr>
        <w:tabs>
          <w:tab w:val="left" w:pos="270"/>
        </w:tabs>
        <w:autoSpaceDE w:val="0"/>
        <w:autoSpaceDN w:val="0"/>
        <w:adjustRightInd w:val="0"/>
        <w:ind w:firstLine="0"/>
        <w:rPr>
          <w:color w:val="000000"/>
        </w:rPr>
      </w:pPr>
      <w:r>
        <w:rPr>
          <w:color w:val="000000"/>
        </w:rPr>
        <w:br w:type="page"/>
      </w:r>
      <w:r w:rsidR="00115115" w:rsidRPr="00810AF8">
        <w:rPr>
          <w:color w:val="000000"/>
        </w:rPr>
        <w:t>State House, 1</w:t>
      </w:r>
      <w:r w:rsidR="00115115" w:rsidRPr="00810AF8">
        <w:rPr>
          <w:color w:val="000000"/>
          <w:vertAlign w:val="superscript"/>
        </w:rPr>
        <w:t>st</w:t>
      </w:r>
      <w:r w:rsidR="00115115" w:rsidRPr="00810AF8">
        <w:rPr>
          <w:color w:val="000000"/>
        </w:rPr>
        <w:t xml:space="preserve"> Floor, East Wing</w:t>
      </w:r>
    </w:p>
    <w:p w:rsidR="00115115" w:rsidRPr="00810AF8" w:rsidRDefault="00115115" w:rsidP="00115115">
      <w:pPr>
        <w:tabs>
          <w:tab w:val="left" w:pos="270"/>
        </w:tabs>
        <w:ind w:firstLine="0"/>
        <w:rPr>
          <w:color w:val="000000"/>
        </w:rPr>
      </w:pPr>
      <w:smartTag w:uri="urn:schemas-microsoft-com:office:smarttags" w:element="place">
        <w:smartTag w:uri="urn:schemas-microsoft-com:office:smarttags" w:element="City">
          <w:r w:rsidRPr="00810AF8">
            <w:rPr>
              <w:color w:val="000000"/>
            </w:rPr>
            <w:t>Columbia</w:t>
          </w:r>
        </w:smartTag>
        <w:r w:rsidRPr="00810AF8">
          <w:rPr>
            <w:color w:val="000000"/>
          </w:rPr>
          <w:t xml:space="preserve">, </w:t>
        </w:r>
        <w:smartTag w:uri="urn:schemas-microsoft-com:office:smarttags" w:element="State">
          <w:r w:rsidRPr="00810AF8">
            <w:rPr>
              <w:color w:val="000000"/>
            </w:rPr>
            <w:t>South Carolina</w:t>
          </w:r>
        </w:smartTag>
        <w:r w:rsidRPr="00810AF8">
          <w:rPr>
            <w:color w:val="000000"/>
          </w:rPr>
          <w:t xml:space="preserve"> </w:t>
        </w:r>
        <w:smartTag w:uri="urn:schemas-microsoft-com:office:smarttags" w:element="PostalCode">
          <w:r w:rsidRPr="00810AF8">
            <w:rPr>
              <w:color w:val="000000"/>
            </w:rPr>
            <w:t>29202</w:t>
          </w:r>
        </w:smartTag>
      </w:smartTag>
    </w:p>
    <w:p w:rsidR="00115115" w:rsidRPr="00810AF8" w:rsidRDefault="00115115" w:rsidP="00115115">
      <w:pPr>
        <w:tabs>
          <w:tab w:val="left" w:pos="270"/>
        </w:tabs>
        <w:ind w:firstLine="0"/>
      </w:pPr>
    </w:p>
    <w:p w:rsidR="00115115" w:rsidRPr="00810AF8" w:rsidRDefault="00115115" w:rsidP="00115115">
      <w:pPr>
        <w:tabs>
          <w:tab w:val="left" w:pos="270"/>
        </w:tabs>
        <w:ind w:firstLine="0"/>
      </w:pPr>
      <w:r w:rsidRPr="00810AF8">
        <w:t>Dear Mr. President and Members of the Senate:</w:t>
      </w:r>
    </w:p>
    <w:p w:rsidR="00115115" w:rsidRPr="00810AF8" w:rsidRDefault="00115115" w:rsidP="00115115">
      <w:pPr>
        <w:tabs>
          <w:tab w:val="left" w:pos="270"/>
        </w:tabs>
        <w:autoSpaceDE w:val="0"/>
        <w:autoSpaceDN w:val="0"/>
        <w:adjustRightInd w:val="0"/>
        <w:ind w:firstLine="0"/>
      </w:pPr>
      <w:r w:rsidRPr="00810AF8">
        <w:tab/>
        <w:t>I am hereby vetoing and returning without my approval S. 1372, R. 338, which allows the Sumter County School Districts 2 and 17 to issue general obligation bonds to cover operating expenses.</w:t>
      </w:r>
    </w:p>
    <w:p w:rsidR="00115115" w:rsidRPr="00810AF8" w:rsidRDefault="00115115" w:rsidP="00115115">
      <w:pPr>
        <w:tabs>
          <w:tab w:val="left" w:pos="270"/>
        </w:tabs>
        <w:autoSpaceDE w:val="0"/>
        <w:autoSpaceDN w:val="0"/>
        <w:adjustRightInd w:val="0"/>
        <w:ind w:firstLine="0"/>
      </w:pPr>
      <w:r w:rsidRPr="00810AF8">
        <w:tab/>
        <w:t xml:space="preserve">We are sympathetic to the difficulty in which this school district, and others like it, find themselves, but we are compelled to do as we have done in the past and veto this legislation.  It breaks a cardinal rule of prudent finance. Bonded indebtedness should not be used by school districts to fund operating expenditures because an absolute rule of sustainable financial management is that you do not fund short-term operations with long-term debt.  States like </w:t>
      </w:r>
      <w:smartTag w:uri="urn:schemas-microsoft-com:office:smarttags" w:element="State">
        <w:smartTag w:uri="urn:schemas-microsoft-com:office:smarttags" w:element="place">
          <w:r w:rsidRPr="00810AF8">
            <w:t>California</w:t>
          </w:r>
        </w:smartTag>
      </w:smartTag>
      <w:r w:rsidRPr="00810AF8">
        <w:t xml:space="preserve"> have attempted to do so and it has come with disastrous consequences.</w:t>
      </w:r>
    </w:p>
    <w:p w:rsidR="00115115" w:rsidRPr="00810AF8" w:rsidRDefault="00115115" w:rsidP="00115115">
      <w:pPr>
        <w:tabs>
          <w:tab w:val="left" w:pos="270"/>
        </w:tabs>
        <w:autoSpaceDE w:val="0"/>
        <w:autoSpaceDN w:val="0"/>
        <w:adjustRightInd w:val="0"/>
        <w:ind w:firstLine="0"/>
      </w:pPr>
      <w:r w:rsidRPr="00810AF8">
        <w:tab/>
        <w:t xml:space="preserve">Doing so in this instance will invite the same consequences over time to our </w:t>
      </w:r>
      <w:r w:rsidR="008E7E25">
        <w:t>S</w:t>
      </w:r>
      <w:r w:rsidRPr="00810AF8">
        <w:t>tate. For this reason, I am vetoin</w:t>
      </w:r>
      <w:bookmarkStart w:id="55" w:name="OLE_LINK1"/>
      <w:r w:rsidR="00857974">
        <w:t>g an</w:t>
      </w:r>
      <w:r w:rsidRPr="00810AF8">
        <w:t xml:space="preserve">d returning without my approval </w:t>
      </w:r>
      <w:bookmarkEnd w:id="55"/>
      <w:r w:rsidRPr="00810AF8">
        <w:t>S. 1372, R. 338.</w:t>
      </w:r>
    </w:p>
    <w:p w:rsidR="00115115" w:rsidRPr="00810AF8" w:rsidRDefault="00115115" w:rsidP="00115115">
      <w:pPr>
        <w:tabs>
          <w:tab w:val="left" w:pos="270"/>
        </w:tabs>
        <w:autoSpaceDE w:val="0"/>
        <w:autoSpaceDN w:val="0"/>
        <w:adjustRightInd w:val="0"/>
        <w:ind w:firstLine="0"/>
      </w:pPr>
    </w:p>
    <w:p w:rsidR="00115115" w:rsidRPr="00810AF8" w:rsidRDefault="00115115" w:rsidP="00115115">
      <w:pPr>
        <w:tabs>
          <w:tab w:val="left" w:pos="270"/>
        </w:tabs>
        <w:autoSpaceDE w:val="0"/>
        <w:autoSpaceDN w:val="0"/>
        <w:adjustRightInd w:val="0"/>
        <w:ind w:firstLine="0"/>
      </w:pPr>
      <w:r w:rsidRPr="00810AF8">
        <w:t>Sincerely,</w:t>
      </w:r>
    </w:p>
    <w:p w:rsidR="00115115" w:rsidRPr="00810AF8" w:rsidRDefault="00115115" w:rsidP="00115115">
      <w:pPr>
        <w:tabs>
          <w:tab w:val="left" w:pos="270"/>
        </w:tabs>
        <w:autoSpaceDE w:val="0"/>
        <w:autoSpaceDN w:val="0"/>
        <w:adjustRightInd w:val="0"/>
        <w:ind w:firstLine="0"/>
      </w:pPr>
      <w:r w:rsidRPr="00810AF8">
        <w:t>Mark Sanford</w:t>
      </w:r>
    </w:p>
    <w:p w:rsidR="00115115" w:rsidRDefault="00115115" w:rsidP="00115115">
      <w:pPr>
        <w:tabs>
          <w:tab w:val="left" w:pos="270"/>
        </w:tabs>
        <w:autoSpaceDE w:val="0"/>
        <w:autoSpaceDN w:val="0"/>
        <w:adjustRightInd w:val="0"/>
        <w:ind w:firstLine="0"/>
      </w:pPr>
      <w:r w:rsidRPr="00810AF8">
        <w:t>Governor</w:t>
      </w:r>
    </w:p>
    <w:p w:rsidR="00115115" w:rsidRDefault="00115115" w:rsidP="00115115">
      <w:pPr>
        <w:tabs>
          <w:tab w:val="left" w:pos="270"/>
        </w:tabs>
        <w:autoSpaceDE w:val="0"/>
        <w:autoSpaceDN w:val="0"/>
        <w:adjustRightInd w:val="0"/>
        <w:ind w:firstLine="0"/>
      </w:pPr>
    </w:p>
    <w:p w:rsidR="00115115" w:rsidRDefault="00115115" w:rsidP="00115115">
      <w:pPr>
        <w:keepNext/>
        <w:jc w:val="center"/>
        <w:rPr>
          <w:b/>
        </w:rPr>
      </w:pPr>
      <w:r w:rsidRPr="00115115">
        <w:rPr>
          <w:b/>
        </w:rPr>
        <w:t>R. 338, S. 1372--GOVERNOR'S VETO OVERRIDDEN</w:t>
      </w:r>
    </w:p>
    <w:p w:rsidR="00115115" w:rsidRDefault="00115115" w:rsidP="00115115">
      <w:r>
        <w:t xml:space="preserve">The Veto on the following Act was taken up:  </w:t>
      </w:r>
    </w:p>
    <w:p w:rsidR="00115115" w:rsidRDefault="00115115" w:rsidP="00115115">
      <w:bookmarkStart w:id="56" w:name="include_clip_start_114"/>
      <w:bookmarkEnd w:id="56"/>
    </w:p>
    <w:p w:rsidR="00445883" w:rsidRDefault="00115115" w:rsidP="00115115">
      <w:r>
        <w:t>(R338) S. 1372 -- Senator Leventis: AN ACT TO AMEND ACT 387 OF 2008, AS AMENDED, RELATING TO THE CONSOLIDATION OF SUMTER SCHOOL DISTRICTS 2 AND 17, SO AS TO PROVIDE THAT THE CHAIRMAN AND OTHER OFFICERS OF THE BOARD OF THE CONSOLIDATED DISTRICT SHALL SERVE TWO-YEAR TERMS; TO PROVIDE THAT THE SUPERINTENDENT OF THE CONSOLIDATED SCHOOL DISTRICT SHALL SELECT AND APPOINT AN ASSISTANT SUPERINTENDENT; TO AUTHORIZE THE BOARDS OF TRUSTEES OF SUMTER SCHOOL DISTRICTS 2 AND 17 TO ISSUE GENERAL OBLIGATION BONDS OF THE RESPECTIVE DISTRICTS FOR SCHOOL OPERATING PURPOSES UP TO THE CONSTITUTIONAL DEBT LIMIT OF THE RESPECTIVE DISTRICTS FOR SCHOOL OPERATING PURPOSES, TO PROVIDE CONDITIONS UNDER WHICH THE BONDS MAY BE ISSUED AND THE PURPOSES FOR WHICH THE PROCEEDS MAY BE EXPENDED, AND TO MAKE PROVISION FOR THE PAYMENT OF BONDS; AND TO PROVIDE THAT FUNDING FOR THE BOARD BEFORE THE INDIVIDUAL SCHOOL DISTRICTS ARE ABOLISHED MUST BE PROVIDED FROM OPERATING FUNDS AVAILABLE TO THE INDIVIDUAL SCHOOL DISTRICTS.</w:t>
      </w:r>
    </w:p>
    <w:p w:rsidR="00445883" w:rsidRDefault="00445883" w:rsidP="00115115"/>
    <w:p w:rsidR="00115115" w:rsidRDefault="00115115" w:rsidP="00115115">
      <w:r>
        <w:t>The question was put, shall the Act become a part of the law, the Veto of his Excellency, the Governor to the contrary notwithstanding, the yeas and nays were taken resulting as follows:</w:t>
      </w:r>
    </w:p>
    <w:p w:rsidR="00115115" w:rsidRDefault="00115115" w:rsidP="00115115">
      <w:pPr>
        <w:jc w:val="center"/>
      </w:pPr>
      <w:bookmarkStart w:id="57" w:name="vote_start115"/>
      <w:bookmarkEnd w:id="57"/>
      <w:r>
        <w:t>Yeas 3; Nays 1</w:t>
      </w:r>
    </w:p>
    <w:p w:rsidR="00115115" w:rsidRDefault="00115115" w:rsidP="00115115">
      <w:pPr>
        <w:jc w:val="center"/>
      </w:pPr>
    </w:p>
    <w:p w:rsidR="00115115" w:rsidRDefault="00115115" w:rsidP="00115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15115" w:rsidRPr="00115115" w:rsidTr="00115115">
        <w:tc>
          <w:tcPr>
            <w:tcW w:w="2179" w:type="dxa"/>
            <w:shd w:val="clear" w:color="auto" w:fill="auto"/>
          </w:tcPr>
          <w:p w:rsidR="00115115" w:rsidRPr="00115115" w:rsidRDefault="00115115" w:rsidP="00115115">
            <w:pPr>
              <w:keepNext/>
              <w:ind w:firstLine="0"/>
            </w:pPr>
            <w:r>
              <w:t>G. A. Brown</w:t>
            </w:r>
          </w:p>
        </w:tc>
        <w:tc>
          <w:tcPr>
            <w:tcW w:w="2179" w:type="dxa"/>
            <w:shd w:val="clear" w:color="auto" w:fill="auto"/>
          </w:tcPr>
          <w:p w:rsidR="00115115" w:rsidRPr="00115115" w:rsidRDefault="00115115" w:rsidP="00115115">
            <w:pPr>
              <w:keepNext/>
              <w:ind w:firstLine="0"/>
            </w:pPr>
            <w:r>
              <w:t>J. H. Neal</w:t>
            </w:r>
          </w:p>
        </w:tc>
        <w:tc>
          <w:tcPr>
            <w:tcW w:w="2180" w:type="dxa"/>
            <w:shd w:val="clear" w:color="auto" w:fill="auto"/>
          </w:tcPr>
          <w:p w:rsidR="00115115" w:rsidRPr="00115115" w:rsidRDefault="00115115" w:rsidP="00115115">
            <w:pPr>
              <w:keepNext/>
              <w:ind w:firstLine="0"/>
            </w:pPr>
            <w:r>
              <w:t>Weeks</w:t>
            </w:r>
          </w:p>
        </w:tc>
      </w:tr>
    </w:tbl>
    <w:p w:rsidR="00115115" w:rsidRDefault="00115115" w:rsidP="00115115"/>
    <w:p w:rsidR="00115115" w:rsidRDefault="00115115" w:rsidP="00115115">
      <w:pPr>
        <w:jc w:val="center"/>
        <w:rPr>
          <w:b/>
        </w:rPr>
      </w:pPr>
      <w:r w:rsidRPr="00115115">
        <w:rPr>
          <w:b/>
        </w:rPr>
        <w:t>Total--3</w:t>
      </w:r>
    </w:p>
    <w:p w:rsidR="00115115" w:rsidRDefault="00115115" w:rsidP="00115115">
      <w:pPr>
        <w:jc w:val="center"/>
        <w:rPr>
          <w:b/>
        </w:rPr>
      </w:pPr>
    </w:p>
    <w:p w:rsidR="00115115" w:rsidRDefault="00115115" w:rsidP="00115115">
      <w:pPr>
        <w:ind w:firstLine="0"/>
      </w:pPr>
      <w:r w:rsidRPr="00115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15115" w:rsidRPr="00115115" w:rsidTr="00115115">
        <w:tc>
          <w:tcPr>
            <w:tcW w:w="2179" w:type="dxa"/>
            <w:shd w:val="clear" w:color="auto" w:fill="auto"/>
          </w:tcPr>
          <w:p w:rsidR="00115115" w:rsidRPr="00115115" w:rsidRDefault="00115115" w:rsidP="00115115">
            <w:pPr>
              <w:keepNext/>
              <w:ind w:firstLine="0"/>
            </w:pPr>
            <w:r>
              <w:t>Lowe</w:t>
            </w:r>
          </w:p>
        </w:tc>
        <w:tc>
          <w:tcPr>
            <w:tcW w:w="2179" w:type="dxa"/>
            <w:shd w:val="clear" w:color="auto" w:fill="auto"/>
          </w:tcPr>
          <w:p w:rsidR="00115115" w:rsidRPr="00115115" w:rsidRDefault="00115115" w:rsidP="00115115">
            <w:pPr>
              <w:keepNext/>
              <w:ind w:firstLine="0"/>
            </w:pPr>
          </w:p>
        </w:tc>
        <w:tc>
          <w:tcPr>
            <w:tcW w:w="2180" w:type="dxa"/>
            <w:shd w:val="clear" w:color="auto" w:fill="auto"/>
          </w:tcPr>
          <w:p w:rsidR="00115115" w:rsidRPr="00115115" w:rsidRDefault="00115115" w:rsidP="00115115">
            <w:pPr>
              <w:keepNext/>
              <w:ind w:firstLine="0"/>
            </w:pPr>
          </w:p>
        </w:tc>
      </w:tr>
    </w:tbl>
    <w:p w:rsidR="00115115" w:rsidRDefault="00115115" w:rsidP="00115115"/>
    <w:p w:rsidR="00115115" w:rsidRDefault="00115115" w:rsidP="00115115">
      <w:pPr>
        <w:jc w:val="center"/>
        <w:rPr>
          <w:b/>
        </w:rPr>
      </w:pPr>
      <w:r w:rsidRPr="00115115">
        <w:rPr>
          <w:b/>
        </w:rPr>
        <w:t>Total--1</w:t>
      </w:r>
      <w:bookmarkStart w:id="58" w:name="vote_end115"/>
      <w:bookmarkEnd w:id="58"/>
    </w:p>
    <w:p w:rsidR="00115115" w:rsidRDefault="00115115" w:rsidP="00115115"/>
    <w:p w:rsidR="00115115" w:rsidRDefault="00115115" w:rsidP="00115115">
      <w:r>
        <w:t>So, the Veto of the Governor was overridden and a message was ordered sent to the Senate accordingly.</w:t>
      </w:r>
    </w:p>
    <w:p w:rsidR="00115115" w:rsidRDefault="00115115" w:rsidP="00115115"/>
    <w:p w:rsidR="00115115" w:rsidRDefault="00115115" w:rsidP="00115115">
      <w:pPr>
        <w:keepNext/>
        <w:jc w:val="center"/>
        <w:rPr>
          <w:b/>
        </w:rPr>
      </w:pPr>
      <w:r w:rsidRPr="00115115">
        <w:rPr>
          <w:b/>
        </w:rPr>
        <w:t>MESSAGE FROM THE SENATE</w:t>
      </w:r>
    </w:p>
    <w:p w:rsidR="00115115" w:rsidRDefault="00115115" w:rsidP="00115115">
      <w:r>
        <w:t>The following was received:</w:t>
      </w:r>
    </w:p>
    <w:p w:rsidR="00115115" w:rsidRDefault="00115115" w:rsidP="00115115"/>
    <w:p w:rsidR="00115115" w:rsidRDefault="00115115" w:rsidP="00115115">
      <w:r>
        <w:t>Columbia, S.C., June 29</w:t>
      </w:r>
      <w:r w:rsidR="00445883">
        <w:t>, 2010</w:t>
      </w:r>
      <w:r>
        <w:t xml:space="preserve"> </w:t>
      </w:r>
    </w:p>
    <w:p w:rsidR="00115115" w:rsidRDefault="00115115" w:rsidP="00115115">
      <w:r>
        <w:t>Mr. Speaker and Members of the House:</w:t>
      </w:r>
    </w:p>
    <w:p w:rsidR="00115115" w:rsidRDefault="00115115" w:rsidP="00115115">
      <w:r>
        <w:t xml:space="preserve">The Senate respectfully informs your Honorable Body that it has overridden the Veto by the Governor on R. 272, H. 3790 by a vote of 27 to 10: </w:t>
      </w:r>
    </w:p>
    <w:p w:rsidR="00115115" w:rsidRDefault="00115115" w:rsidP="00115115"/>
    <w:p w:rsidR="00445883" w:rsidRPr="008E26E9" w:rsidRDefault="00445883" w:rsidP="00B5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rPr>
          <w:color w:val="000000" w:themeColor="text1"/>
        </w:rPr>
      </w:pPr>
      <w:r>
        <w:t>(R272</w:t>
      </w:r>
      <w:r w:rsidR="00022280">
        <w:t>)</w:t>
      </w:r>
      <w:r>
        <w:t xml:space="preserve"> </w:t>
      </w:r>
      <w:r w:rsidRPr="008E26E9">
        <w:t>H</w:t>
      </w:r>
      <w:r w:rsidR="00022280">
        <w:t xml:space="preserve">. </w:t>
      </w:r>
      <w:r w:rsidRPr="008E26E9">
        <w:t xml:space="preserve">3790 -- Rep. Sandifer:  </w:t>
      </w:r>
      <w:r w:rsidRPr="008E26E9">
        <w:rPr>
          <w:color w:val="000000" w:themeColor="text1"/>
          <w:szCs w:val="36"/>
        </w:rPr>
        <w:t xml:space="preserve">AN ACT </w:t>
      </w:r>
      <w:r w:rsidRPr="008E26E9">
        <w:t>TO AMEND SECTION 40</w:t>
      </w:r>
      <w:r w:rsidRPr="008E26E9">
        <w:noBreakHyphen/>
        <w:t>58</w:t>
      </w:r>
      <w:r w:rsidRPr="008E26E9">
        <w:noBreakHyphen/>
        <w:t>20, AS AMENDED, CODE OF LAWS OF SOUTH CAROLINA, 1976, RELATING TO CERTAIN DEFINITIONS PERTAINING TO THE LICENSURE OF MORTGAGE BROKERS, SO AS TO DEFINE A “QUALIFIED LOAN ORIGINATOR”; TO AMEND SECTION 40</w:t>
      </w:r>
      <w:r w:rsidRPr="008E26E9">
        <w:noBreakHyphen/>
        <w:t>58</w:t>
      </w:r>
      <w:r w:rsidRPr="008E26E9">
        <w:noBreakHyphen/>
        <w:t>50, AS AMENDED, RELATING TO QUALIFIED LOAN ORIGINATORS, SO AS TO REQUIRE LICENSURE FOR A QUALIFIED LOAN ORIGINATOR, TO PROVIDE APPLICATIONS PROCEDURES AND QUALIFICATION REQUIREMENTS; TO AMEND SECTION 37</w:t>
      </w:r>
      <w:r w:rsidRPr="008E26E9">
        <w:noBreakHyphen/>
        <w:t>3</w:t>
      </w:r>
      <w:r w:rsidRPr="008E26E9">
        <w:noBreakHyphen/>
        <w:t>501, AS AMENDED, RELATING TO THE DEFINITION OF A SUPERVISED LOAN, SO AS TO PROVIDE EXCEPTIONS TO THIS DEFINITION; AND TO AMEND SECTION 37</w:t>
      </w:r>
      <w:r w:rsidRPr="008E26E9">
        <w:noBreakHyphen/>
        <w:t>3</w:t>
      </w:r>
      <w:r w:rsidRPr="008E26E9">
        <w:noBreakHyphen/>
        <w:t>503, RELATING TO A LICENSE TO MAKE A SUPERVISED LOAN, SO AS TO PROHIBIT A PERSON LICENSED TO MAKE A SUPERVISED LOAN FROM ENGAGING IN CERTAIN CLOSED</w:t>
      </w:r>
      <w:r w:rsidRPr="008E26E9">
        <w:noBreakHyphen/>
        <w:t>END CREDIT TRANSACTIONS, AND TO PROVIDE GRADUATED PENALTIES FOR VIOLATIONS.</w:t>
      </w:r>
    </w:p>
    <w:p w:rsidR="00115115" w:rsidRDefault="00115115" w:rsidP="00115115"/>
    <w:p w:rsidR="00115115" w:rsidRDefault="00115115" w:rsidP="00115115">
      <w:r>
        <w:t>Very respectfully,</w:t>
      </w:r>
    </w:p>
    <w:p w:rsidR="00115115" w:rsidRDefault="00115115" w:rsidP="00115115">
      <w:r>
        <w:t xml:space="preserve">President  </w:t>
      </w:r>
    </w:p>
    <w:p w:rsidR="00115115" w:rsidRDefault="00115115" w:rsidP="00115115">
      <w:r>
        <w:t>Received as information.</w:t>
      </w:r>
    </w:p>
    <w:p w:rsidR="00115115" w:rsidRDefault="00115115" w:rsidP="00115115"/>
    <w:p w:rsidR="00115115" w:rsidRDefault="00115115" w:rsidP="00115115">
      <w:pPr>
        <w:keepNext/>
        <w:jc w:val="center"/>
        <w:rPr>
          <w:b/>
        </w:rPr>
      </w:pPr>
      <w:r w:rsidRPr="00115115">
        <w:rPr>
          <w:b/>
        </w:rPr>
        <w:t>MESSAGE FROM THE SENATE</w:t>
      </w:r>
    </w:p>
    <w:p w:rsidR="00115115" w:rsidRDefault="00115115" w:rsidP="00115115">
      <w:r>
        <w:t>The following was received:</w:t>
      </w:r>
    </w:p>
    <w:p w:rsidR="00115115" w:rsidRDefault="00115115" w:rsidP="00115115"/>
    <w:p w:rsidR="00115115" w:rsidRDefault="00115115" w:rsidP="00115115">
      <w:r>
        <w:t>Columbia, S.C., June 29</w:t>
      </w:r>
      <w:r w:rsidR="00445883">
        <w:t>, 2010</w:t>
      </w:r>
      <w:r>
        <w:t xml:space="preserve"> </w:t>
      </w:r>
    </w:p>
    <w:p w:rsidR="00115115" w:rsidRDefault="00115115" w:rsidP="00115115">
      <w:r>
        <w:t>Mr. Speaker and Members of the House:</w:t>
      </w:r>
    </w:p>
    <w:p w:rsidR="00115115" w:rsidRDefault="00115115" w:rsidP="00115115">
      <w:r>
        <w:t xml:space="preserve">The Senate respectfully informs your Honorable Body that it has overridden  the Veto by the Governor on R. 323, H. 4187 by a vote of 39 to 1: </w:t>
      </w:r>
    </w:p>
    <w:p w:rsidR="00115115" w:rsidRDefault="00115115" w:rsidP="00115115"/>
    <w:p w:rsidR="00445883" w:rsidRPr="00F77D33" w:rsidRDefault="00445883" w:rsidP="00B54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rPr>
          <w:color w:val="000000" w:themeColor="text1"/>
        </w:rPr>
      </w:pPr>
      <w:r>
        <w:t>(R. 323</w:t>
      </w:r>
      <w:r w:rsidR="00022280">
        <w:t>)</w:t>
      </w:r>
      <w:r>
        <w:t xml:space="preserve"> </w:t>
      </w:r>
      <w:r w:rsidRPr="00F77D33">
        <w:t>H</w:t>
      </w:r>
      <w:r>
        <w:t xml:space="preserve">. </w:t>
      </w:r>
      <w:r w:rsidRPr="00F77D33">
        <w:t xml:space="preserve">4187 -- Reps. White and Kirsh:  </w:t>
      </w:r>
      <w:r w:rsidRPr="00F77D33">
        <w:rPr>
          <w:color w:val="000000" w:themeColor="text1"/>
          <w:szCs w:val="36"/>
        </w:rPr>
        <w:t xml:space="preserve">AN ACT </w:t>
      </w:r>
      <w:r w:rsidRPr="00F77D33">
        <w:t>TO AMEND SECTION 55</w:t>
      </w:r>
      <w:r w:rsidRPr="00F77D33">
        <w:noBreakHyphen/>
        <w:t>9</w:t>
      </w:r>
      <w:r w:rsidRPr="00F77D33">
        <w:noBreakHyphen/>
        <w:t>190, AS AMENDED, CODE OF LAWS OF SOUTH CAROLINA, 1976, RELATING TO THE POWERS THAT AN ENTITY HAS TO ESTABLISH AN AIRPORT OR LANDING FIELD OR TO ACQUIRE, LEASE, OR SET APART PROPERTY FOR THAT PURPOSE, SO AS TO DELETE A PROVISION THAT LIMITS THE TERM OF A LEASE OF AIRPORTS OR LANDING FIELDS TO PRIVATE PARTIES FOR OPERATION AND A PROVISION THAT LIMITS THE TERM THAT AN ENTITY MAY ASSIGN TO PRIVATE PARTIES THE OPERATION SPACE, AREA, IMPROVEMENTS AND EQUIPMENT ON AN AIRPORT OR LANDING FIELD.</w:t>
      </w:r>
    </w:p>
    <w:p w:rsidR="00115115" w:rsidRDefault="00115115" w:rsidP="00115115"/>
    <w:p w:rsidR="00115115" w:rsidRDefault="00445883" w:rsidP="00115115">
      <w:r>
        <w:br w:type="page"/>
      </w:r>
      <w:r w:rsidR="00115115">
        <w:t>Very respectfully,</w:t>
      </w:r>
    </w:p>
    <w:p w:rsidR="00115115" w:rsidRDefault="00115115" w:rsidP="00115115">
      <w:r>
        <w:t xml:space="preserve">President  </w:t>
      </w:r>
    </w:p>
    <w:p w:rsidR="00115115" w:rsidRDefault="00115115" w:rsidP="00115115">
      <w:r>
        <w:t>Received as information.</w:t>
      </w:r>
    </w:p>
    <w:p w:rsidR="00115115" w:rsidRDefault="00115115" w:rsidP="00115115"/>
    <w:p w:rsidR="00115115" w:rsidRDefault="00115115" w:rsidP="00115115">
      <w:pPr>
        <w:keepNext/>
        <w:jc w:val="center"/>
        <w:rPr>
          <w:b/>
        </w:rPr>
      </w:pPr>
      <w:r w:rsidRPr="00115115">
        <w:rPr>
          <w:b/>
        </w:rPr>
        <w:t>MESSAGE FROM THE SENATE</w:t>
      </w:r>
    </w:p>
    <w:p w:rsidR="00115115" w:rsidRDefault="00115115" w:rsidP="00115115">
      <w:r>
        <w:t>The following was received:</w:t>
      </w:r>
    </w:p>
    <w:p w:rsidR="00115115" w:rsidRDefault="00115115" w:rsidP="00115115"/>
    <w:p w:rsidR="00115115" w:rsidRDefault="00115115" w:rsidP="00115115">
      <w:r>
        <w:t>Columbia, S.C., June 29</w:t>
      </w:r>
      <w:r w:rsidR="00445883">
        <w:t>, 2010</w:t>
      </w:r>
      <w:r>
        <w:t xml:space="preserve"> </w:t>
      </w:r>
    </w:p>
    <w:p w:rsidR="00115115" w:rsidRDefault="00115115" w:rsidP="00115115">
      <w:r>
        <w:t>Mr. Speaker and Members of the House:</w:t>
      </w:r>
    </w:p>
    <w:p w:rsidR="00115115" w:rsidRDefault="00115115" w:rsidP="00115115">
      <w:r>
        <w:t xml:space="preserve">The Senate respectfully informs your Honorable Body that it has overridden  the Veto by the Governor on R. 283, H. 4715 by a vote of 32 to 5: </w:t>
      </w:r>
    </w:p>
    <w:p w:rsidR="00445883" w:rsidRDefault="00445883" w:rsidP="0011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bookmarkStart w:id="59" w:name="file_start124"/>
      <w:bookmarkEnd w:id="59"/>
    </w:p>
    <w:p w:rsidR="00115115" w:rsidRDefault="00115115" w:rsidP="0011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48009B">
        <w:t>(R</w:t>
      </w:r>
      <w:r w:rsidR="00445883">
        <w:t xml:space="preserve">. </w:t>
      </w:r>
      <w:r w:rsidRPr="0048009B">
        <w:t>283</w:t>
      </w:r>
      <w:r w:rsidR="00022280">
        <w:t>)</w:t>
      </w:r>
      <w:r w:rsidRPr="0048009B">
        <w:t xml:space="preserve"> H</w:t>
      </w:r>
      <w:r w:rsidR="00445883">
        <w:t xml:space="preserve">. </w:t>
      </w:r>
      <w:r w:rsidRPr="0048009B">
        <w:t xml:space="preserve">4715 -- Rep. Vick:  </w:t>
      </w:r>
      <w:r w:rsidRPr="0048009B">
        <w:rPr>
          <w:color w:val="000000" w:themeColor="text1"/>
          <w:szCs w:val="36"/>
        </w:rPr>
        <w:t xml:space="preserve">A JOINT RESOLUTION </w:t>
      </w:r>
      <w:r w:rsidRPr="0048009B">
        <w:t>TO AUTHORIZE THE STATE BUDGET AND CONTROL BOARD TO TRANSFER OWNERSHIP OF JEFFERSON NATIONAL GUARD ARMORY IN JEFFERSON, SOUTH CAROLINA, TO THE COUNTY OF CHESTERFIELD.</w:t>
      </w:r>
    </w:p>
    <w:p w:rsidR="00115115" w:rsidRDefault="00115115" w:rsidP="0011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p>
    <w:p w:rsidR="00115115" w:rsidRDefault="00115115" w:rsidP="00115115">
      <w:r>
        <w:t>Very respectfully,</w:t>
      </w:r>
    </w:p>
    <w:p w:rsidR="00445883" w:rsidRDefault="00115115" w:rsidP="00115115">
      <w:r>
        <w:t xml:space="preserve">President  </w:t>
      </w:r>
    </w:p>
    <w:p w:rsidR="00115115" w:rsidRDefault="00115115" w:rsidP="00115115">
      <w:r>
        <w:t>Received as information.</w:t>
      </w:r>
    </w:p>
    <w:p w:rsidR="00115115" w:rsidRDefault="00115115" w:rsidP="00115115"/>
    <w:p w:rsidR="00115115" w:rsidRDefault="00115115" w:rsidP="00115115">
      <w:pPr>
        <w:keepNext/>
        <w:jc w:val="center"/>
        <w:rPr>
          <w:b/>
        </w:rPr>
      </w:pPr>
      <w:r w:rsidRPr="00115115">
        <w:rPr>
          <w:b/>
        </w:rPr>
        <w:t>MESSAGE FROM THE SENATE</w:t>
      </w:r>
    </w:p>
    <w:p w:rsidR="00115115" w:rsidRDefault="00115115" w:rsidP="00115115">
      <w:r>
        <w:t>The following was received:</w:t>
      </w:r>
    </w:p>
    <w:p w:rsidR="00115115" w:rsidRDefault="00115115" w:rsidP="00115115"/>
    <w:p w:rsidR="00115115" w:rsidRDefault="00115115" w:rsidP="00115115">
      <w:r>
        <w:t>Columbia, S.C., June 29</w:t>
      </w:r>
      <w:r w:rsidR="00445883">
        <w:t>, 2010</w:t>
      </w:r>
      <w:r>
        <w:t xml:space="preserve"> </w:t>
      </w:r>
    </w:p>
    <w:p w:rsidR="00115115" w:rsidRDefault="00115115" w:rsidP="00115115">
      <w:r>
        <w:t>Mr. Speaker and Members of the House:</w:t>
      </w:r>
    </w:p>
    <w:p w:rsidR="00115115" w:rsidRDefault="00115115" w:rsidP="00115115">
      <w:r>
        <w:t xml:space="preserve">The Senate respectfully informs your Honorable Body that it has overridden the Veto by the Governor on R. 346, H. 3541 by a vote of 28 to 9: </w:t>
      </w:r>
    </w:p>
    <w:p w:rsidR="00115115" w:rsidRDefault="00115115" w:rsidP="00115115"/>
    <w:p w:rsidR="00115115" w:rsidRDefault="00445883" w:rsidP="0011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bookmarkStart w:id="60" w:name="file_start127"/>
      <w:bookmarkEnd w:id="60"/>
      <w:r>
        <w:tab/>
      </w:r>
      <w:r w:rsidR="00115115" w:rsidRPr="008470CE">
        <w:t>(R</w:t>
      </w:r>
      <w:r>
        <w:t xml:space="preserve">. </w:t>
      </w:r>
      <w:r w:rsidR="00115115" w:rsidRPr="008470CE">
        <w:t>346</w:t>
      </w:r>
      <w:r w:rsidR="00022280">
        <w:t>)</w:t>
      </w:r>
      <w:r w:rsidR="00115115" w:rsidRPr="008470CE">
        <w:t xml:space="preserve"> H</w:t>
      </w:r>
      <w:r>
        <w:t xml:space="preserve">. </w:t>
      </w:r>
      <w:r w:rsidR="00115115" w:rsidRPr="008470CE">
        <w:t xml:space="preserve">3541 -- Reps. Hiott, Frye, Duncan, M.A. Pitts, Whitmire and Rice:  </w:t>
      </w:r>
      <w:r w:rsidR="00115115" w:rsidRPr="008470CE">
        <w:rPr>
          <w:color w:val="000000" w:themeColor="text1"/>
          <w:szCs w:val="36"/>
        </w:rPr>
        <w:t xml:space="preserve">AN ACT </w:t>
      </w:r>
      <w:r w:rsidR="00115115" w:rsidRPr="008470CE">
        <w:t>TO AMEND THE CODE OF LAWS OF SOUTH CAROLINA, 1976, BY ADDING SECTION 50</w:t>
      </w:r>
      <w:r w:rsidR="00115115" w:rsidRPr="008470CE">
        <w:noBreakHyphen/>
        <w:t>9</w:t>
      </w:r>
      <w:r w:rsidR="00115115" w:rsidRPr="008470CE">
        <w:noBreakHyphen/>
        <w:t>665 SO AS TO PROVIDE THAT A HUNTER MUST OBTAIN A BEAR TAG IN ORDER TO TAKE A BEAR AND TO PROVIDE THE PROCEDURES AND FEES FOR OBTAINING THESE TAGS; BY ADDING SECTION 50</w:t>
      </w:r>
      <w:r w:rsidR="00115115" w:rsidRPr="008470CE">
        <w:noBreakHyphen/>
        <w:t>11</w:t>
      </w:r>
      <w:r w:rsidR="00115115" w:rsidRPr="008470CE">
        <w:noBreakHyphen/>
        <w:t>435 SO AS TO PROHIBIT TAKING OR ATTEMPTING TO TAKE A BEAR WEIGHING LESS THAN ONE HUNDRED POUNDS AND PROVIDE CRIMINAL PENALTIES; TO AMEND SECTION 50</w:t>
      </w:r>
      <w:r w:rsidR="00115115" w:rsidRPr="008470CE">
        <w:noBreakHyphen/>
        <w:t>9</w:t>
      </w:r>
      <w:r w:rsidR="00115115" w:rsidRPr="008470CE">
        <w:noBreakHyphen/>
        <w:t>920, AS AMENDED, RELATING TO REVENUE FROM THE SALE OF LIFETIME LICENSES, SO AS TO DESIGNATE THE USES FOR REVENUE GENERATED FROM THE SALE OF BEAR TAGS; TO AMEND SECTION 50</w:t>
      </w:r>
      <w:r w:rsidR="00115115" w:rsidRPr="008470CE">
        <w:noBreakHyphen/>
        <w:t>11</w:t>
      </w:r>
      <w:r w:rsidR="00115115" w:rsidRPr="008470CE">
        <w:noBreakHyphen/>
        <w:t>310, AS AMENDED, RELATING TO THE OPEN SEASON FOR ANTLERED DEER, SO AS TO DESIGNATE WHEN ARCHERY AND FIREARMS MAY BE USED IN GAME ZONE 1; TO AMEND SECTION 50</w:t>
      </w:r>
      <w:r w:rsidR="00115115" w:rsidRPr="008470CE">
        <w:noBreakHyphen/>
        <w:t>11</w:t>
      </w:r>
      <w:r w:rsidR="00115115" w:rsidRPr="008470CE">
        <w:noBreakHyphen/>
        <w:t>430, RELATING TO THE OPEN SEASON FOR TAKING BEAR IN GAME ZONE ONE AND PENALTIES FOR VIOLATIONS, SO AS TO REVISE THE DATES OF THIS SEASON AND PROVIDE REQUIREMENTS FOR PARTY HUNTS; TO AUTHORIZE THE DEPARTMENT OF NATURAL RESOURCES TO ESTABLISH REQUIREMENTS FOR THE TAKING AND HUNTING OF BEAR IN ALL OTHER GAME ZONES; TO REQUIRE BEAR TAGS; AND TO REVISE VARIOUS BEAR TAKING REQUIREMENTS AND PROHIBITIONS; AND TO REPEAL SECTION 50</w:t>
      </w:r>
      <w:r w:rsidR="00115115" w:rsidRPr="008470CE">
        <w:noBreakHyphen/>
        <w:t>11</w:t>
      </w:r>
      <w:r w:rsidR="00115115" w:rsidRPr="008470CE">
        <w:noBreakHyphen/>
        <w:t>380 RELATING TO THE TAKING OF ANTLERLESS DEER.</w:t>
      </w:r>
    </w:p>
    <w:p w:rsidR="00115115" w:rsidRDefault="00115115" w:rsidP="0011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p>
    <w:p w:rsidR="00115115" w:rsidRDefault="00115115" w:rsidP="00115115">
      <w:r>
        <w:t>Very respectfully,</w:t>
      </w:r>
    </w:p>
    <w:p w:rsidR="00445883" w:rsidRDefault="00115115" w:rsidP="00115115">
      <w:r>
        <w:t xml:space="preserve">President  </w:t>
      </w:r>
    </w:p>
    <w:p w:rsidR="00115115" w:rsidRDefault="00115115" w:rsidP="00115115">
      <w:r>
        <w:t>Received as information.</w:t>
      </w:r>
    </w:p>
    <w:p w:rsidR="00115115" w:rsidRDefault="00115115" w:rsidP="00115115"/>
    <w:p w:rsidR="00115115" w:rsidRDefault="00115115" w:rsidP="00115115">
      <w:pPr>
        <w:keepNext/>
        <w:jc w:val="center"/>
        <w:rPr>
          <w:b/>
        </w:rPr>
      </w:pPr>
      <w:r w:rsidRPr="00115115">
        <w:rPr>
          <w:b/>
        </w:rPr>
        <w:t>MESSAGE FROM THE SENATE</w:t>
      </w:r>
    </w:p>
    <w:p w:rsidR="00115115" w:rsidRDefault="00115115" w:rsidP="00115115">
      <w:r>
        <w:t>The following was received:</w:t>
      </w:r>
    </w:p>
    <w:p w:rsidR="00115115" w:rsidRDefault="00115115" w:rsidP="00115115"/>
    <w:p w:rsidR="00115115" w:rsidRDefault="00115115" w:rsidP="00115115">
      <w:r>
        <w:t xml:space="preserve">Columbia, S.C., </w:t>
      </w:r>
      <w:r w:rsidR="00445883">
        <w:t>J</w:t>
      </w:r>
      <w:r>
        <w:t>une 29</w:t>
      </w:r>
      <w:r w:rsidR="00445883">
        <w:t>, 2010</w:t>
      </w:r>
      <w:r>
        <w:t xml:space="preserve"> </w:t>
      </w:r>
    </w:p>
    <w:p w:rsidR="00115115" w:rsidRDefault="00115115" w:rsidP="00115115">
      <w:r>
        <w:t>Mr. Speaker and Members of the House:</w:t>
      </w:r>
    </w:p>
    <w:p w:rsidR="00115115" w:rsidRDefault="00115115" w:rsidP="00115115">
      <w:r>
        <w:t xml:space="preserve">The Senate respectfully informs your Honorable Body that it has overridden  the Veto by the Governor on R. 344, S. 1392 by a vote of 36 to 2: </w:t>
      </w:r>
    </w:p>
    <w:p w:rsidR="00115115" w:rsidRDefault="00115115" w:rsidP="00115115"/>
    <w:p w:rsidR="00115115" w:rsidRDefault="00445883" w:rsidP="0011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bookmarkStart w:id="61" w:name="file_start130"/>
      <w:bookmarkEnd w:id="61"/>
      <w:r>
        <w:tab/>
      </w:r>
      <w:r w:rsidR="00115115" w:rsidRPr="00412932">
        <w:t>(R344</w:t>
      </w:r>
      <w:r w:rsidR="00022280">
        <w:t>)</w:t>
      </w:r>
      <w:r w:rsidR="00115115" w:rsidRPr="00412932">
        <w:t xml:space="preserve"> S</w:t>
      </w:r>
      <w:r w:rsidR="00022280">
        <w:t xml:space="preserve">. </w:t>
      </w:r>
      <w:r w:rsidR="00115115" w:rsidRPr="00412932">
        <w:t xml:space="preserve">1392 -- Transportation Committee:  </w:t>
      </w:r>
      <w:r w:rsidR="00115115" w:rsidRPr="00412932">
        <w:rPr>
          <w:color w:val="000000" w:themeColor="text1"/>
          <w:szCs w:val="36"/>
        </w:rPr>
        <w:t xml:space="preserve">AN ACT </w:t>
      </w:r>
      <w:r w:rsidR="00115115" w:rsidRPr="00412932">
        <w:t>TO AMEND THE CODE OF LAWS OF SOUTH CAROLINA, 1976, BY ADDING ARTICLES 108, 109, 110, 111, 112, 113, 114, 116, 117, 118, 119, 120, 121, 122, AND 123 TO CHAPTER 3, TITLE 56 SO AS TO PROVIDE THAT THE DEPARTMENT OF MOTOR VEHICLES MAY ISSUE “DISTINGUISHED SERVICE MEDAL” SPECIAL LICENSE PLATES, “SECOND AMENDMENT” SPECIAL LICENSE PLATES, “DISTINGUISHED SERVICE CROSS” SPECIAL LICENSE PLATES, “DEPARTMENT OF NAVY” SPECIAL LICENSE PLATES, “PARENTS AND SPOUSES OF ACTIVE DUTY OVERSEAS VETERANS” SPECIAL LICENSE PLATES, “STATE FLAG” SPECIAL LICENSE PLATES, “SOUTH CAROLINA HIGHWAY PATROL</w:t>
      </w:r>
      <w:r w:rsidR="00115115" w:rsidRPr="00412932">
        <w:noBreakHyphen/>
        <w:t>RETIRED” LICENSE PLATES, “I SUPPORT LIBRARIES” SPECIAL LICENSE PLATES, “SOUTH CAROLINA EDUCATOR” SPECIAL LICENSE PLATES, “COON HUNTERS” LICENSE PLATES, “BEACH MUSIC” SPECIAL LICENSE PLATES, “CITADEL ALUMNI ASSOCIATION ‘BIG RED’” SPECIAL LICENSE PLATES, “LARGEMOUTH BASS” SPECIAL LICENSE PLATES, “HIGH SCHOOL” SPECIAL LICENSE PLATES, AND “SOUTH CAROLINA WILDLIFE FEDERATION” SPECIAL LICENSE PLATES; BY ADDING SECTIONS 56</w:t>
      </w:r>
      <w:r w:rsidR="00115115" w:rsidRPr="00412932">
        <w:noBreakHyphen/>
        <w:t>3</w:t>
      </w:r>
      <w:r w:rsidR="00115115" w:rsidRPr="00412932">
        <w:noBreakHyphen/>
        <w:t>2240, 56</w:t>
      </w:r>
      <w:r w:rsidR="00115115" w:rsidRPr="00412932">
        <w:noBreakHyphen/>
        <w:t>3</w:t>
      </w:r>
      <w:r w:rsidR="00115115" w:rsidRPr="00412932">
        <w:noBreakHyphen/>
        <w:t>2241, 56</w:t>
      </w:r>
      <w:r w:rsidR="00115115" w:rsidRPr="00412932">
        <w:noBreakHyphen/>
        <w:t>3</w:t>
      </w:r>
      <w:r w:rsidR="00115115" w:rsidRPr="00412932">
        <w:noBreakHyphen/>
        <w:t>2242, 56</w:t>
      </w:r>
      <w:r w:rsidR="00115115" w:rsidRPr="00412932">
        <w:noBreakHyphen/>
        <w:t>3</w:t>
      </w:r>
      <w:r w:rsidR="00115115" w:rsidRPr="00412932">
        <w:noBreakHyphen/>
        <w:t>2243, 56</w:t>
      </w:r>
      <w:r w:rsidR="00115115" w:rsidRPr="00412932">
        <w:noBreakHyphen/>
        <w:t>3</w:t>
      </w:r>
      <w:r w:rsidR="00115115" w:rsidRPr="00412932">
        <w:noBreakHyphen/>
        <w:t>2244, AND 56</w:t>
      </w:r>
      <w:r w:rsidR="00115115" w:rsidRPr="00412932">
        <w:noBreakHyphen/>
        <w:t>3</w:t>
      </w:r>
      <w:r w:rsidR="00115115" w:rsidRPr="00412932">
        <w:noBreakHyphen/>
        <w:t>2245 SO AS TO PROVIDE THAT THE DEPARTMENT OF MOTOR VEHICLES MAY ISSUE “HISTORIC” SPECIAL LICENSE PLATES; TO AMEND SECTION 56</w:t>
      </w:r>
      <w:r w:rsidR="00115115" w:rsidRPr="00412932">
        <w:noBreakHyphen/>
        <w:t>3</w:t>
      </w:r>
      <w:r w:rsidR="00115115" w:rsidRPr="00412932">
        <w:noBreakHyphen/>
        <w:t>7330, RELATING TO THE ISSUANCE OF “BOY SCOUTS OF AMERICA” SPECIAL LICENSE PLATES, SO AS TO MAKE TECHNICAL CHANGES AND TO PROVIDE FOR THE ISSUANCE OF “EAGLE SCOUTS OF AMERICA” SPECIAL LICENSE PLATES; TO AMEND SECTION 56</w:t>
      </w:r>
      <w:r w:rsidR="00115115" w:rsidRPr="00412932">
        <w:noBreakHyphen/>
        <w:t>3</w:t>
      </w:r>
      <w:r w:rsidR="00115115" w:rsidRPr="00412932">
        <w:noBreakHyphen/>
        <w:t>2150, AS AMENDED, RELATING TO THE ISSUANCE OF SPECIAL LICENSE PLATES TO CERTAIN CURRENT AND FORMER ELECTED OFFICIALS AND JUDICIAL OFFICERS, SO AS TO INCREASE THE NUMBER OF SPECIAL LICENSE PLATES THAT A CORONER MAY BE ISSUED FROM ONE TO TWO; TO AMEND SECTION 56</w:t>
      </w:r>
      <w:r w:rsidR="00115115" w:rsidRPr="00412932">
        <w:noBreakHyphen/>
        <w:t>3</w:t>
      </w:r>
      <w:r w:rsidR="00115115" w:rsidRPr="00412932">
        <w:noBreakHyphen/>
        <w:t>1240, AS AMENDED, RELATING TO THE DISPLAY OF A LICENSE PLATE, SO AS TO PROVIDE THAT A FRAME MAY BE PLACED ON A LICENSE PLATE UNDER CERTAIN CIRCUMSTANCES; TO AMEND SECTION 56</w:t>
      </w:r>
      <w:r w:rsidR="00115115" w:rsidRPr="00412932">
        <w:noBreakHyphen/>
        <w:t>3</w:t>
      </w:r>
      <w:r w:rsidR="00115115" w:rsidRPr="00412932">
        <w:noBreakHyphen/>
        <w:t>10410, RELATING TO THE ISSUANCE OF “VETERAN” SPECIAL LICENSE PLATES, SO AS TO PROVIDE FOR THE PLACEMENT OF THE WHEELCHAIR SYMBOL ON CERTAIN “VETERAN” LICENSE PLATES; TO AMEND SECTION 56</w:t>
      </w:r>
      <w:r w:rsidR="00115115" w:rsidRPr="00412932">
        <w:noBreakHyphen/>
        <w:t>3</w:t>
      </w:r>
      <w:r w:rsidR="00115115" w:rsidRPr="00412932">
        <w:noBreakHyphen/>
        <w:t>3310, AS AMENDED, RELATING TO THE ISSUANCE OF “PURPLE HEART” SPECIAL LICENSE PLATES, SO AS TO INCREASE THE NUMBER OF LICENSE PLATES THAT MAY BE ISSUED TO A PERSON FROM ONE TO THREE AND TO PROVIDE A FEE FOR THE THIRD LICENSE PLATE; TO AMEND SECTION 56</w:t>
      </w:r>
      <w:r w:rsidR="00115115" w:rsidRPr="00412932">
        <w:noBreakHyphen/>
        <w:t>3</w:t>
      </w:r>
      <w:r w:rsidR="00115115" w:rsidRPr="00412932">
        <w:noBreakHyphen/>
        <w:t>8000, AS AMENDED, RELATING TO THE ISSUANCE OF SPECIAL LICENSE PLATES THAT CONTAIN THE EMBLEM OF A TAX EXEMPT ORGANIZATION, SO AS TO SPECIFY THEIR SIZE, GENERAL DESIGN, AND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DEPARTMENT’S USE OF THE ORGANIZATION’S LOGO, TRADE MARK, OR DESIGN; AND TO AMEND SECTION 56</w:t>
      </w:r>
      <w:r w:rsidR="00115115" w:rsidRPr="00412932">
        <w:noBreakHyphen/>
        <w:t>3</w:t>
      </w:r>
      <w:r w:rsidR="00115115" w:rsidRPr="00412932">
        <w:noBreakHyphen/>
        <w:t>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 COSTS AND THE DISTRIBUTION OF FEES COLLECTED FROM THEIR SALES.</w:t>
      </w:r>
    </w:p>
    <w:p w:rsidR="00115115" w:rsidRDefault="00115115" w:rsidP="0011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p>
    <w:p w:rsidR="00115115" w:rsidRDefault="00115115" w:rsidP="00115115">
      <w:r>
        <w:t>Very respectfully,</w:t>
      </w:r>
    </w:p>
    <w:p w:rsidR="00445883" w:rsidRDefault="00115115" w:rsidP="00115115">
      <w:r>
        <w:t xml:space="preserve">President  </w:t>
      </w:r>
    </w:p>
    <w:p w:rsidR="00115115" w:rsidRDefault="00115115" w:rsidP="00115115">
      <w:r>
        <w:t>Received as information.</w:t>
      </w:r>
    </w:p>
    <w:p w:rsidR="00115115" w:rsidRDefault="00115115" w:rsidP="00115115"/>
    <w:p w:rsidR="00303873" w:rsidRPr="000D407E" w:rsidRDefault="00303873" w:rsidP="00303873">
      <w:pPr>
        <w:pStyle w:val="Header"/>
        <w:tabs>
          <w:tab w:val="clear" w:pos="8640"/>
          <w:tab w:val="left" w:pos="4320"/>
        </w:tabs>
        <w:jc w:val="center"/>
        <w:rPr>
          <w:b/>
        </w:rPr>
      </w:pPr>
      <w:r w:rsidRPr="000D407E">
        <w:rPr>
          <w:b/>
        </w:rPr>
        <w:t>RATIFICATION OF ACTS</w:t>
      </w:r>
    </w:p>
    <w:p w:rsidR="00303873" w:rsidRDefault="00303873" w:rsidP="00303873">
      <w:pPr>
        <w:outlineLvl w:val="0"/>
      </w:pPr>
      <w:r>
        <w:tab/>
      </w:r>
      <w:r w:rsidRPr="00755C75">
        <w:t>Pursuant to an invitation the Honorable Speaker and House of Representatives appeared in the Senate Chamber on June 02, 2010, at 11:15 A.M.</w:t>
      </w:r>
      <w:r>
        <w:t>,</w:t>
      </w:r>
      <w:r w:rsidRPr="00755C75">
        <w:t xml:space="preserve"> and the following Acts and Joint Resolutions were ratified:</w:t>
      </w:r>
    </w:p>
    <w:p w:rsidR="00303873" w:rsidRDefault="00303873" w:rsidP="00303873">
      <w:pPr>
        <w:outlineLvl w:val="0"/>
      </w:pPr>
    </w:p>
    <w:p w:rsidR="00303873" w:rsidRPr="00755C75" w:rsidRDefault="00303873" w:rsidP="00303873">
      <w:r w:rsidRPr="00755C75">
        <w:tab/>
        <w:t>(R285, S. 144) --  Senators Campsen and Ford: AN ACT TO RATIFY AN AMENDMENT TO SECTION 33, ARTICLE III OF THE CONSTITUTION OF SOUTH CAROLINA, 1895, RELATING TO THE PROVISION PROVIDING THAT NO UNMARRIED WOMAN UNDER THE AGE OF FOURTEEN YEARS OLD MAY LEGALLY CONSENT TO SEXUAL INTERCOURSE, SO AS TO DELETE THAT PROVISION.</w:t>
      </w:r>
    </w:p>
    <w:p w:rsidR="00303873" w:rsidRDefault="00303873" w:rsidP="00303873">
      <w:pPr>
        <w:outlineLvl w:val="0"/>
      </w:pPr>
    </w:p>
    <w:p w:rsidR="00303873" w:rsidRPr="00755C75" w:rsidRDefault="00303873" w:rsidP="00303873">
      <w:r w:rsidRPr="00755C75">
        <w:tab/>
        <w:t>(R286, S. 286) --  Senators Cleary, Rose and Scott: AN ACT TO AMEND THE CODE OF LAWS OF SOUTH CAROLINA, 1976, BY ADDING CHAPTER 8 TO TITLE 44 SO AS TO REQUIRE THE DEPARTMENT OF HEALTH AND ENVIRONMENTAL CONTROL TO IMPLEMENT A TARGETED COMMUNITY HEALTH PROGRAM IN THREE TO FIVE COUNTIES OF NEED FOR DENTAL HEALTH EDUCATION, SCREENING, AND TREATMENT REFERRALS IN PUBLIC SCHOOLS FOR CHILDREN IN KINDERGARTEN, THIRD, SEVENTH, AND TENTH GRADES OR UPON ENTRY INTO PUBLIC SCHOOLS; TO REQUIRE PROGRAM GUIDELINES TO BE PROMULGATED IN REGULATIONS; TO PROVIDE FOR A COMMUNITY ORAL HEALTH COORDINATOR TO ASSIST COUNTY HEALTH DEPARTMENTS AND SCHOOL DISTRICTS TO STRENGTHEN ORAL HEALTH IN THEIR COMMUNITIES; TO REQUIRE AN ACKNOWLEDGMENT OF DENTAL SCREENING TO BE ISSUED UPON COMPLETION OF THE SCREENING AND TO REQUIRE THIS ACKNOWLEDGMENT TO BE PRESENTED TO THE CHILD’S SCHOOL; TO REQUIRE NOTIFICATION TO THE CHILD’S PARENT IF PROFESSIONAL ATTENTION IS INDICATED BY THE SCREENING AND IF AUTHORIZED BY THE CHILD’S PARENTS; TO PROVIDE NOTIFICATION TO THE COMMUNITY HEALTH COORDINATOR TO FACILITATE FURTHER ATTENTION IF NEEDED; TO PROVIDE THAT A SCREENING MUST BE COMPLETED UNLESS A CHILD’S PARENT COMPLETES AN EXEMPTION FORM; TO PROVIDE THAT IMPLEMENTATION OF THIS PROGRAM IS CONTINGENT UPON THE APPROPRIATION OF ADEQUATE FUNDING; AND TO REPEAL SECTION 44</w:t>
      </w:r>
      <w:r w:rsidRPr="00755C75">
        <w:noBreakHyphen/>
        <w:t>1</w:t>
      </w:r>
      <w:r w:rsidRPr="00755C75">
        <w:noBreakHyphen/>
        <w:t>240 RELATING TO A PILOT PROGRAM FOR DENTAL HEALTH SCREENINGS OF CHILDREN.</w:t>
      </w:r>
    </w:p>
    <w:p w:rsidR="00303873" w:rsidRDefault="00303873" w:rsidP="00303873">
      <w:pPr>
        <w:outlineLvl w:val="0"/>
      </w:pPr>
    </w:p>
    <w:p w:rsidR="00303873" w:rsidRPr="00755C75" w:rsidRDefault="00303873" w:rsidP="00303873">
      <w:r w:rsidRPr="00755C75">
        <w:tab/>
        <w:t>(R287, S. 974) --  Senator Campsen: AN ACT TO AMEND SECTION 50</w:t>
      </w:r>
      <w:r w:rsidRPr="00755C75">
        <w:noBreakHyphen/>
        <w:t>9</w:t>
      </w:r>
      <w:r w:rsidRPr="00755C75">
        <w:noBreakHyphen/>
        <w:t>20, AS AMENDED, CODE OF LAWS OF SOUTH CAROLINA, 1976, RELATING TO THE DURATION OF HUNTING AND FISHING LICENSES, SO AS TO FURTHER SPECIFY THE DURATION OF TEMPORARY, ANNUAL, THREE</w:t>
      </w:r>
      <w:r w:rsidRPr="00755C75">
        <w:noBreakHyphen/>
        <w:t>YEAR, THREE</w:t>
      </w:r>
      <w:r w:rsidRPr="00755C75">
        <w:noBreakHyphen/>
        <w:t>YEAR DISABILITY, AND CATAWBA INDIAN LICENSES; TO AMEND SECTION 50</w:t>
      </w:r>
      <w:r w:rsidRPr="00755C75">
        <w:noBreakHyphen/>
        <w:t>9</w:t>
      </w:r>
      <w:r w:rsidRPr="00755C75">
        <w:noBreakHyphen/>
        <w:t>30, RELATING TO RESIDENCY REQUIREMENTS FOR HUNTING AND FISHING LICENSES, SO AS TO FURTHER SPECIFY THESE REQUIREMENTS FOR RECREATIONAL AND COMMERCIAL LICENSES; BY ADDING SECTION 50</w:t>
      </w:r>
      <w:r w:rsidRPr="00755C75">
        <w:noBreakHyphen/>
        <w:t>9</w:t>
      </w:r>
      <w:r w:rsidRPr="00755C75">
        <w:noBreakHyphen/>
        <w:t>35 SO AS TO PROVIDE THAT THE DURATION OF A RESIDENT LICENSE CONTINUES UNTIL ITS EXPIRATION IF THE LICENSEE BECOMES A NONRESIDENT; TO AMEND SECTION 50</w:t>
      </w:r>
      <w:r w:rsidRPr="00755C75">
        <w:noBreakHyphen/>
        <w:t>9</w:t>
      </w:r>
      <w:r w:rsidRPr="00755C75">
        <w:noBreakHyphen/>
        <w:t>40, AS AMENDED, RELATING TO THE APPLICATION OF FISHING LICENSE REGULATIONS TO RECREATIONAL FRESHWATER FISHING, SO AS TO PROVIDE THAT THE DEPARTMENT OF NATURAL RESOURCES SHALL PRESCRIBE THE FORM AND TYPE OF LICENSES, THE PROCEDURES AND AGREEMENTS ALLOWING VENDORS TO SELL LICENSES AND PROCEDURES FOR REMITTING FEES COLLECTED TO THE DEPARTMENT; BY ADDING SECTION 50</w:t>
      </w:r>
      <w:r w:rsidRPr="00755C75">
        <w:noBreakHyphen/>
        <w:t>9</w:t>
      </w:r>
      <w:r w:rsidRPr="00755C75">
        <w:noBreakHyphen/>
        <w:t>45 SO AS TO PROVIDE THAT SOUTH CAROLINA MEMBERS OF THE ARMED FORCES, UPON PRESENTATION OF PROPER DOCUMENTATION, MAY FISH AND HUNT WITHOUT OBTAINING A LICENSE; TO AMEND SECTION 50</w:t>
      </w:r>
      <w:r w:rsidRPr="00755C75">
        <w:noBreakHyphen/>
        <w:t>9</w:t>
      </w:r>
      <w:r w:rsidRPr="00755C75">
        <w:noBreakHyphen/>
        <w:t>75, RELATING TO CRIMINAL PENALTIES FOR ATTEMPTING TO OBTAIN A LICENSE WHEN THE PERSON’S LICENSE IS SUSPENDED, SO AS TO PROVIDE THAT WHEN A PORTION OF A COMBINATION LICENSE IS SUSPENDED, THE HOLDER MUST SURRENDER THE LICENSE AND OBTAIN SEPARATE LICENSES FOR THE UNSUSPENDED ACTIVITIES; BY ADDING SECTION 50</w:t>
      </w:r>
      <w:r w:rsidRPr="00755C75">
        <w:noBreakHyphen/>
        <w:t>9</w:t>
      </w:r>
      <w:r w:rsidRPr="00755C75">
        <w:noBreakHyphen/>
        <w:t>350 SO AS TO PROVIDE ACTIONS THE DEPARTMENT MAY TAKE TO ENCOURAGE THE RECRUITMENT OF PERSONS TO BE APPRENTICE HUNTERS WHILE ALSO LEARNING TO BE RESPONSIBLE HUNTERS; TO AMEND ARTICLE 5 OF CHAPTER 9, TITLE 50, RELATING TO HUNTING AND FISHING LICENSES, SO AS TO FURTHER SPECIFY RESIDENT AND NONRESIDENT LICENSE AND PERMIT REQUIREMENTS AND FEES FOR HUNTING, HUNTING BIG GAME, HUNTING ON WILDLIFE MANAGEMENT AREAS, HUNTING MIGRATORY GAME BIRDS AND MIGRATORY WATERFOWL, AND HUNTING AUTHORIZED RELEASED SPECIES ON A LICENSED SHOOTING PRESERVE; TO FURTHER SPECIFY REQUIREMENTS TO OBTAIN A COMBINED STATEWIDE LICENSE FOR HUNTING AND FISHING; TO FURTHER SPECIFY REQUIREMENTS TO OBTAIN A STATEWIDE COMBINATION HUNTING AND FISHING LICENSE; TO FURTHER SPECIFY REQUIREMENTS TO OBTAIN HUNTING AND FISHING LICENSES AT NO COST BY PERSONS WHO ARE DISABLED, PERSONS BASED ON THEIR SENIOR AGE STATUS, AND CATAWBA INDIANS; TO PROVIDE RESIDENT AND NONRESIDENT REQUIREMENTS TO OBTAIN RECREATIONAL STATEWIDE SALTWATER AND FRESHWATER FISHING LICENSES AND TO OBTAIN A LAKES AND RESERVOIRS FISHING PERMIT; TO PROVIDE REQUIREMENTS FOR THE PRIVILEGE OF OPERATING A FISHING PIER OR A CHARTER FISHING VESSEL; AND TO PROVIDE THAT IT IS UNLAWFUL TO HUNT MIGRATORY GAME BIRDS WITHOUT A MIGRATORY GAME BIRD PERMIT; BY ADDING ARTICLE 6 TO CHAPTER 9, TITLE 50 SO AS TO PROVIDE LICENSURE AND PERMIT REQUIREMENTS FOR HUNTING ANTLERLESS DEER AND MIGRATORY WATERFOWL AND TO PROVIDE THAT THE DEPARTMENT SHALL PRODUCE FOR SALE COMMEMORATIVE STAMPS AND TO PROVIDE FOR THE USE OF FUNDS GENERATED FROM THESE SALES; TO AMEND SECTION 50</w:t>
      </w:r>
      <w:r w:rsidRPr="00755C75">
        <w:noBreakHyphen/>
        <w:t>9</w:t>
      </w:r>
      <w:r w:rsidRPr="00755C75">
        <w:noBreakHyphen/>
        <w:t>710, RELATING TO HUNTING AND FISHING LICENSES FOR CHILDREN UNDER SIXTEEN, FISHING IN A PRIVATE POND AND PAY</w:t>
      </w:r>
      <w:r w:rsidRPr="00755C75">
        <w:noBreakHyphen/>
        <w:t>TO</w:t>
      </w:r>
      <w:r w:rsidRPr="00755C75">
        <w:noBreakHyphen/>
        <w:t>FISH COMMERCIAL BUSINESSES, SO AS TO FURTHER SPECIFY REQUIREMENTS TO ENGAGE IN THESE ACTIVITIES WITHOUT A LICENSE; TO AMEND ARTICLE 9, CHAPTER 9, TITLE 50, RELATING TO THE DISPOSITION OF FINES AND FORFEITURES FOR VIOLATIONS OF VARIOUS PROVISIONS IN TITLE 50 AND FOR THE DISTRIBUTION OF LICENSE AND PERMIT FEES, SO AS TO FURTHER SPECIFY THE REVENUE SOURCES AND AUTHORIZED USES OF THIS REVENUE FOR THE FISH AND WILDLIFE PROTECTION FUND, FISH AND WILDLIFE DEFERRED LICENSE FUND, MARINE RESOURCES FUND, MARINE RESOURCES DEFERRED LICENSE FUND, AND COUNTY GAME AND FISH FUND; TO AMEND SECTION 50</w:t>
      </w:r>
      <w:r w:rsidRPr="00755C75">
        <w:noBreakHyphen/>
        <w:t>11</w:t>
      </w:r>
      <w:r w:rsidRPr="00755C75">
        <w:noBreakHyphen/>
        <w:t>390, RELATING TO THE DEPARTMENT’S REGULATION OF HUNTING ANTLERLESS DEER, SO AS TO DELETE PROVISIONS ENACTED IN OTHER SECTIONS OF THIS ACT; AND TO REPEAL SECTIONS 50</w:t>
      </w:r>
      <w:r w:rsidRPr="00755C75">
        <w:noBreakHyphen/>
        <w:t>1</w:t>
      </w:r>
      <w:r w:rsidRPr="00755C75">
        <w:noBreakHyphen/>
        <w:t>160, 50</w:t>
      </w:r>
      <w:r w:rsidRPr="00755C75">
        <w:noBreakHyphen/>
        <w:t>3</w:t>
      </w:r>
      <w:r w:rsidRPr="00755C75">
        <w:noBreakHyphen/>
        <w:t>790, 50</w:t>
      </w:r>
      <w:r w:rsidRPr="00755C75">
        <w:noBreakHyphen/>
        <w:t>3</w:t>
      </w:r>
      <w:r w:rsidRPr="00755C75">
        <w:noBreakHyphen/>
        <w:t>800, AND 50</w:t>
      </w:r>
      <w:r w:rsidRPr="00755C75">
        <w:noBreakHyphen/>
        <w:t>11</w:t>
      </w:r>
      <w:r w:rsidRPr="00755C75">
        <w:noBreakHyphen/>
        <w:t>1240 ALL RELATING TO HUNTING AND FISHING LICENSES, LICENSE FEES, AND DISTRIBUTION OF CERTAIN FEES.</w:t>
      </w:r>
    </w:p>
    <w:p w:rsidR="00303873" w:rsidRDefault="00303873" w:rsidP="00303873">
      <w:pPr>
        <w:outlineLvl w:val="0"/>
      </w:pPr>
    </w:p>
    <w:p w:rsidR="00303873" w:rsidRPr="00755C75" w:rsidRDefault="00303873" w:rsidP="00303873">
      <w:r w:rsidRPr="00755C75">
        <w:tab/>
        <w:t>(R288, S. 1014) --  Senators Jackson, Rose and Ford: AN ACT TO AMEND SECTION 33</w:t>
      </w:r>
      <w:r w:rsidRPr="00755C75">
        <w:noBreakHyphen/>
        <w:t>31</w:t>
      </w:r>
      <w:r w:rsidRPr="00755C75">
        <w:noBreakHyphen/>
        <w:t>1402, CODE OF LAWS OF SOUTH CAROLINA, 1976, RELATING TO DISSOLUTION OF NONPROFIT CORPORATIONS BY DIRECTORS, MEMBERS, AND THIRD PERSONS, SO AS TO PROVIDE THAT BEFORE THE SECRETARY OF STATE MAY ACCEPT FOR FILING ARTICLES OF DISSOLUTION OF AN EXISTING NONPROFIT ORGANIZATION EXECUTED BY A PERSON AUTHORIZED BY THIS SECTION TO TAKE SUCH ACTION, THE SECRETARY OF STATE SHALL REQUIRE THIS PERSON TO ATTACH AN AFFIDAVIT TO THE FILING WHERE THE PERSON UNDER OATH SUBJECT TO A PENALTY OF PERJURY CERTIFIES THAT HE HOLDS THE REQUISITE AUTHORITY TO TAKE SUCH ACTION; AND TO AMEND SECTION 33</w:t>
      </w:r>
      <w:r w:rsidRPr="00755C75">
        <w:noBreakHyphen/>
        <w:t>31</w:t>
      </w:r>
      <w:r w:rsidRPr="00755C75">
        <w:noBreakHyphen/>
        <w:t>1403, RELATING TO NOTICES TO THE ATTORNEY GENERAL IN REGARD TO THE DISSOLUTION OF SPECIFIED NONPROFIT CORPORATIONS, SO AS TO REVISE CERTAIN REFERENCES AND PROVIDE THAT THE NONPROFIT ORGANIZATION SHALL SUBMIT TO THE SECRETARY OF STATE COPIES OF ALL DOCUMENTS PROVIDED TO THE ATTORNEY GENERAL AT THE TIME OF THE FILING OF THE ARTICLES OF DISSOLUTION.</w:t>
      </w:r>
    </w:p>
    <w:p w:rsidR="00303873" w:rsidRDefault="00303873" w:rsidP="00303873">
      <w:pPr>
        <w:outlineLvl w:val="0"/>
      </w:pPr>
    </w:p>
    <w:p w:rsidR="00303873" w:rsidRPr="00755C75" w:rsidRDefault="00303873" w:rsidP="00303873">
      <w:r w:rsidRPr="00755C75">
        <w:tab/>
        <w:t>(R289, S. 1028) --  Senator Leventis: AN ACT TO AMEND SECTION 32</w:t>
      </w:r>
      <w:r w:rsidRPr="00755C75">
        <w:noBreakHyphen/>
        <w:t>8</w:t>
      </w:r>
      <w:r w:rsidRPr="00755C75">
        <w:noBreakHyphen/>
        <w:t>320, CODE OF LAWS OF SOUTH CAROLINA, 1976, RELATING TO PERSONS WHO MAY SERVE AS A DECEDENT’S AGENT TO AUTHORIZE CREMATION, SO AS ALSO TO PERMIT A PERSON NAMED IN THE DECEDENT’S DEPARTMENT OF DEFENSE RECORD OF EMERGENCY DATA FORM (DD FORM 93), OR ITS SUCCESSOR FORM, TO AUTHORIZE CREMATION IF THE DECEDENT DIED WHILE SERVING IN ANY BRANCH OF THE UNITED STATES ARMED SERVICES AND THERE IS NO KNOWN DESIGNATION IN THE WILL OR OTHER VERIFIED AND ATTESTED DOCUMENT OF THE DECEDENT; AND TO AMEND SECTION 40</w:t>
      </w:r>
      <w:r w:rsidRPr="00755C75">
        <w:noBreakHyphen/>
        <w:t>19</w:t>
      </w:r>
      <w:r w:rsidRPr="00755C75">
        <w:noBreakHyphen/>
        <w:t>280, AS AMENDED, RELATING TO, AMONG OTHER PROVISIONS, THE REQUIREMENT OF CONTACT WITH THE NEXT</w:t>
      </w:r>
      <w:r w:rsidRPr="00755C75">
        <w:noBreakHyphen/>
        <w:t>OF</w:t>
      </w:r>
      <w:r w:rsidRPr="00755C75">
        <w:noBreakHyphen/>
        <w:t>KIN OR OTHER PERSONS RESPONSIBLE FOR FUNERAL ARRANGEMENTS BEFORE A DECEDENT’S REMAINS MAY BE REMOVED TO A FUNERAL ESTABLISHMENT, SO AS TO INCLUDE A PERSON NAMED BY THE DECEDENT IN HIS DD FORM 93 AS A PERSON REQUIRED TO BE CONTACTED IF THE DECEDENT DIED WHILE SERVING IN ANY BRANCH OF THE UNITED STATES ARMED SERVICES.</w:t>
      </w:r>
    </w:p>
    <w:p w:rsidR="00303873" w:rsidRDefault="00303873" w:rsidP="00303873">
      <w:pPr>
        <w:outlineLvl w:val="0"/>
      </w:pPr>
    </w:p>
    <w:p w:rsidR="00303873" w:rsidRPr="00755C75" w:rsidRDefault="00303873" w:rsidP="00303873">
      <w:r w:rsidRPr="00755C75">
        <w:tab/>
        <w:t>(R290, S. 1330) --  Senators Peeler and Land: A JOINT RESOLUTION TO PROVIDE THAT IN 2011 AND 2012, THE ANNUAL FEE FOR THE AUTOMOBILE MANUFACTURER STANDARD LICENSE PLATE FOR VEHICLES IN SUCH MANUFACTURER’S EMPLOYEE BENEFIT PROGRAM AND FOR THE TESTING, DISTRIBUTION, EVALUATION, AND PROMOTION OF ITS VEHICLES IS SIX HUNDRED NINETY</w:t>
      </w:r>
      <w:r w:rsidRPr="00755C75">
        <w:noBreakHyphen/>
        <w:t>NINE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303873" w:rsidRDefault="00303873" w:rsidP="00303873">
      <w:pPr>
        <w:outlineLvl w:val="0"/>
      </w:pPr>
    </w:p>
    <w:p w:rsidR="00303873" w:rsidRPr="00755C75" w:rsidRDefault="00303873" w:rsidP="00303873">
      <w:r w:rsidRPr="00755C75">
        <w:tab/>
        <w:t>(R291, S. 1405) --  Senator Coleman: AN ACT TO PROVIDE FOR THE TRANSFER OF QUALIFYING STUDENTS FROM FAIRFIELD COUNTY SCHOOL DISTRICT TO CHESTER COUNTY SCHOOL DISTRICT; TO REQUIRE THE TREASURER OF FAIRFIELD COUNTY TO REMIT CERTAIN FUNDS PER TRANSFERRING PUPIL TO CHESTER COUNTY SCHOOL DISTRICT ON BEHALF OF FAIRFIELD COUNTY SCHOOL DISTRICT; TO PROVIDE FOR THE TIMING OF THE PAYMENT, AND TO REQUIRE THE STATE DEPARTMENT OF EDUCATION TO PAY THE AMOUNT DUE TO CHESTER COUNTY SCHOOL DISTRICT OUT OF FUNDS OTHERWISE ALLOCATED TO THE FAIRFIELD COUNTY SCHOOL DISTRICT PURSUANT TO THE EDUCATION FINANCE ACT IF THE TREASURER OF FAIRFIELD COUNTY FAILS TO PAY CHESTER COUNTY SCHOOL DISTRICT; TO ALLOW THE CHESTER COUNTY SCHOOL DISTRICT TO CONSIDER THESE PAYMENTS ANTICIPATED AD VALOREM TAXATION; TO REQUIRE THE STATE SUPERINTENDENT OF EDUCATION TO SETTLE ANY DISPUTE THAT ARISES BETWEEN THE DISTRICTS UPON THE IMPLEMENTATION AND ADMINISTRATION OF THE PROVISIONS OF THIS ACT; AND TO PROVIDE FOR THE PAYMENT OF MONIES PREVIOUSLY OWED TO CHESTER COUNTY SCHOOL DISTRICT.</w:t>
      </w:r>
    </w:p>
    <w:p w:rsidR="00303873" w:rsidRDefault="00303873" w:rsidP="00303873">
      <w:pPr>
        <w:outlineLvl w:val="0"/>
      </w:pPr>
    </w:p>
    <w:p w:rsidR="00303873" w:rsidRPr="00755C75" w:rsidRDefault="00303873" w:rsidP="00303873">
      <w:r w:rsidRPr="00755C75">
        <w:tab/>
        <w:t>(R292, H. 3059) --  Rep. Herbkersman: AN ACT TO AMEND SECTION 7</w:t>
      </w:r>
      <w:r w:rsidRPr="00755C75">
        <w:noBreakHyphen/>
        <w:t>1</w:t>
      </w:r>
      <w:r w:rsidRPr="00755C75">
        <w:noBreakHyphen/>
        <w:t>20, CODE OF LAWS OF SOUTH CAROLINA, 1976, RELATING TO DEFINITIONS USED IN SOUTH CAROLINA ELECTION LAW, SO AS TO DELETE THE DEFINITION “CLUB DISTRICT”; TO AMEND SECTION 7</w:t>
      </w:r>
      <w:r w:rsidRPr="00755C75">
        <w:noBreakHyphen/>
        <w:t>5</w:t>
      </w:r>
      <w:r w:rsidRPr="00755C75">
        <w:noBreakHyphen/>
        <w:t>460, RELATING TO CUSTODY OF BOOKS AND THEIR RETURN AFTER AN ELECTION, SO AS TO DELETE A REFERENCE TO A “CLUB” AS AN ENTITY TO WHOM THE BOOKS ARE RESPONSIBLE; TO AMEND SECTION 7</w:t>
      </w:r>
      <w:r w:rsidRPr="00755C75">
        <w:noBreakHyphen/>
        <w:t>9</w:t>
      </w:r>
      <w:r w:rsidRPr="00755C75">
        <w:noBreakHyphen/>
        <w:t>20, RELATING TO QUALIFICATIONS FOR MEMBERSHIP IN A CERTIFIED PARTY AND FOR VOTING AT A PARTY PRIMARY ELECTION, SO AS TO DELETE REFERENCES TO PARTY CLUBS; TO AMEND SECTION 7</w:t>
      </w:r>
      <w:r w:rsidRPr="00755C75">
        <w:noBreakHyphen/>
        <w:t>9</w:t>
      </w:r>
      <w:r w:rsidRPr="00755C75">
        <w:noBreakHyphen/>
        <w:t>70, RELATING TO CLUBS IN PARTY ORGANIZATIONS, SO AS TO DELETE PROVISIONS REQUIRING DELEGATES AT PARTY CONVENTIONS TO BE COMPRISED OF DELEGATES ELECTED FROM THE CLUBS IN THE COUNTY; TO AMEND SECTION 7</w:t>
      </w:r>
      <w:r w:rsidRPr="00755C75">
        <w:noBreakHyphen/>
        <w:t>13</w:t>
      </w:r>
      <w:r w:rsidRPr="00755C75">
        <w:noBreakHyphen/>
        <w:t>170, RELATING TO THE PROCEDURE WHEN A MANAGER FAILS TO ATTEND THE PLACE WHICH HAS BEEN SCHEDULED FOR HOLDING A POLL, SO AS TO DELETE THE TERM “CLUB” FROM THE QUALIFYING MEMBER TO BECOME A MANAGER IN THE PLACE OF ABSENT MANAGERS; TO REPEAL SECTION 7</w:t>
      </w:r>
      <w:r w:rsidRPr="00755C75">
        <w:noBreakHyphen/>
        <w:t>9</w:t>
      </w:r>
      <w:r w:rsidRPr="00755C75">
        <w:noBreakHyphen/>
        <w:t>30, 7</w:t>
      </w:r>
      <w:r w:rsidRPr="00755C75">
        <w:noBreakHyphen/>
        <w:t>9</w:t>
      </w:r>
      <w:r w:rsidRPr="00755C75">
        <w:noBreakHyphen/>
        <w:t>40, 7</w:t>
      </w:r>
      <w:r w:rsidRPr="00755C75">
        <w:noBreakHyphen/>
        <w:t>9</w:t>
      </w:r>
      <w:r w:rsidRPr="00755C75">
        <w:noBreakHyphen/>
        <w:t>50, AND 7</w:t>
      </w:r>
      <w:r w:rsidRPr="00755C75">
        <w:noBreakHyphen/>
        <w:t>9</w:t>
      </w:r>
      <w:r w:rsidRPr="00755C75">
        <w:noBreakHyphen/>
        <w:t>60 ALL RELATING TO CLUBS IN PARTY ORGANIZATIONS; AND TO DELAY THE EFFECTIVE DATE OF ACT 138 OF 2010, RELATING TO LEXINGTON COUNTY PRECINCTS.</w:t>
      </w:r>
    </w:p>
    <w:p w:rsidR="00303873" w:rsidRDefault="00303873" w:rsidP="00303873"/>
    <w:p w:rsidR="00303873" w:rsidRDefault="00257B77" w:rsidP="00303873">
      <w:pPr>
        <w:ind w:firstLine="0"/>
        <w:jc w:val="center"/>
        <w:rPr>
          <w:b/>
        </w:rPr>
      </w:pPr>
      <w:r w:rsidRPr="00494067">
        <w:rPr>
          <w:b/>
        </w:rPr>
        <w:t>RATIFICATION OF ACTS</w:t>
      </w:r>
    </w:p>
    <w:p w:rsidR="00257B77" w:rsidRDefault="00257B77" w:rsidP="00303873">
      <w:pPr>
        <w:ind w:firstLine="0"/>
      </w:pPr>
      <w:r>
        <w:tab/>
        <w:t xml:space="preserve">Pursuant to the provisions of S. 1502, </w:t>
      </w:r>
      <w:r w:rsidRPr="005825A6">
        <w:t>the Honorable Speaker and House of Representatives appeared in the Senate Chamber on June 21, 2010, at 5:30 P.M.</w:t>
      </w:r>
      <w:r>
        <w:t>,</w:t>
      </w:r>
      <w:r w:rsidRPr="005825A6">
        <w:t xml:space="preserve"> and the following Acts and Joint Resolutions were ratified:</w:t>
      </w:r>
    </w:p>
    <w:p w:rsidR="00257B77" w:rsidRDefault="00257B77" w:rsidP="00303873"/>
    <w:p w:rsidR="00257B77" w:rsidRPr="005825A6" w:rsidRDefault="00257B77" w:rsidP="00257B77">
      <w:r w:rsidRPr="005825A6">
        <w:tab/>
        <w:t>(R339, S. 107) --  Senators Ryberg, Bryant, Massey, Peeler, L. Martin and Alexander: AN ACT TO AMEND THE CODE OF LAWS OF SOUTH CAROLINA, 1976, BY ADDING SECTION 16</w:t>
      </w:r>
      <w:r w:rsidRPr="005825A6">
        <w:noBreakHyphen/>
        <w:t>3</w:t>
      </w:r>
      <w:r w:rsidRPr="005825A6">
        <w:noBreakHyphen/>
        <w:t>755 SO AS TO DEFINE NECESSARY TERMS, CREATE LEVELS OF SEXUAL BATTERY WITH A STUDENT OFFENSES, PROVIDE PENALTIES, AND PROVIDE AN EXCEPTION FOR PERSONS LAWFULLY MARRIED.</w:t>
      </w:r>
    </w:p>
    <w:p w:rsidR="00257B77" w:rsidRDefault="00257B77" w:rsidP="00257B77">
      <w:pPr>
        <w:outlineLvl w:val="0"/>
      </w:pPr>
    </w:p>
    <w:p w:rsidR="00257B77" w:rsidRPr="005825A6" w:rsidRDefault="00257B77" w:rsidP="00257B77">
      <w:r w:rsidRPr="005825A6">
        <w:tab/>
        <w:t>(R340, S. 304) --  Senators Leatherman, Alexander, Land, Campsen and Grooms: AN ACT T</w:t>
      </w:r>
      <w:r w:rsidRPr="005825A6">
        <w:rPr>
          <w:rFonts w:eastAsia="Calibri"/>
        </w:rPr>
        <w:t>O AMEND SECTION 6</w:t>
      </w:r>
      <w:r w:rsidRPr="005825A6">
        <w:rPr>
          <w:rFonts w:eastAsia="Calibri"/>
        </w:rPr>
        <w:noBreakHyphen/>
        <w:t>1</w:t>
      </w:r>
      <w:r w:rsidRPr="005825A6">
        <w:rPr>
          <w:rFonts w:eastAsia="Calibri"/>
        </w:rPr>
        <w:noBreakHyphen/>
        <w:t>760, CODE OF LAWS OF SOUTH CAROLINA, 1976, RELATING TO MUNICIPAL OR COUNTY ORDINANCES IMPOSING AN ACCOMMODATIONS FEE AND THE USE OF THE REVENUE FROM THE FEES INCLUDING THE ISSUANCE OF CERTAIN BONDS SO AS TO PROVIDE THAT THE PROCEEDS OF LOCAL ACCOMMODATIONS FEES, HOSPITALITY FEES, AND STATE ACCOMMODATIONS FEES MAY BE PLEDGED AS SECURITY FOR THE PAYMENT OF BONDS FOR CAPITAL PROJECTS USED TO ATTRACT AND SUPPORT TOURISTS; AND TO AMEND SECTION 6</w:t>
      </w:r>
      <w:r w:rsidRPr="005825A6">
        <w:rPr>
          <w:rFonts w:eastAsia="Calibri"/>
        </w:rPr>
        <w:noBreakHyphen/>
        <w:t>4</w:t>
      </w:r>
      <w:r w:rsidRPr="005825A6">
        <w:rPr>
          <w:rFonts w:eastAsia="Calibri"/>
        </w:rPr>
        <w:noBreakHyphen/>
        <w:t>10, RELATING TO STATE ACCOMMODATIONS TAXES, SO AS TO PROVIDE THAT REVENUES ALLOCATED FOR TOURISM ADVERTISING AND PROMOTION MAY NOT BE PLEDGED AS SECURITY FOR CERTAIN BONDS OR TO RETIRE SUCH BONDS.</w:t>
      </w:r>
    </w:p>
    <w:p w:rsidR="00257B77" w:rsidRDefault="00257B77" w:rsidP="00257B77">
      <w:pPr>
        <w:outlineLvl w:val="0"/>
      </w:pPr>
    </w:p>
    <w:p w:rsidR="00257B77" w:rsidRPr="005825A6" w:rsidRDefault="00257B77" w:rsidP="00257B77">
      <w:r w:rsidRPr="005825A6">
        <w:tab/>
        <w:t>(R341, S. 382) --  Senator Hayes: AN ACT TO AMEND SECTION 62-2-804, CODE OF LAWS OF SOUTH CAROLINA, 1976, RELATING TO THE EFFECT OF PROVISION FOR SURVIVORSHIP ON SUCCESSION TO JOINT TENANCY, SO AS TO MAKE SUCH PROVISIONS APPLICABLE TO REAL PROPERTY HELD IN JOINT TENANCY; AND BY ADDING SECTION 62</w:t>
      </w:r>
      <w:r w:rsidRPr="005825A6">
        <w:noBreakHyphen/>
        <w:t>2</w:t>
      </w:r>
      <w:r w:rsidRPr="005825A6">
        <w:noBreakHyphen/>
        <w:t>805 SO AS TO PROVIDE FOR A PRESUMPTION THAT A DECEDENT AND THE DECEDENT’S SPOUSE HELD TANGIBLE PERSONAL PROPERTY IN A JOINT TENANCY WITH RIGHT OF SURVIVORSHIP, FOR EXCEPTIONS TO THE PRESUMPTION, AND FOR THE STANDARD OF PROOF TO OVERCOME THE PRESUMPTION.</w:t>
      </w:r>
    </w:p>
    <w:p w:rsidR="00257B77" w:rsidRDefault="00257B77" w:rsidP="00257B77">
      <w:pPr>
        <w:outlineLvl w:val="0"/>
      </w:pPr>
    </w:p>
    <w:p w:rsidR="00257B77" w:rsidRPr="005825A6" w:rsidRDefault="00257B77" w:rsidP="00257B77">
      <w:r w:rsidRPr="005825A6">
        <w:tab/>
        <w:t>(R342, S. 981) --  Senators Rose and Knotts: AN ACT TO AMEND SECTION 63</w:t>
      </w:r>
      <w:r w:rsidRPr="005825A6">
        <w:noBreakHyphen/>
        <w:t>3</w:t>
      </w:r>
      <w:r w:rsidRPr="005825A6">
        <w:noBreakHyphen/>
        <w:t>530, CODE OF LAWS OF SOUTH CAROLINA, 1976, RELATING TO THE JURISDICTION OF THE FAMILY COURT, INCLUDING JURISDICTION TO ORDER VISITATION FOR GRANDPARENTS, SO AS TO PROVIDE THAT THE COURT MAY ORDER GRANDPARENT VISITATION IF THE COURT FINDS THAT THE CHILD’S PARENTS ARE UNREASONABLY DEPRIVING THE GRANDPARENT VISITATION WITH THE CHILD AND HAVE DENIED VISITATION FOR MORE THAN NINETY DAYS, THAT THE GRANDPARENT MAINTAINED A RELATIONSHIP WITH THE CHILD SIMILAR TO A PARENT</w:t>
      </w:r>
      <w:r w:rsidRPr="005825A6">
        <w:noBreakHyphen/>
        <w:t>CHILD RELATIONSHIP, THAT AWARDING VISITATION WOULD NOT INTERFERE WITH THE PARENT</w:t>
      </w:r>
      <w:r w:rsidRPr="005825A6">
        <w:noBreakHyphen/>
        <w:t>CHILD RELATIONSHIP, AND THAT THE PARENTS ARE UNFIT OR THAT THERE ARE COMPELLING CIRCUMSTANCES TO OVERCOME THE PRESUMPTION THAT THE PARENTAL DECISION IS IN THE CHILD’S BEST INTEREST; TO AUTHORIZE THE JUDGE TO AWARD ATTORNEY’S FEES TO THE PREVAILING PARTY; AND TO DEFINE “GRANDPARENT”.</w:t>
      </w:r>
    </w:p>
    <w:p w:rsidR="00257B77" w:rsidRDefault="00257B77" w:rsidP="00257B77">
      <w:pPr>
        <w:outlineLvl w:val="0"/>
      </w:pPr>
    </w:p>
    <w:p w:rsidR="00257B77" w:rsidRPr="005825A6" w:rsidRDefault="00257B77" w:rsidP="00257B77">
      <w:r w:rsidRPr="005825A6">
        <w:tab/>
        <w:t>(R343, S. 1051) --  Senator Davis: AN ACT TO AMEND SECTION 48</w:t>
      </w:r>
      <w:r w:rsidRPr="005825A6">
        <w:noBreakHyphen/>
        <w:t>39</w:t>
      </w:r>
      <w:r w:rsidRPr="005825A6">
        <w:noBreakHyphen/>
        <w:t>290, CODE OF LAWS OF SOUTH CAROLINA, 1976, RELATING TO RESTRICTIONS, EXCEPTIONS, AND SPECIAL PERMITS CONCERNING CONSTRUCTION AND RECONSTRUCTION SEAWARD OF THE BASELINE OR BETWEEN THE BASELINE AND THE SETBACK LINE, SO AS TO REVISE THE DESCRIPTION OF A PRIVATE ISLAND WITH AN ATLANTIC SHORELINE, WHICH IS EXEMPT FROM THE PROVISIONS THAT DO NOT ALLOW NEW EROSION CONTROL STRUCTURES SEAWARD OF THE SETBACK LINE AND TO PROVIDE THAT THE BASELINE OF THIS ISLAND IS AT THE LANDWARD EDGE OF THE EROSION CONTROL DEVICE AND THAT THE SETBACK LINE IS TWENTY FEET LANDWARD OF THE BASELINE; AND BY ADDING SECTION 48-39-45 SO AS TO CREATE THE COASTAL ZONE MANAGEMENT ADVISORY COUNCIL TO THE DEPARTMENT OF HEALTH AND ENVIRONMENTAL CONTROL’S OFFICE OF OCEAN AND COASTAL RESOURCES MANAGEMENT AND TO PROVIDE FOR ITS MEMBERS, POWERS, AND DUTIES IN IMPLEMENTING THE SOUTH CAROLINA COASTAL ZONE MANAGEMENT ACT.</w:t>
      </w:r>
    </w:p>
    <w:p w:rsidR="00257B77" w:rsidRDefault="00257B77" w:rsidP="00257B77">
      <w:pPr>
        <w:outlineLvl w:val="0"/>
      </w:pPr>
    </w:p>
    <w:p w:rsidR="00257B77" w:rsidRPr="005825A6" w:rsidRDefault="00257B77" w:rsidP="00257B77">
      <w:r w:rsidRPr="005825A6">
        <w:tab/>
        <w:t>(R344, S. 1392) --  Transportation Committee: AN ACT TO AMEND THE CODE OF LAWS OF SOUTH CAROLINA, 1976, BY ADDING ARTICLES 108, 109, 110, 111, 112, 113, 114, 116, 117, 118, 119, 120, 121, 122, AND 123 TO CHAPTER 3, TITLE 56 SO AS TO PROVIDE THAT THE DEPARTMENT OF MOTOR VEHICLES MAY ISSUE “DISTINGUISHED SERVICE MEDAL” SPECIAL LICENSE PLATES, “SECOND AMENDMENT” SPECIAL LICENSE PLATES, “DISTINGUISHED SERVICE CROSS” SPECIAL LICENSE PLATES, “DEPARTMENT OF NAVY” SPECIAL LICENSE PLATES, “PARENTS AND SPOUSES OF ACTIVE DUTY OVERSEAS VETERANS” SPECIAL LICENSE PLATES, “STATE FLAG” SPECIAL LICENSE PLATES, “SOUTH CAROLINA HIGHWAY PATROL</w:t>
      </w:r>
      <w:r w:rsidRPr="005825A6">
        <w:noBreakHyphen/>
        <w:t>RETIRED” LICENSE PLATES, “I SUPPORT LIBRARIES” SPECIAL LICENSE PLATES, “SOUTH CAROLINA EDUCATOR” SPECIAL LICENSE PLATES, “COON HUNTERS” LICENSE PLATES, “BEACH MUSIC” SPECIAL LICENSE PLATES, “CITADEL ALUMNI ASSOCIATION ‘BIG RED’” SPECIAL LICENSE PLATES, “LARGEMOUTH BASS” SPECIAL LICENSE PLATES, “HIGH SCHOOL” SPECIAL LICENSE PLATES, AND “SOUTH CAROLINA WILDLIFE FEDERATION” SPECIAL LICENSE PLATES; BY ADDING SECTIONS 56</w:t>
      </w:r>
      <w:r w:rsidRPr="005825A6">
        <w:noBreakHyphen/>
        <w:t>3</w:t>
      </w:r>
      <w:r w:rsidRPr="005825A6">
        <w:noBreakHyphen/>
        <w:t>2240, 56</w:t>
      </w:r>
      <w:r w:rsidRPr="005825A6">
        <w:noBreakHyphen/>
        <w:t>3</w:t>
      </w:r>
      <w:r w:rsidRPr="005825A6">
        <w:noBreakHyphen/>
        <w:t>2241, 56</w:t>
      </w:r>
      <w:r w:rsidRPr="005825A6">
        <w:noBreakHyphen/>
        <w:t>3</w:t>
      </w:r>
      <w:r w:rsidRPr="005825A6">
        <w:noBreakHyphen/>
        <w:t>2242, 56</w:t>
      </w:r>
      <w:r w:rsidRPr="005825A6">
        <w:noBreakHyphen/>
        <w:t>3</w:t>
      </w:r>
      <w:r w:rsidRPr="005825A6">
        <w:noBreakHyphen/>
        <w:t>2243, 56</w:t>
      </w:r>
      <w:r w:rsidRPr="005825A6">
        <w:noBreakHyphen/>
        <w:t>3</w:t>
      </w:r>
      <w:r w:rsidRPr="005825A6">
        <w:noBreakHyphen/>
        <w:t>2244, AND 56</w:t>
      </w:r>
      <w:r w:rsidRPr="005825A6">
        <w:noBreakHyphen/>
        <w:t>3</w:t>
      </w:r>
      <w:r w:rsidRPr="005825A6">
        <w:noBreakHyphen/>
        <w:t>2245 SO AS TO PROVIDE THAT THE DEPARTMENT OF MOTOR VEHICLES MAY ISSUE “HISTORIC” SPECIAL LICENSE PLATES; TO AMEND SECTION 56</w:t>
      </w:r>
      <w:r w:rsidRPr="005825A6">
        <w:noBreakHyphen/>
        <w:t>3</w:t>
      </w:r>
      <w:r w:rsidRPr="005825A6">
        <w:noBreakHyphen/>
        <w:t>7330, RELATING TO THE ISSUANCE OF “BOY SCOUTS OF AMERICA” SPECIAL LICENSE PLATES, SO AS TO MAKE TECHNICAL CHANGES AND TO PROVIDE FOR THE ISSUANCE OF “EAGLE SCOUTS OF AMERICA” SPECIAL LICENSE PLATES; TO AMEND SECTION 56</w:t>
      </w:r>
      <w:r w:rsidRPr="005825A6">
        <w:noBreakHyphen/>
        <w:t>3</w:t>
      </w:r>
      <w:r w:rsidRPr="005825A6">
        <w:noBreakHyphen/>
        <w:t>2150, AS AMENDED, RELATING TO THE ISSUANCE OF SPECIAL LICENSE PLATES TO CERTAIN CURRENT AND FORMER ELECTED OFFICIALS AND JUDICIAL OFFICERS, SO AS TO INCREASE THE NUMBER OF SPECIAL LICENSE PLATES THAT A CORONER MAY BE ISSUED FROM ONE TO TWO; TO AMEND SECTION 56</w:t>
      </w:r>
      <w:r w:rsidRPr="005825A6">
        <w:noBreakHyphen/>
        <w:t>3</w:t>
      </w:r>
      <w:r w:rsidRPr="005825A6">
        <w:noBreakHyphen/>
        <w:t>1240, AS AMENDED, RELATING TO THE DISPLAY OF A LICENSE PLATE, SO AS TO PROVIDE THAT A FRAME MAY BE PLACED ON A LICENSE PLATE UNDER CERTAIN CIRCUMSTANCES; TO AMEND SECTION 56</w:t>
      </w:r>
      <w:r w:rsidRPr="005825A6">
        <w:noBreakHyphen/>
        <w:t>3</w:t>
      </w:r>
      <w:r w:rsidRPr="005825A6">
        <w:noBreakHyphen/>
        <w:t>10410, RELATING TO THE ISSUANCE OF “VETERAN” SPECIAL LICENSE PLATES, SO AS TO PROVIDE FOR THE PLACEMENT OF THE WHEELCHAIR SYMBOL ON CERTAIN “VETERAN” LICENSE PLATES; TO AMEND SECTION 56</w:t>
      </w:r>
      <w:r w:rsidRPr="005825A6">
        <w:noBreakHyphen/>
        <w:t>3</w:t>
      </w:r>
      <w:r w:rsidRPr="005825A6">
        <w:noBreakHyphen/>
        <w:t>3310, AS AMENDED, RELATING TO THE ISSUANCE OF “PURPLE HEART” SPECIAL LICENSE PLATES, SO AS TO INCREASE THE NUMBER OF LICENSE PLATES THAT MAY BE ISSUED TO A PERSON FROM ONE TO THREE AND TO PROVIDE A FEE FOR THE THIRD LICENSE PLATE; TO AMEND SECTION 56</w:t>
      </w:r>
      <w:r w:rsidRPr="005825A6">
        <w:noBreakHyphen/>
        <w:t>3</w:t>
      </w:r>
      <w:r w:rsidRPr="005825A6">
        <w:noBreakHyphen/>
        <w:t>8000, AS AMENDED, RELATING TO THE ISSUANCE OF SPECIAL LICENSE PLATES THAT CONTAIN THE EMBLEM OF A TAX EXEMPT ORGANIZATION, SO AS TO SPECIFY THEIR SIZE, GENERAL DESIGN, AND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DEPARTMENT’S USE OF THE ORGANIZATION’S LOGO, TRADE MARK, OR DESIGN; AND TO AMEND SECTION 56</w:t>
      </w:r>
      <w:r w:rsidRPr="005825A6">
        <w:noBreakHyphen/>
        <w:t>3</w:t>
      </w:r>
      <w:r w:rsidRPr="005825A6">
        <w:noBreakHyphen/>
        <w:t>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 COSTS AND THE DISTRIBUTION OF FEES COLLECTED FROM THEIR SALES.</w:t>
      </w:r>
    </w:p>
    <w:p w:rsidR="00257B77" w:rsidRDefault="00257B77" w:rsidP="00257B77">
      <w:pPr>
        <w:outlineLvl w:val="0"/>
      </w:pPr>
    </w:p>
    <w:p w:rsidR="00257B77" w:rsidRPr="005825A6" w:rsidRDefault="00257B77" w:rsidP="00257B77">
      <w:r w:rsidRPr="005825A6">
        <w:tab/>
        <w:t>(R345, H. 3245) --  Reps. Delleney, Nanney, Simrill, G.R. Smith, G.M. Smith, Lucas, Cooper, Stringer, Parker, Allison, Pinson, Hamilton, Erickson, J.R. Smith, Clemmons, Bedingfield, E.H. Pitts, Owens, Rice, Hiott, Littlejohn, Stewart, Viers, Willis, Loftis, Toole, Wylie, Vick, Millwood, Haley, Duncan, Ballentine, Frye and Barfield: AN ACT TO AMEND SECTION 44</w:t>
      </w:r>
      <w:r w:rsidRPr="005825A6">
        <w:noBreakHyphen/>
        <w:t>41</w:t>
      </w:r>
      <w:r w:rsidRPr="005825A6">
        <w:noBreakHyphen/>
        <w:t xml:space="preserve">330, AS AMENDED, CODE OF LAWS OF SOUTH CAROLINA, 1976, RELATING TO, AMONG OTHER THINGS, PREREQUISITES TO PERFORMING AN ABORTION, SO AS TO PROVIDE THAT NO ABORTION MAY BE PERFORMED SOONER THAN TWENTY-FOUR HOURS AFTER A WOMAN RECEIVES AND VERIFIES SHE HAS RECEIVED CERTAIN INFORMATION THAT MUST BE PROVIDED TO HER BY LAW; </w:t>
      </w:r>
      <w:r w:rsidRPr="005825A6">
        <w:rPr>
          <w:color w:val="000000" w:themeColor="text1"/>
          <w:szCs w:val="19"/>
        </w:rPr>
        <w:t>TO AMEND SECTION 44</w:t>
      </w:r>
      <w:r w:rsidRPr="005825A6">
        <w:rPr>
          <w:color w:val="000000" w:themeColor="text1"/>
          <w:szCs w:val="19"/>
        </w:rPr>
        <w:noBreakHyphen/>
        <w:t>41</w:t>
      </w:r>
      <w:r w:rsidRPr="005825A6">
        <w:rPr>
          <w:color w:val="000000" w:themeColor="text1"/>
          <w:szCs w:val="19"/>
        </w:rPr>
        <w:noBreakHyphen/>
        <w:t xml:space="preserve">340, RELATING TO THE PUBLICATION OF INFORMATION THAT MUST BE PROVIDED TO A WOMAN BEFORE UNDERGOING AN ABORTION, SO AS TO PROVIDE THAT THE INFORMATION MUST INCLUDE A </w:t>
      </w:r>
      <w:r w:rsidRPr="005825A6">
        <w:t>LIST OF HEALTH CARE PROVIDERS, FACILITIES, AND CLINICS THAT PERFORM ULTRASOUNDS FREE OF CHARGE, A PLAINLY WORDED EXPLANATION OF HOW A WOMAN MAY CALCULATE THE GESTATIONAL AGE OF HER EMBRYO OR FETUS, A SCIENTIFICALLY ACCURATE STATEMENT CONCERNING THE CONTRIBUTION THAT EACH PARENT MAKES TO THE GENETIC CONSTITUTION OF THEIR BIOLOGICAL CHILD, AND FORMS FOR NOTIFICATIONS, CERTIFICATIONS, AND VERIFICATIONS REQUIRED BY LAW; TO REQUIRE THE DEPARTMENT OF HEALTH AND ENVIRONMENTAL CONTROL TO POST THIS INFORMATION ON ITS INTERNET WEBSITE AND TO REQUIRE THE DEPARTMENT’S WEBSITE TO PROVIDE A LINK TO THE INTERNET WEBSITES MAINTAINED BY HEALTH CARE PROVIDERS, FACILITIES, AND CLINICS THAT PERFORM ULTRASOUNDS FREE OF CHARGE AND THAT HAVE REQUESTED TO BE LISTED BY THE DEPARTMENT</w:t>
      </w:r>
      <w:r w:rsidRPr="005825A6">
        <w:rPr>
          <w:color w:val="000000" w:themeColor="text1"/>
        </w:rPr>
        <w:t>; AND TO AMEND SECTION 44</w:t>
      </w:r>
      <w:r w:rsidRPr="005825A6">
        <w:rPr>
          <w:color w:val="000000" w:themeColor="text1"/>
        </w:rPr>
        <w:noBreakHyphen/>
        <w:t>41</w:t>
      </w:r>
      <w:r w:rsidRPr="005825A6">
        <w:rPr>
          <w:color w:val="000000" w:themeColor="text1"/>
        </w:rPr>
        <w:noBreakHyphen/>
        <w:t>380, RELATING TO SEVERABILITY PROVISIONS CONCERNING THE “WOMEN’S RIGHT TO KNOW ACT”, SO AS TO MAKE A TECHNICAL CORRECTION.</w:t>
      </w:r>
    </w:p>
    <w:p w:rsidR="00257B77" w:rsidRDefault="00257B77" w:rsidP="00257B77">
      <w:pPr>
        <w:outlineLvl w:val="0"/>
      </w:pPr>
    </w:p>
    <w:p w:rsidR="00257B77" w:rsidRPr="005825A6" w:rsidRDefault="00257B77" w:rsidP="00257B77">
      <w:r w:rsidRPr="005825A6">
        <w:tab/>
        <w:t>(R346, H. 3541) --  Reps. Hiott, Frye, Duncan, M.A. Pitts, Whitmire and Rice: AN ACT TO AMEND THE CODE OF LAWS OF SOUTH CAROLINA, 1976, BY ADDING SECTION 50</w:t>
      </w:r>
      <w:r w:rsidRPr="005825A6">
        <w:noBreakHyphen/>
        <w:t>9</w:t>
      </w:r>
      <w:r w:rsidRPr="005825A6">
        <w:noBreakHyphen/>
        <w:t>665 SO AS TO PROVIDE THAT A HUNTER MUST OBTAIN A BEAR TAG IN ORDER TO TAKE A BEAR AND TO PROVIDE THE PROCEDURES AND FEES FOR OBTAINING THESE TAGS; BY ADDING SECTION 50</w:t>
      </w:r>
      <w:r w:rsidRPr="005825A6">
        <w:noBreakHyphen/>
        <w:t>11</w:t>
      </w:r>
      <w:r w:rsidRPr="005825A6">
        <w:noBreakHyphen/>
        <w:t>435 SO AS TO PROHIBIT TAKING OR ATTEMPTING TO TAKE A BEAR WEIGHING LESS THAN ONE HUNDRED POUNDS AND PROVIDE CRIMINAL PENALTIES; TO AMEND SECTION 50</w:t>
      </w:r>
      <w:r w:rsidRPr="005825A6">
        <w:noBreakHyphen/>
        <w:t>9</w:t>
      </w:r>
      <w:r w:rsidRPr="005825A6">
        <w:noBreakHyphen/>
        <w:t>920, AS AMENDED, RELATING TO REVENUE FROM THE SALE OF LIFETIME LICENSES, SO AS TO DESIGNATE THE USES FOR REVENUE GENERATED FROM THE SALE OF BEAR TAGS; TO AMEND SECTION 50</w:t>
      </w:r>
      <w:r w:rsidRPr="005825A6">
        <w:noBreakHyphen/>
        <w:t>11</w:t>
      </w:r>
      <w:r w:rsidRPr="005825A6">
        <w:noBreakHyphen/>
        <w:t>310, AS AMENDED, RELATING TO THE OPEN SEASON FOR ANTLERED DEER, SO AS TO DESIGNATE WHEN ARCHERY AND FIREARMS MAY BE USED IN GAME ZONE 1; TO AMEND SECTION 50</w:t>
      </w:r>
      <w:r w:rsidRPr="005825A6">
        <w:noBreakHyphen/>
        <w:t>11</w:t>
      </w:r>
      <w:r w:rsidRPr="005825A6">
        <w:noBreakHyphen/>
        <w:t>430, RELATING TO THE OPEN SEASON FOR TAKING BEAR IN GAME ZONE ONE AND PENALTIES FOR VIOLATIONS, SO AS TO REVISE THE DATES OF THIS SEASON AND PROVIDE REQUIREMENTS FOR PARTY HUNTS; TO AUTHORIZE THE DEPARTMENT OF NATURAL RESOURCES TO ESTABLISH REQUIREMENTS FOR THE TAKING AND HUNTING OF BEAR IN ALL OTHER GAME ZONES; TO REQUIRE BEAR TAGS; AND TO REVISE VARIOUS BEAR TAKING REQUIREMENTS AND PROHIBITIONS; AND TO REPEAL SECTION 50</w:t>
      </w:r>
      <w:r w:rsidRPr="005825A6">
        <w:noBreakHyphen/>
        <w:t>11</w:t>
      </w:r>
      <w:r w:rsidRPr="005825A6">
        <w:noBreakHyphen/>
        <w:t>380 RELATING TO THE TAKING OF ANTLERLESS DEER.</w:t>
      </w:r>
    </w:p>
    <w:p w:rsidR="00257B77" w:rsidRDefault="00257B77" w:rsidP="00257B77">
      <w:pPr>
        <w:outlineLvl w:val="0"/>
      </w:pPr>
    </w:p>
    <w:p w:rsidR="00257B77" w:rsidRPr="005825A6" w:rsidRDefault="00257B77" w:rsidP="00257B77">
      <w:r w:rsidRPr="005825A6">
        <w:tab/>
        <w:t>(R347, H. 4215) --  Reps. Harrison, McLeod and Weeks: AN ACT TO AMEND SECTION 18</w:t>
      </w:r>
      <w:r w:rsidRPr="005825A6">
        <w:noBreakHyphen/>
        <w:t>3</w:t>
      </w:r>
      <w:r w:rsidRPr="005825A6">
        <w:noBreakHyphen/>
        <w:t>30, CODE OF LAWS OF SOUTH CAROLINA, 1976, RELATING TO THE APPEAL OF A DECISION OF A MAGISTRATE, SO AS TO PROVIDE THAT AN APPELLANT MUST FILE A NOTICE OF APPEAL WITH THE CLERK OF THE CIRCUIT COURT AND SERVE NOTICE UPON THE DESIGNATED AGENT FOR THE PROSECUTING AGENCY OR ATTORNEY WHO PROSECUTED THE CHARGE IN ADDITION TO THE MAGISTRATE WHO TRIED THE CASE.</w:t>
      </w:r>
    </w:p>
    <w:p w:rsidR="00257B77" w:rsidRDefault="00257B77" w:rsidP="00257B77">
      <w:pPr>
        <w:outlineLvl w:val="0"/>
      </w:pPr>
    </w:p>
    <w:p w:rsidR="00257B77" w:rsidRPr="005825A6" w:rsidRDefault="00257B77" w:rsidP="00257B77">
      <w:r w:rsidRPr="005825A6">
        <w:tab/>
        <w:t>(R348, H. 4256) --  Reps. Harrison and Weeks: AN ACT TO AMEND SECTION 17</w:t>
      </w:r>
      <w:r w:rsidRPr="005825A6">
        <w:noBreakHyphen/>
        <w:t>30</w:t>
      </w:r>
      <w:r w:rsidRPr="005825A6">
        <w:noBreakHyphen/>
        <w:t>125, CODE OF LAWS OF SOUTH CAROLINA, 1976, RELATING TO INCIDENCES WHEN THE SUPERVISING AGENT OF A LAW ENFORCEMENT AGENCY MAY ORDER CERTAIN PERSONS TO CUT, REROUTE, OR DIVERT TELEPHONE LINES FOR CERTAIN PURPOSES, SO AS TO DEFINE “ATTORNEY GENERAL” AND “SLED”, INCLUDE THREATENING A CRITICAL INFRASTRUCTURE AS AN INCIDENT COVERED BY THIS SECTION, AND TO PROVIDE THAT CERTAIN SLED EMPLOYEES MAY ISSUE AN ADMINISTRATIVE SUBPOENA TO A TELEPHONE COMPANY, INTERNET SERVICE PROVIDER, OR ANOTHER COMMUNICATIONS ENTITY WHEN THERE IS REASONABLE CAUSE TO BELIEVE THAT AN ACTIVE EMERGENCY SITUATION EXISTS; TO AMEND SECTION 17</w:t>
      </w:r>
      <w:r w:rsidRPr="005825A6">
        <w:noBreakHyphen/>
        <w:t>30</w:t>
      </w:r>
      <w:r w:rsidRPr="005825A6">
        <w:noBreakHyphen/>
        <w:t>20, RELATING TO UNLAWFUL INTERCEPTION OF WIRE, ELECTRONIC, AND ORAL COMMUNICATIONS, SO AS TO PROVIDE THAT IT IS UNLAWFUL TO USE, ATTEMPT TO USE, OR PROCURE A PERSON TO USE AN ELECTRONIC, MECHANICAL OR OTHER DEVICE OR SERVICE TO DISPLAY A MISLEADING TELEPHONE NUMBER ON A PHONE CALL RECIPIENT’S CALLER IDENTIFICATION DISPLAY UNDER CERTAIN CIRCUMSTANCES.</w:t>
      </w:r>
    </w:p>
    <w:p w:rsidR="00257B77" w:rsidRDefault="00257B77" w:rsidP="00257B77">
      <w:pPr>
        <w:outlineLvl w:val="0"/>
      </w:pPr>
    </w:p>
    <w:p w:rsidR="00257B77" w:rsidRPr="005825A6" w:rsidRDefault="00257B77" w:rsidP="00257B77">
      <w:r w:rsidRPr="005825A6">
        <w:tab/>
        <w:t>(R349, H. 4261) --  Reps. Harrison and Weeks: AN ACT TO AMEND THE CODE OF LAWS OF SOUTH CAROLINA, 1976, BY ADDING SECTION 23</w:t>
      </w:r>
      <w:r w:rsidRPr="005825A6">
        <w:noBreakHyphen/>
        <w:t>3</w:t>
      </w:r>
      <w:r w:rsidRPr="005825A6">
        <w:noBreakHyphen/>
        <w:t>75 SO AS TO PROVIDE THAT AN OFFICER OF THE COURT WHO IS EMPLOYED BY THE SOUTH CAROLINA LAW ENFORCEMENT DIVISION MAY ISSUE AN ADMINISTRATIVE SUBPOENA TO A FINANCIAL INSTITUTION, PUBLIC OR PRIVATE UTILITY, OR COMMUNICATIONS PROVIDER FOR THE PRODUCTION OF RECORDS DURING THE INVESTIGATION OF CERTAIN CRIMINAL CASES THAT INVOLVE FINANCIAL CRIMES.</w:t>
      </w:r>
    </w:p>
    <w:p w:rsidR="00257B77" w:rsidRDefault="00257B77" w:rsidP="00257B77">
      <w:pPr>
        <w:outlineLvl w:val="0"/>
      </w:pPr>
    </w:p>
    <w:p w:rsidR="00257B77" w:rsidRPr="005825A6" w:rsidRDefault="00257B77" w:rsidP="00257B77">
      <w:r w:rsidRPr="005825A6">
        <w:tab/>
        <w:t>(R350, H. 4350) --  Reps. Limehouse, Sottile, Gilliard and Mack: AN ACT TO AMEND SECTION 40</w:t>
      </w:r>
      <w:r w:rsidRPr="005825A6">
        <w:noBreakHyphen/>
        <w:t>29</w:t>
      </w:r>
      <w:r w:rsidRPr="005825A6">
        <w:noBreakHyphen/>
        <w:t>340, CODE OF LAWS OF SOUTH CAROLINA, 1976, RELATING TO CRITERIA REQUIRED FOR A MANUFACTURED HOME, SO AS TO PROVIDE THAT FOR A SALE OF A PREVIOUSLY OWNED MANUFACTURED HOME, THE BUYER AND SELLER MUST CERTIFY THAT AT LEAST TWO FUNCTIONING SMOKE DETECTORS ARE IN THE HOME.</w:t>
      </w:r>
    </w:p>
    <w:p w:rsidR="00257B77" w:rsidRDefault="00257B77" w:rsidP="00257B77">
      <w:pPr>
        <w:outlineLvl w:val="0"/>
      </w:pPr>
    </w:p>
    <w:p w:rsidR="00257B77" w:rsidRPr="005825A6" w:rsidRDefault="00257B77" w:rsidP="00257B77">
      <w:r w:rsidRPr="005825A6">
        <w:tab/>
        <w:t>(R351, H. 4478) --  Reps. Harrell, Cato, Cooper, Duncan, Harrison, Owens, Sandifer, White, Bingham, Barfield, D.C. Moss, Horne, Skelton, V.S. Moss, Bannister, Whitmire, Toole, J.R. Smith, Merrill, Hamilton, Thompson, Bedingfield, Stewart, Alexander, Allen, Allison, Anderson, Anthony, Bales, Ballentine, Battle, Bowen, Bowers, Brady, Branham, Brantley, G.A. Brown, Chalk, Clemmons, Clyburn, Cole, Crawford, Daning, Delleney, Dillard, Erickson, Forrester, Gambrell, Govan, Hardwick, Harvin, Hayes, Hearn, Herbkersman, Hiott, Hodges, Hutto, Hosey, Jefferson, Kelly, Huggins, Kennedy, Knight, Limehouse, Littlejohn, Loftis, Long, Lowe, Mack, McEachern, Miller, Millwood, Nanney, J.M. Neal, Norman, Ott, Parker, Parks, Pinson, M.A. Pitts, Rice, Scott, Simrill, D.C. Smith, G.M. Smith, G.R. Smith, J.E. Smith, Sottile, Spires, Stavrinakis, Stringer, Umphlett, Vick, Viers, Weeks, Willis, Wylie, A.D. Young, T.R. Young, Mitchell, Lucas and Jennings: AN ACT TO ENACT THE “SOUTH CAROLINA ECONOMIC DEVELOPMENT COMPETITIVENESS ACT OF 2010”, INCLUDING PROVISIONS;  TO AMEND SECTION 4</w:t>
      </w:r>
      <w:r w:rsidRPr="005825A6">
        <w:noBreakHyphen/>
        <w:t>12</w:t>
      </w:r>
      <w:r w:rsidRPr="005825A6">
        <w:noBreakHyphen/>
        <w:t>30, AS AMENDED, CODE OF LAWS OF SOUTH CAROLINA, 1976, RELATING TO FEES IN LIEU OF TAXES, SO AS TO INCREASE THE NUMBER OF YEARS A FEE IS AVAILABLE, TO REVISE CERTAIN REQUIREMENTS FOR THE FEE IN LIEU AGREEMENT, AND FOR THE MANNER THE FAIR MARKET VALUE MUST BE REPORTED DURING THE TERM OF THE FEE AGREEMENT, TO PROVIDE FOR ADDITIONAL PROPERTY WHICH IS AN EXCEPTION TO PROVISIONS LIMITING PROPERTY NOT QUALIFIED TO BE ECONOMIC DEVELOPMENT PROPERTY;  TO AMEND SECTION 4</w:t>
      </w:r>
      <w:r w:rsidRPr="005825A6">
        <w:noBreakHyphen/>
        <w:t>29</w:t>
      </w:r>
      <w:r w:rsidRPr="005825A6">
        <w:noBreakHyphen/>
        <w:t>67, AS AMENDED, RELATING TO INDUSTRIAL DEVELOPMENT PROJECTS REQUIRING A FEE IN LIEU OF PROPERTY TAXES AGREEMENT, SO AS TO ADD CERTAIN DEFINITIONS, TO FURTHER PROVIDE FOR THE MINIMUM LEVEL OF INVESTMENT FOR A QUALIFIED NUCLEAR PLANT FACILITY, TO PROVIDE FOR THE TIMELINE WHEN THE SPONSOR MUST ENTER INTO AN INITIAL LEASE AGREEMENT WITH THE COUNTY IN REGARD TO A QUALIFIED NUCLEAR PLANT FACILITY, AND THE TIMELINES WHEN THE SPONSOR MUST MEET MINIMUM INVESTMENT REQUIREMENTS IN THE CASE OF A QUALIFIED NUCLEAR PLANT FACILITY AND PLACE THE PROJECT INTO SERVICE, TO REVISE THE MANNER IN WHICH THE FAIR MARKET VALUE OF THE PROPERTY MUST BE REPORTED DURING THE TERM OF THE FEE AGREEMENT, TO PROVIDE FOR ADDITIONAL PROPERTY WHICH IS AN EXCEPTION TO PROVISIONS LIMITING PROPERTY NOT QUALIFIED TO BE ECONOMIC DEVELOPMENT PROPERTY;  TO AMEND SECTION 4</w:t>
      </w:r>
      <w:r w:rsidRPr="005825A6">
        <w:noBreakHyphen/>
        <w:t>29</w:t>
      </w:r>
      <w:r w:rsidRPr="005825A6">
        <w:noBreakHyphen/>
        <w:t>68, AS AMENDED, RELATING TO SPECIAL SOURCE REVENUE BONDS WHICH MAY BE ISSUED BASED ON THE RECEIPT OF CERTAIN REVENUES, SO AS TO FURTHER PROVIDE FOR WHEN AND UNDER WHAT CIRCUMSTANCES THE AMOUNT OF THE FEE IN LIEU OF TAXES DUE ON THE PERSONAL PROPERTY MUST BE DUE WHEN PERSONAL PROPERTY IS REMOVED FROM THE PROJECT;  TO AMEND SECTION 12</w:t>
      </w:r>
      <w:r w:rsidRPr="005825A6">
        <w:noBreakHyphen/>
        <w:t>44</w:t>
      </w:r>
      <w:r w:rsidRPr="005825A6">
        <w:noBreakHyphen/>
        <w:t>30, AS AMENDED, RELATING TO DEFINITIONS IN REGARD TO THE FEE IN LIEU OF TAX SIMPLIFICATION ACT, SO AS TO REVISE CERTAIN DEFINITIONS AND ADD CERTAIN DEFINITIONS;  TO AMEND SECTION 12</w:t>
      </w:r>
      <w:r w:rsidRPr="005825A6">
        <w:noBreakHyphen/>
        <w:t>44</w:t>
      </w:r>
      <w:r w:rsidRPr="005825A6">
        <w:noBreakHyphen/>
        <w:t>40, AS AMENDED, RELATING TO THE REQUIRED FEE AGREEMENT BETWEEN THE SPONSOR AND THE COUNTY UNDER THE FEE IN LIEU OF TAX SIMPLIFICATION ACT, SO AS TO PROVIDE THE TIME WITHIN WHICH A SPONSOR HAS TO ENTER INTO A FEE AGREEMENT IN REGARD TO A QUALIFIED NUCLEAR PLANT FACILITY;  TO AMEND SECTION 12</w:t>
      </w:r>
      <w:r w:rsidRPr="005825A6">
        <w:noBreakHyphen/>
        <w:t>44</w:t>
      </w:r>
      <w:r w:rsidRPr="005825A6">
        <w:noBreakHyphen/>
        <w:t>50, AS AMENDED, RELATING TO THE REQUIREMENT OF A FEE AGREEMENT UNDER THE FEE IN LIEU OF TAX SIMPLIFICATION ACT, SO AS TO FURTHER PROVIDE FOR THE MANNER IN WHICH THE FAIR MARKET VALUE OF THE PROPERTY MUST BE REPORTED DURING THE TERM OF THE FEE AGREEMENT;  TO AMEND SECTION 12</w:t>
      </w:r>
      <w:r w:rsidRPr="005825A6">
        <w:noBreakHyphen/>
        <w:t>44</w:t>
      </w:r>
      <w:r w:rsidRPr="005825A6">
        <w:noBreakHyphen/>
        <w:t>110, AS AMENDED, RELATING TO PROPERTY PREVIOUSLY SUBJECT TO PROPERTY TAXES NOT QUALIFIED TO BE ECONOMIC DEVELOPMENT PROPERTY AND EXCEPTIONS TO THIS PROVISION, SO AS TO PROVIDE FOR ADDITIONAL PROPERTY WHICH IS AN EXCEPTION TO PROVISIONS LIMITING PROPERTY NOT QUALIFIED TO BE ECONOMIC DEVELOPMENT PROPERTY;  TO AMEND SECTION 12</w:t>
      </w:r>
      <w:r w:rsidRPr="005825A6">
        <w:noBreakHyphen/>
        <w:t>44</w:t>
      </w:r>
      <w:r w:rsidRPr="005825A6">
        <w:noBreakHyphen/>
        <w:t>130, AS AMENDED, RELATING TO MINIMUM INVESTMENTS TO QUALIFY FOR A FEE AND OTHER REQUIREMENTS, SO AS TO CORRECT A REFERENCE;  TO AMEND SECTION 12</w:t>
      </w:r>
      <w:r w:rsidRPr="005825A6">
        <w:noBreakHyphen/>
        <w:t>43</w:t>
      </w:r>
      <w:r w:rsidRPr="005825A6">
        <w:noBreakHyphen/>
        <w:t>220, AS AMENDED, RELATING TO CLASSIFICATION OF REAL PROPERTY FOR AD VALOREM TAX PURPOSES, SO AS TO PROVIDE THAT REAL PROPERTY OWNED BY OR LEASED TO A MANUFACTURER AND USED PRIMARILY RATHER THAN EXCLUSIVELY FOR WAREHOUSING AND WHOLESALE DISTRIBUTION IS NOT CONSIDERED USED BY THE MANUFACTURER IN THE CONDUCT OF ITS BUSINESS FOR PROPERTY TAX CLASSIFICATION PURPOSES UNDER CERTAIN CONDITIONS;  TO AMEND SECTION 12</w:t>
      </w:r>
      <w:r w:rsidRPr="005825A6">
        <w:noBreakHyphen/>
        <w:t>10</w:t>
      </w:r>
      <w:r w:rsidRPr="005825A6">
        <w:noBreakHyphen/>
        <w:t>85, AS AMENDED, RELATING TO THE PURPOSE AND USE OF STATE RURAL INFRASTRUCTURE FUNDS, SO AS TO REVISE THE PURPOSES FOR WHICH THESE FUNDS MAY BE USED AND THEIR AVAILABILITY;  BY ADDING CHAPTER 18 TO TITLE 11 SO AS TO ESTABLISH MECHANISMS AND PROCEDURES FOR THE ALLOCATION, REALLOCATION, AND ISSUANCE OF FEDERAL RECOVERY ZONE BONDS; TO AMEND SECTION 4</w:t>
      </w:r>
      <w:r w:rsidRPr="005825A6">
        <w:noBreakHyphen/>
        <w:t>29</w:t>
      </w:r>
      <w:r w:rsidRPr="005825A6">
        <w:noBreakHyphen/>
        <w:t>10, AS AMENDED, RELATING TO DEFINITIONS IN REGARD TO INDUSTRIAL DEVELOPMENT PROJECTS, SO AS TO REVISE THE DEFINITION OF “PROJECT” TO INCLUDE RECOVERY ZONE PROPERTY AS DEFINED BY FEDERAL LAW;  TO AMEND SECTION 12</w:t>
      </w:r>
      <w:r w:rsidRPr="005825A6">
        <w:noBreakHyphen/>
        <w:t>6</w:t>
      </w:r>
      <w:r w:rsidRPr="005825A6">
        <w:noBreakHyphen/>
        <w:t>3360, AS AMENDED, RELATING TO JOB TAX CREDITS, SO AS TO REVISE THE DESIGNATION TERMINOLOGY FOR COUNTIES COMING WITHIN SPECIFIC CLASSIFICATIONS, TO FURTHER PROVIDE FOR THE CRITERIA FOR DETERMINING HOW COUNTIES FALL WITHIN CERTAIN TIERS, AND TO REVISE SPECIFIC TERMS OR DEFINITIONS USED FOR PURPOSES OF THIS SECTION; TO AMEND SECTION 12</w:t>
      </w:r>
      <w:r w:rsidRPr="005825A6">
        <w:noBreakHyphen/>
        <w:t>6</w:t>
      </w:r>
      <w:r w:rsidRPr="005825A6">
        <w:noBreakHyphen/>
        <w:t>3375, AS AMENDED, RELATING TO TAX CREDITS FOR PORT CARGO VOLUME INCREASES, SO AS TO PROVIDE THAT THE TAX CREDIT MAY BE AN INCOME TAX CREDIT ON A CREDIT AGAINST EMPLOYEE WITHHOLDING, TO PROVIDE FOR THE AMOUNTS OF EACH TYPE OF CREDIT AND THE TYPES OF FACILITIES TO WHICH THEY MAY BE AWARDED, TO REVISE THE MANNER IN WHICH TAX CREDIT ALLOCATIONS ARE DETERMINED AND THE AMOUNT OF CREDITS WHICH MAY BE ALLOCATED TO A QUALIFYING TAXPAYER;  TO AMEND SECTION 12</w:t>
      </w:r>
      <w:r w:rsidRPr="005825A6">
        <w:noBreakHyphen/>
        <w:t>20</w:t>
      </w:r>
      <w:r w:rsidRPr="005825A6">
        <w:noBreakHyphen/>
        <w:t>105, AS AMENDED, RELATING TO CREDITS AGAINST ITS CORPORATE LICENSE TAX LIABILITY FOR A COMPANY WHO PAYS CASH FOR INFRASTRUCTURE FOR AN ELIGIBLE PROJECT, SO AS TO FURTHER PROVIDE FOR THE ELIGIBILITY FOR THE CREDIT UNDER CERTAIN CIRCUMSTANCES OR THE CONTINUATION OF THE CREDIT, AND TO REQUIRE A REPORT CONCERNING THE CREDIT;  TO AMEND SECTION 12</w:t>
      </w:r>
      <w:r w:rsidRPr="005825A6">
        <w:noBreakHyphen/>
        <w:t>10</w:t>
      </w:r>
      <w:r w:rsidRPr="005825A6">
        <w:noBreakHyphen/>
        <w:t>80, AS AMENDED, RELATING TO JOB DEVELOPMENT CREDITS UNDER THE ENTERPRISE ZONE ACT OF 1995, SO AS TO EXPAND ELIGIBLE EXPENDITURES WHICH QUALIFY FOR THE CREDIT, TO CAP THE AMOUNT OF CREDITS PER JOB PER YEAR, TO REVISE CERTAIN TERMINOLOGY TO CONFORM TO EARLIER CHANGES HEREIN, TO FURTHER PROVIDE FOR THE CIRCUMSTANCES WHEN THESE CREDITS MAY BE CLAIMED AND THE MANNER OF THE DETERMINATION OF CERTAIN FACTORS NECESSARY TO QUALIFY FOR THE CREDITS, AND TO PROVIDE FOR THE SUSPENSION OF THE CREDITS UNDER CERTAIN CONDITIONS AND FOR WHEN THE CREDITS MAY BE CLAIMED;  TO AMEND SECTION 12</w:t>
      </w:r>
      <w:r w:rsidRPr="005825A6">
        <w:noBreakHyphen/>
        <w:t>14</w:t>
      </w:r>
      <w:r w:rsidRPr="005825A6">
        <w:noBreakHyphen/>
        <w:t>20, RELATING TO THE PURPOSES OF THE ECONOMIC IMPACT ZONE COMMUNITY DEVELOPMENT ACT OF 1995, SO AS TO REVISE THESE PURPOSES; TO AMEND SECTION 12</w:t>
      </w:r>
      <w:r w:rsidRPr="005825A6">
        <w:noBreakHyphen/>
        <w:t>14</w:t>
      </w:r>
      <w:r w:rsidRPr="005825A6">
        <w:noBreakHyphen/>
        <w:t>60, AS AMENDED, RELATING TO INVESTMENT TAX CREDITS UNDER THE ECONOMIC IMPACT ZONE COMMUNITY DEVELOPMENT ACT OF 1995, SO AS TO REVISE THE AMOUNT OF THE CREDITS, THE QUALIFYING CRITERIA FOR THE CREDITS, AND FOR THE APPLICABILITY OF CERTAIN PROVISIONS TO THESE CREDITS; TO AMEND SECTION 12</w:t>
      </w:r>
      <w:r w:rsidRPr="005825A6">
        <w:noBreakHyphen/>
        <w:t>6</w:t>
      </w:r>
      <w:r w:rsidRPr="005825A6">
        <w:noBreakHyphen/>
        <w:t>3631, RELATING TO SPECIFIED BIODIESEL EXPENDITURES, SO AS TO FURTHER PROVIDE FOR THOSE EXPENDITURES WHICH QUALIFY FOR CREDIT AND TO STIPULATE THE AMOUNT OF CREDIT FOR EXPENDITURES RELATED TO WASTE GREASE</w:t>
      </w:r>
      <w:r w:rsidRPr="005825A6">
        <w:noBreakHyphen/>
        <w:t>DERIVED BIODIESEL;  BY ADDING SECTION 12</w:t>
      </w:r>
      <w:r w:rsidRPr="005825A6">
        <w:noBreakHyphen/>
        <w:t>6</w:t>
      </w:r>
      <w:r w:rsidRPr="005825A6">
        <w:noBreakHyphen/>
        <w:t>3588 SO AS TO ESTABLISH THE SOUTH CAROLINA RENEWABLE ENERGY TAX INCENTIVE PROGRAM UNDER WHICH CERTAIN TAX CREDITS ARE ALLOWED FOR BUSINESS INVESTMENTS PERTAINING TO THE PRODUCTION AND USE OF RENEWABLE ENERGY PRODUCTS;  TO AMEND SECTION 12</w:t>
      </w:r>
      <w:r w:rsidRPr="005825A6">
        <w:noBreakHyphen/>
        <w:t>15</w:t>
      </w:r>
      <w:r w:rsidRPr="005825A6">
        <w:noBreakHyphen/>
        <w:t>10, RELATING TO THE CITATION OF THE SOUTH CAROLINA LIFE SCIENCES ACT, SO AS TO CHANGE THE CITATION;  TO AMEND SECTION 12</w:t>
      </w:r>
      <w:r w:rsidRPr="005825A6">
        <w:noBreakHyphen/>
        <w:t>15</w:t>
      </w:r>
      <w:r w:rsidRPr="005825A6">
        <w:noBreakHyphen/>
        <w:t>20, RELATING TO DEFINITIONS UNDER THE RENAMED LIFE SCIENCES AND RENEWABLE ENERGY MANUFACTURING ACT, SO AS TO DEFINE THE TERM “RENEWABLE ENERGY MANUFACTURING FACILITY”; TO AMEND SECTION 12</w:t>
      </w:r>
      <w:r w:rsidRPr="005825A6">
        <w:noBreakHyphen/>
        <w:t>15</w:t>
      </w:r>
      <w:r w:rsidRPr="005825A6">
        <w:noBreakHyphen/>
        <w:t>30, RELATING TO QUALIFICATIONS OF CERTAIN EXPENSES UNDER THE ENTERPRISE ZONE ACT, PROCEDURES FOR WAIVERS, AND THE DURATION OF THESE PROVISIONS, SO AS TO EXPAND THE TYPES OF FACILITIES THAT QUALIFY AND THE DURATION OF THESE PROVISIONS; TO AMEND SECTION 12</w:t>
      </w:r>
      <w:r w:rsidRPr="005825A6">
        <w:noBreakHyphen/>
        <w:t>15</w:t>
      </w:r>
      <w:r w:rsidRPr="005825A6">
        <w:noBreakHyphen/>
        <w:t>40, RELATING TO INCOME TAX ALLOCATION AND APPORTIONMENT AGREEMENTS BETWEEN THE DEPARTMENT OF REVENUE AND TAXPAYERS ESTABLISHING A LIFE SCIENCES FACILITY, SO AS TO EXPAND THE TYPES OF FACILITIES TO WHICH THIS PROVISION APPLIES;  TO AMEND SECTION 12</w:t>
      </w:r>
      <w:r w:rsidRPr="005825A6">
        <w:noBreakHyphen/>
        <w:t>37</w:t>
      </w:r>
      <w:r w:rsidRPr="005825A6">
        <w:noBreakHyphen/>
        <w:t>930, RELATING TO VALUATION OF PROPERTY FOR PROPERTY TAX PURPOSES AND DEPRECIATION ALLOWANCES FOR MANUFACTURERS, MACHINERY, AND EQUIPMENT, SO AS TO INCLUDE MACHINERY AND EQUIPMENT OF A RENEWABLE ENERGY MANUFACTURING FACILITY WITHIN THE DEPRECIATION ALLOWANCES ALLOWED FOR MACHINERY AND EQUIPMENT OF A LIFE SCIENCES FACILITY, AND TO DEFINE WHAT IS A QUALIFYING FACILITY;  TO AMEND SECTION 12</w:t>
      </w:r>
      <w:r w:rsidRPr="005825A6">
        <w:noBreakHyphen/>
        <w:t>28</w:t>
      </w:r>
      <w:r w:rsidRPr="005825A6">
        <w:noBreakHyphen/>
        <w:t>2910, AS AMENDED, RELATING TO THE SOUTH CAROLINA COORDINATING COUNCIL FOR ECONOMIC DEVELOPMENT, SO AS TO AUTHORIZE THE COUNCIL TO EXPEND CERTAIN FUNDS FOR SPECIFIED PURPOSES UNDER SPECIFIED CONDITIONS;  TO AMEND SECTION 2</w:t>
      </w:r>
      <w:r w:rsidRPr="005825A6">
        <w:noBreakHyphen/>
        <w:t>75</w:t>
      </w:r>
      <w:r w:rsidRPr="005825A6">
        <w:noBreakHyphen/>
        <w:t>30, AS AMENDED, RELATING TO RESEARCH CENTERS OF EXCELLENCE MATCHING ENDOWMENTS, SO AS TO FURTHER PROVIDE FOR THE PROCESS AND PROCEDURES FOR AWARDING ENDOWMENTS FOR QUALIFIED PROJECTS, AND FOR THE APPLICABILITY OF MATCHING REQUIREMENTS;  TO AMEND SECTION 2</w:t>
      </w:r>
      <w:r w:rsidRPr="005825A6">
        <w:noBreakHyphen/>
        <w:t>75</w:t>
      </w:r>
      <w:r w:rsidRPr="005825A6">
        <w:noBreakHyphen/>
        <w:t>10, AS AMENDED, RELATING TO THE RESEARCH CENTERS OF EXCELLENCE REVIEW BOARD, SO AS TO REVISE THE DATE WHEN ITS ANNUAL REPORT IS DUE;  TO AMEND SECTION 13</w:t>
      </w:r>
      <w:r w:rsidRPr="005825A6">
        <w:noBreakHyphen/>
        <w:t>1</w:t>
      </w:r>
      <w:r w:rsidRPr="005825A6">
        <w:noBreakHyphen/>
        <w:t>1710, AS AMENDED, RELATING TO THE COORDINATING COUNCIL FOR ECONOMIC DEVELOPMENT, SO AS TO REVISE CERTAIN MEMBERS OF THE COUNCIL;  TO AMEND SECTIONS 5</w:t>
      </w:r>
      <w:r w:rsidRPr="005825A6">
        <w:noBreakHyphen/>
        <w:t>37</w:t>
      </w:r>
      <w:r w:rsidRPr="005825A6">
        <w:noBreakHyphen/>
        <w:t>20, 5</w:t>
      </w:r>
      <w:r w:rsidRPr="005825A6">
        <w:noBreakHyphen/>
        <w:t>37</w:t>
      </w:r>
      <w:r w:rsidRPr="005825A6">
        <w:noBreakHyphen/>
        <w:t>35, 5</w:t>
      </w:r>
      <w:r w:rsidRPr="005825A6">
        <w:noBreakHyphen/>
        <w:t>37</w:t>
      </w:r>
      <w:r w:rsidRPr="005825A6">
        <w:noBreakHyphen/>
        <w:t>40, AS AMENDED, 5</w:t>
      </w:r>
      <w:r w:rsidRPr="005825A6">
        <w:noBreakHyphen/>
        <w:t>37</w:t>
      </w:r>
      <w:r w:rsidRPr="005825A6">
        <w:noBreakHyphen/>
        <w:t>50, AS AMENDED, AND 5</w:t>
      </w:r>
      <w:r w:rsidRPr="005825A6">
        <w:noBreakHyphen/>
        <w:t>37</w:t>
      </w:r>
      <w:r w:rsidRPr="005825A6">
        <w:noBreakHyphen/>
        <w:t>100, ALL RELATING TO THE MUNICIPAL IMPROVEMENTS ACT, SO AS TO AUTHORIZE A MUNICIPAL IMPROVEMENT DISTRICT TO WIDEN AND DREDGE CERTAIN CANALS AND WATERWAYS BY ISSUING BONDS PAYABLE FROM ASSESSMENTS ON PROPERTY LOCATED IN THE IMPROVEMENT DISTRICT;  TO AMEND SECTION 12</w:t>
      </w:r>
      <w:r w:rsidRPr="005825A6">
        <w:noBreakHyphen/>
        <w:t>10</w:t>
      </w:r>
      <w:r w:rsidRPr="005825A6">
        <w:noBreakHyphen/>
        <w:t>88, AS AMENDED, RELATING TO REDEVELOPMENT FEES UNDER THE ENTERPRISE ZONE ACT OF 1995 BEING REMITTED TO THE APPLICABLE REDEVELOPMENT AUTHORITY FOR A SPECIFIED PERIOD OF TIME, SO AS TO REVISE THIS PERIOD OF TIME; TO AMEND SECTIONS 6</w:t>
      </w:r>
      <w:r w:rsidRPr="005825A6">
        <w:noBreakHyphen/>
        <w:t>1</w:t>
      </w:r>
      <w:r w:rsidRPr="005825A6">
        <w:noBreakHyphen/>
        <w:t>530 AND 6</w:t>
      </w:r>
      <w:r w:rsidRPr="005825A6">
        <w:noBreakHyphen/>
        <w:t>1</w:t>
      </w:r>
      <w:r w:rsidRPr="005825A6">
        <w:noBreakHyphen/>
        <w:t>730, BOTH AS AMENDED, RELATING TO USES ALLOWED FOR THE REVENUE OF THE LOCAL ACCOMMODATIONS AND LOCAL HOSPITALITY TAXES, SO AS TO INCREASE FROM TWENTY TO FIFTY PERCENT, IN COUNTIES IN WHICH LESS THAN NINE HUNDRED THOUSAND DOLLARS IN STATE ACCOMMODATIONS TAX IS COLLECTED ANNUALLY, THE AMOUNT OF THE REVENUE OF THE LOCAL TAXES THAT MAY BE USED FOR OPERATIONS AND MAINTENANCE;  TO REPEAL SECTION 12</w:t>
      </w:r>
      <w:r w:rsidRPr="005825A6">
        <w:noBreakHyphen/>
        <w:t>6</w:t>
      </w:r>
      <w:r w:rsidRPr="005825A6">
        <w:noBreakHyphen/>
        <w:t>3450 RELATING TO AN INCOME TAX CREDIT FOR PERSONS TERMINATED FROM EMPLOYMENT AS A RESULT OF THE CLOSING OR REALIGNMENT OF A FEDERAL MILITARY INSTALLATION; TO REPEAL SECTIONS 12</w:t>
      </w:r>
      <w:r w:rsidRPr="005825A6">
        <w:noBreakHyphen/>
        <w:t>14</w:t>
      </w:r>
      <w:r w:rsidRPr="005825A6">
        <w:noBreakHyphen/>
        <w:t>30, 12</w:t>
      </w:r>
      <w:r w:rsidRPr="005825A6">
        <w:noBreakHyphen/>
        <w:t>14</w:t>
      </w:r>
      <w:r w:rsidRPr="005825A6">
        <w:noBreakHyphen/>
        <w:t>40, 12</w:t>
      </w:r>
      <w:r w:rsidRPr="005825A6">
        <w:noBreakHyphen/>
        <w:t>14</w:t>
      </w:r>
      <w:r w:rsidRPr="005825A6">
        <w:noBreakHyphen/>
        <w:t>50, AND 12</w:t>
      </w:r>
      <w:r w:rsidRPr="005825A6">
        <w:noBreakHyphen/>
        <w:t>14</w:t>
      </w:r>
      <w:r w:rsidRPr="005825A6">
        <w:noBreakHyphen/>
        <w:t>70 RELATING TO ECONOMIC IMPACT ZONES AND ALLOWABLE DEDUCTIONS AGAINST SOUTH CAROLINA TAXABLE INCOME IN REGARD TO THESE ECONOMIC IMPACT ZONES;  AND TO REPEAL ACT 150 OF 2010 CONTAINING A REVISION OF SECTION 12</w:t>
      </w:r>
      <w:r w:rsidRPr="005825A6">
        <w:noBreakHyphen/>
        <w:t>44</w:t>
      </w:r>
      <w:r w:rsidRPr="005825A6">
        <w:noBreakHyphen/>
        <w:t>30(20) RELATING TO THE DEFINITION OF TERMINATION DATE UNDER THE FEE IN LIEU OF TAX SIMPLIFICATION ACT, AND ADDING SECTION 12</w:t>
      </w:r>
      <w:r w:rsidRPr="005825A6">
        <w:noBreakHyphen/>
        <w:t>6</w:t>
      </w:r>
      <w:r w:rsidRPr="005825A6">
        <w:noBreakHyphen/>
        <w:t>590(C) RELATING TO RETENTION AND USE OF CERTAIN INCOME TAXES PAID BY RESIDENT AND NONRESIDENT SHAREHOLDERS OF AN “S” CORPORATION.</w:t>
      </w:r>
      <w:r w:rsidRPr="005825A6">
        <w:tab/>
      </w:r>
    </w:p>
    <w:p w:rsidR="00257B77" w:rsidRDefault="00257B77" w:rsidP="00257B77">
      <w:pPr>
        <w:outlineLvl w:val="0"/>
      </w:pPr>
    </w:p>
    <w:p w:rsidR="00257B77" w:rsidRPr="005825A6" w:rsidRDefault="00257B77" w:rsidP="00257B77">
      <w:r w:rsidRPr="005825A6">
        <w:tab/>
        <w:t>(R352, H. 5047) -- Reps. Parks, M.A. Pitts and Pinson: AN ACT TO VEST TITLE IN GREENWOOD COUNTY OF CERTAIN PROPERTY FORMERLY BELONGING TO THE GREENWOOD RECREATION COMMISSION WHICH WAS CREATED BY ACT 338 OF 1949 AND DISSOLVED BY ACT 1352 OF 1968, AND TO DIRECT THE CLERK OF COURT FOR GREENWOOD COUNTY TO EXECUTE DEEDS OF CONVEYANCE ON BEHALF OF THE GREENWOOD RECREATION COMMISSION.</w:t>
      </w:r>
    </w:p>
    <w:p w:rsidR="00257B77" w:rsidRDefault="00257B77" w:rsidP="00257B77">
      <w:pPr>
        <w:pStyle w:val="Header"/>
        <w:tabs>
          <w:tab w:val="clear" w:pos="8640"/>
          <w:tab w:val="left" w:pos="4320"/>
        </w:tabs>
      </w:pPr>
    </w:p>
    <w:p w:rsidR="00115115" w:rsidRDefault="00115115" w:rsidP="00115115">
      <w:r>
        <w:t>Rep. CATO moved that the House do now adjourn, which was agreed to.</w:t>
      </w:r>
    </w:p>
    <w:p w:rsidR="00115115" w:rsidRDefault="00115115" w:rsidP="00115115"/>
    <w:p w:rsidR="00115115" w:rsidRDefault="00115115" w:rsidP="00115115">
      <w:pPr>
        <w:keepNext/>
        <w:pBdr>
          <w:top w:val="single" w:sz="4" w:space="1" w:color="auto"/>
          <w:left w:val="single" w:sz="4" w:space="4" w:color="auto"/>
          <w:right w:val="single" w:sz="4" w:space="4" w:color="auto"/>
          <w:between w:val="single" w:sz="4" w:space="1" w:color="auto"/>
          <w:bar w:val="single" w:sz="4" w:color="auto"/>
        </w:pBdr>
        <w:jc w:val="center"/>
        <w:rPr>
          <w:b/>
        </w:rPr>
      </w:pPr>
      <w:r w:rsidRPr="00115115">
        <w:rPr>
          <w:b/>
        </w:rPr>
        <w:t>ADJOURNMENT</w:t>
      </w:r>
    </w:p>
    <w:p w:rsidR="00115115" w:rsidRDefault="00115115" w:rsidP="00115115">
      <w:pPr>
        <w:keepNext/>
        <w:pBdr>
          <w:left w:val="single" w:sz="4" w:space="4" w:color="auto"/>
          <w:right w:val="single" w:sz="4" w:space="4" w:color="auto"/>
          <w:between w:val="single" w:sz="4" w:space="1" w:color="auto"/>
          <w:bar w:val="single" w:sz="4" w:color="auto"/>
        </w:pBdr>
      </w:pPr>
      <w:r>
        <w:t>At 2:12 p.m. the House, pursuant to the provisions of S. 1502 and in accordance with the motion of Rep. HERBKERSMAN, adjourned in memory of Judge Cecil Reynolds of Bluffton</w:t>
      </w:r>
      <w:r w:rsidR="00445883">
        <w:t>.</w:t>
      </w:r>
    </w:p>
    <w:p w:rsidR="00B54B97" w:rsidRDefault="00115115" w:rsidP="00115115">
      <w:pPr>
        <w:pBdr>
          <w:left w:val="single" w:sz="4" w:space="4" w:color="auto"/>
          <w:bottom w:val="single" w:sz="4" w:space="1" w:color="auto"/>
          <w:right w:val="single" w:sz="4" w:space="4" w:color="auto"/>
          <w:between w:val="single" w:sz="4" w:space="1" w:color="auto"/>
          <w:bar w:val="single" w:sz="4" w:color="auto"/>
        </w:pBdr>
        <w:jc w:val="center"/>
      </w:pPr>
      <w:r>
        <w:t>***</w:t>
      </w:r>
    </w:p>
    <w:p w:rsidR="00B54B97" w:rsidRDefault="00B54B97" w:rsidP="00B54B97">
      <w:pPr>
        <w:jc w:val="center"/>
      </w:pPr>
    </w:p>
    <w:sectPr w:rsidR="00B54B97" w:rsidSect="00C04E04">
      <w:headerReference w:type="default" r:id="rId7"/>
      <w:footerReference w:type="default" r:id="rId8"/>
      <w:headerReference w:type="first" r:id="rId9"/>
      <w:footerReference w:type="first" r:id="rId10"/>
      <w:pgSz w:w="12240" w:h="15840" w:code="1"/>
      <w:pgMar w:top="1008" w:right="4694" w:bottom="3499" w:left="1224" w:header="1008" w:footer="3499" w:gutter="0"/>
      <w:pgNumType w:start="599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CE5" w:rsidRDefault="002A3CE5">
      <w:r>
        <w:separator/>
      </w:r>
    </w:p>
  </w:endnote>
  <w:endnote w:type="continuationSeparator" w:id="0">
    <w:p w:rsidR="002A3CE5" w:rsidRDefault="002A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496019"/>
      <w:docPartObj>
        <w:docPartGallery w:val="Page Numbers (Bottom of Page)"/>
        <w:docPartUnique/>
      </w:docPartObj>
    </w:sdtPr>
    <w:sdtEndPr/>
    <w:sdtContent>
      <w:p w:rsidR="002A3CE5" w:rsidRDefault="003C76C8" w:rsidP="00D037DB">
        <w:pPr>
          <w:pStyle w:val="Footer"/>
          <w:jc w:val="center"/>
        </w:pPr>
        <w:r>
          <w:fldChar w:fldCharType="begin"/>
        </w:r>
        <w:r>
          <w:instrText xml:space="preserve"> PAGE   \* MERGEFORMAT </w:instrText>
        </w:r>
        <w:r>
          <w:fldChar w:fldCharType="separate"/>
        </w:r>
        <w:r>
          <w:rPr>
            <w:noProof/>
          </w:rPr>
          <w:t>5992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496017"/>
      <w:docPartObj>
        <w:docPartGallery w:val="Page Numbers (Bottom of Page)"/>
        <w:docPartUnique/>
      </w:docPartObj>
    </w:sdtPr>
    <w:sdtEndPr/>
    <w:sdtContent>
      <w:p w:rsidR="002A3CE5" w:rsidRDefault="003C76C8" w:rsidP="00D037DB">
        <w:pPr>
          <w:pStyle w:val="Footer"/>
          <w:jc w:val="center"/>
        </w:pPr>
        <w:r>
          <w:fldChar w:fldCharType="begin"/>
        </w:r>
        <w:r>
          <w:instrText xml:space="preserve"> PAGE   \* MERGEFORMAT </w:instrText>
        </w:r>
        <w:r>
          <w:fldChar w:fldCharType="separate"/>
        </w:r>
        <w:r>
          <w:rPr>
            <w:noProof/>
          </w:rPr>
          <w:t>5991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CE5" w:rsidRDefault="002A3CE5">
      <w:r>
        <w:separator/>
      </w:r>
    </w:p>
  </w:footnote>
  <w:footnote w:type="continuationSeparator" w:id="0">
    <w:p w:rsidR="002A3CE5" w:rsidRDefault="002A3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CE5" w:rsidRDefault="002A3CE5" w:rsidP="00D037DB">
    <w:pPr>
      <w:pStyle w:val="Header"/>
      <w:jc w:val="center"/>
      <w:rPr>
        <w:b/>
      </w:rPr>
    </w:pPr>
    <w:r>
      <w:rPr>
        <w:b/>
      </w:rPr>
      <w:t>TUESDAY, JUNE 29, 2010</w:t>
    </w:r>
  </w:p>
  <w:p w:rsidR="002A3CE5" w:rsidRDefault="002A3CE5" w:rsidP="00D037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CE5" w:rsidRDefault="002A3CE5" w:rsidP="00D037DB">
    <w:pPr>
      <w:pStyle w:val="Header"/>
      <w:jc w:val="center"/>
      <w:rPr>
        <w:b/>
      </w:rPr>
    </w:pPr>
    <w:r>
      <w:rPr>
        <w:b/>
      </w:rPr>
      <w:t>Tuesday, June 29, 2010</w:t>
    </w:r>
  </w:p>
  <w:p w:rsidR="002A3CE5" w:rsidRDefault="002A3CE5" w:rsidP="00D037DB">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45883"/>
    <w:rsid w:val="00022280"/>
    <w:rsid w:val="00037368"/>
    <w:rsid w:val="000A353C"/>
    <w:rsid w:val="000A5D2B"/>
    <w:rsid w:val="000A7B02"/>
    <w:rsid w:val="00115115"/>
    <w:rsid w:val="001D561C"/>
    <w:rsid w:val="00257B77"/>
    <w:rsid w:val="002715EF"/>
    <w:rsid w:val="002A3CE5"/>
    <w:rsid w:val="002C004B"/>
    <w:rsid w:val="00303873"/>
    <w:rsid w:val="003C76C8"/>
    <w:rsid w:val="00445883"/>
    <w:rsid w:val="00467F1F"/>
    <w:rsid w:val="00573047"/>
    <w:rsid w:val="00692D42"/>
    <w:rsid w:val="00774214"/>
    <w:rsid w:val="00796C9A"/>
    <w:rsid w:val="00857974"/>
    <w:rsid w:val="008E7E25"/>
    <w:rsid w:val="00945F0A"/>
    <w:rsid w:val="00A27B70"/>
    <w:rsid w:val="00B54B97"/>
    <w:rsid w:val="00B77944"/>
    <w:rsid w:val="00B91ECB"/>
    <w:rsid w:val="00C04E04"/>
    <w:rsid w:val="00D037DB"/>
    <w:rsid w:val="00D064CE"/>
    <w:rsid w:val="00D82C14"/>
    <w:rsid w:val="00DF33C0"/>
    <w:rsid w:val="00E574EA"/>
    <w:rsid w:val="00F73CC0"/>
    <w:rsid w:val="00FD1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ostalCode"/>
  <w:smartTagType w:namespaceuri="urn:schemas-microsoft-com:office:smarttags" w:name="City"/>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BB405936-2C08-46A2-9DF0-5BE898C0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D2B"/>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A5D2B"/>
    <w:pPr>
      <w:tabs>
        <w:tab w:val="center" w:pos="4320"/>
        <w:tab w:val="right" w:pos="8640"/>
      </w:tabs>
    </w:pPr>
  </w:style>
  <w:style w:type="paragraph" w:styleId="Footer">
    <w:name w:val="footer"/>
    <w:basedOn w:val="Normal"/>
    <w:link w:val="FooterChar"/>
    <w:uiPriority w:val="99"/>
    <w:rsid w:val="000A5D2B"/>
    <w:pPr>
      <w:tabs>
        <w:tab w:val="center" w:pos="4320"/>
        <w:tab w:val="right" w:pos="8640"/>
      </w:tabs>
    </w:pPr>
  </w:style>
  <w:style w:type="character" w:styleId="PageNumber">
    <w:name w:val="page number"/>
    <w:basedOn w:val="DefaultParagraphFont"/>
    <w:semiHidden/>
    <w:rsid w:val="000A5D2B"/>
  </w:style>
  <w:style w:type="paragraph" w:styleId="PlainText">
    <w:name w:val="Plain Text"/>
    <w:basedOn w:val="Normal"/>
    <w:semiHidden/>
    <w:rsid w:val="000A5D2B"/>
    <w:pPr>
      <w:ind w:firstLine="0"/>
      <w:jc w:val="left"/>
    </w:pPr>
    <w:rPr>
      <w:rFonts w:ascii="Courier New" w:hAnsi="Courier New"/>
      <w:sz w:val="20"/>
    </w:rPr>
  </w:style>
  <w:style w:type="paragraph" w:styleId="Title">
    <w:name w:val="Title"/>
    <w:basedOn w:val="Normal"/>
    <w:link w:val="TitleChar"/>
    <w:qFormat/>
    <w:rsid w:val="0011511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15115"/>
    <w:rPr>
      <w:b/>
      <w:sz w:val="22"/>
    </w:rPr>
  </w:style>
  <w:style w:type="paragraph" w:styleId="HTMLPreformatted">
    <w:name w:val="HTML Preformatted"/>
    <w:basedOn w:val="Normal"/>
    <w:link w:val="HTMLPreformattedChar"/>
    <w:rsid w:val="00115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rPr>
  </w:style>
  <w:style w:type="character" w:customStyle="1" w:styleId="HTMLPreformattedChar">
    <w:name w:val="HTML Preformatted Char"/>
    <w:basedOn w:val="DefaultParagraphFont"/>
    <w:link w:val="HTMLPreformatted"/>
    <w:rsid w:val="00115115"/>
    <w:rPr>
      <w:rFonts w:ascii="Courier New" w:hAnsi="Courier New" w:cs="Courier New"/>
    </w:rPr>
  </w:style>
  <w:style w:type="paragraph" w:customStyle="1" w:styleId="Cover1">
    <w:name w:val="Cover1"/>
    <w:basedOn w:val="Normal"/>
    <w:rsid w:val="0011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15115"/>
    <w:pPr>
      <w:ind w:firstLine="0"/>
      <w:jc w:val="left"/>
    </w:pPr>
    <w:rPr>
      <w:sz w:val="20"/>
    </w:rPr>
  </w:style>
  <w:style w:type="paragraph" w:customStyle="1" w:styleId="Cover3">
    <w:name w:val="Cover3"/>
    <w:basedOn w:val="Normal"/>
    <w:rsid w:val="00115115"/>
    <w:pPr>
      <w:ind w:firstLine="0"/>
      <w:jc w:val="center"/>
    </w:pPr>
    <w:rPr>
      <w:b/>
    </w:rPr>
  </w:style>
  <w:style w:type="paragraph" w:customStyle="1" w:styleId="Cover4">
    <w:name w:val="Cover4"/>
    <w:basedOn w:val="Cover1"/>
    <w:rsid w:val="00115115"/>
    <w:pPr>
      <w:keepNext/>
    </w:pPr>
    <w:rPr>
      <w:b/>
      <w:sz w:val="20"/>
    </w:rPr>
  </w:style>
  <w:style w:type="paragraph" w:styleId="BalloonText">
    <w:name w:val="Balloon Text"/>
    <w:basedOn w:val="Normal"/>
    <w:link w:val="BalloonTextChar"/>
    <w:uiPriority w:val="99"/>
    <w:semiHidden/>
    <w:unhideWhenUsed/>
    <w:rsid w:val="00B77944"/>
    <w:rPr>
      <w:rFonts w:ascii="Tahoma" w:hAnsi="Tahoma" w:cs="Tahoma"/>
      <w:sz w:val="16"/>
      <w:szCs w:val="16"/>
    </w:rPr>
  </w:style>
  <w:style w:type="character" w:customStyle="1" w:styleId="BalloonTextChar">
    <w:name w:val="Balloon Text Char"/>
    <w:basedOn w:val="DefaultParagraphFont"/>
    <w:link w:val="BalloonText"/>
    <w:uiPriority w:val="99"/>
    <w:semiHidden/>
    <w:rsid w:val="00B77944"/>
    <w:rPr>
      <w:rFonts w:ascii="Tahoma" w:hAnsi="Tahoma" w:cs="Tahoma"/>
      <w:sz w:val="16"/>
      <w:szCs w:val="16"/>
    </w:rPr>
  </w:style>
  <w:style w:type="character" w:customStyle="1" w:styleId="HeaderChar">
    <w:name w:val="Header Char"/>
    <w:basedOn w:val="DefaultParagraphFont"/>
    <w:link w:val="Header"/>
    <w:rsid w:val="00D037DB"/>
    <w:rPr>
      <w:sz w:val="22"/>
    </w:rPr>
  </w:style>
  <w:style w:type="character" w:customStyle="1" w:styleId="FooterChar">
    <w:name w:val="Footer Char"/>
    <w:basedOn w:val="DefaultParagraphFont"/>
    <w:link w:val="Footer"/>
    <w:uiPriority w:val="99"/>
    <w:rsid w:val="00D037DB"/>
    <w:rPr>
      <w:sz w:val="22"/>
    </w:rPr>
  </w:style>
  <w:style w:type="paragraph" w:styleId="NormalWeb">
    <w:name w:val="Normal (Web)"/>
    <w:basedOn w:val="Normal"/>
    <w:uiPriority w:val="99"/>
    <w:semiHidden/>
    <w:unhideWhenUsed/>
    <w:rsid w:val="00303873"/>
    <w:pPr>
      <w:spacing w:before="100" w:beforeAutospacing="1" w:after="100" w:afterAutospacing="1"/>
      <w:ind w:firstLine="0"/>
      <w:jc w:val="left"/>
    </w:pPr>
    <w:rPr>
      <w:sz w:val="24"/>
      <w:szCs w:val="24"/>
    </w:rPr>
  </w:style>
  <w:style w:type="character" w:styleId="Hyperlink">
    <w:name w:val="Hyperlink"/>
    <w:basedOn w:val="DefaultParagraphFont"/>
    <w:uiPriority w:val="99"/>
    <w:semiHidden/>
    <w:unhideWhenUsed/>
    <w:rsid w:val="003038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98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50</TotalTime>
  <Pages>3</Pages>
  <Words>17898</Words>
  <Characters>93335</Characters>
  <Application>Microsoft Office Word</Application>
  <DocSecurity>0</DocSecurity>
  <Lines>3285</Lines>
  <Paragraphs>1361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110102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June 29, 2010 - South Carolina Legislature Online</dc:title>
  <dc:subject/>
  <dc:creator>karenlaroche</dc:creator>
  <cp:keywords/>
  <dc:description/>
  <cp:lastModifiedBy>N Cumfer</cp:lastModifiedBy>
  <cp:revision>13</cp:revision>
  <cp:lastPrinted>2010-09-16T15:41:00Z</cp:lastPrinted>
  <dcterms:created xsi:type="dcterms:W3CDTF">2010-09-16T15:40:00Z</dcterms:created>
  <dcterms:modified xsi:type="dcterms:W3CDTF">2014-11-17T13:54:00Z</dcterms:modified>
</cp:coreProperties>
</file>