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736" w:rsidRDefault="00993736" w:rsidP="002A3EB4">
      <w:pPr>
        <w:pStyle w:val="BillDots"/>
      </w:pPr>
      <w:r>
        <w:rPr>
          <w:strike/>
        </w:rPr>
        <w:t>Indicates Matter Stricken</w:t>
      </w:r>
    </w:p>
    <w:p w:rsidR="00993736" w:rsidRPr="00993736" w:rsidRDefault="00993736" w:rsidP="002A3EB4">
      <w:pPr>
        <w:pStyle w:val="BillDots"/>
      </w:pPr>
      <w:r>
        <w:rPr>
          <w:u w:val="single"/>
        </w:rPr>
        <w:t>Indicates New Matter</w:t>
      </w:r>
    </w:p>
    <w:p w:rsidR="00993736" w:rsidRDefault="00993736" w:rsidP="002A3EB4">
      <w:pPr>
        <w:pStyle w:val="BillDots"/>
      </w:pPr>
    </w:p>
    <w:p w:rsidR="00993736" w:rsidRDefault="00993736" w:rsidP="002A3EB4">
      <w:pPr>
        <w:pStyle w:val="BillDots"/>
      </w:pPr>
      <w:r>
        <w:t>COMMITTEE REPORT</w:t>
      </w:r>
    </w:p>
    <w:p w:rsidR="00993736" w:rsidRDefault="00993736" w:rsidP="002A3EB4">
      <w:pPr>
        <w:pStyle w:val="BillDots"/>
      </w:pPr>
      <w:r>
        <w:t>March 24, 2010</w:t>
      </w:r>
    </w:p>
    <w:p w:rsidR="00993736" w:rsidRDefault="00993736" w:rsidP="002A3EB4">
      <w:pPr>
        <w:pStyle w:val="BillDots"/>
      </w:pPr>
    </w:p>
    <w:p w:rsidR="00993736" w:rsidRPr="00993736" w:rsidRDefault="00993736" w:rsidP="00993736">
      <w:pPr>
        <w:pStyle w:val="BillDots"/>
        <w:tabs>
          <w:tab w:val="clear" w:pos="216"/>
          <w:tab w:val="clear" w:pos="432"/>
          <w:tab w:val="clear" w:pos="648"/>
          <w:tab w:val="clear" w:pos="864"/>
          <w:tab w:val="clear" w:pos="1080"/>
          <w:tab w:val="clear" w:pos="1296"/>
          <w:tab w:val="clear" w:pos="5904"/>
          <w:tab w:val="right" w:pos="5933"/>
        </w:tabs>
      </w:pPr>
      <w:r>
        <w:tab/>
      </w:r>
      <w:r>
        <w:rPr>
          <w:b/>
          <w:sz w:val="36"/>
        </w:rPr>
        <w:t>S. 1024</w:t>
      </w:r>
    </w:p>
    <w:p w:rsidR="00993736" w:rsidRDefault="00993736" w:rsidP="002A3EB4">
      <w:pPr>
        <w:pStyle w:val="BillDots"/>
      </w:pPr>
    </w:p>
    <w:p w:rsidR="00993736" w:rsidRDefault="00993736" w:rsidP="00993736">
      <w:pPr>
        <w:pStyle w:val="BillDots"/>
        <w:jc w:val="center"/>
      </w:pPr>
      <w:r>
        <w:t xml:space="preserve">Introduced by </w:t>
      </w:r>
      <w:r w:rsidRPr="00B23E18">
        <w:t>Senator O</w:t>
      </w:r>
      <w:r>
        <w:t>’</w:t>
      </w:r>
      <w:r w:rsidRPr="00B23E18">
        <w:t>Dell</w:t>
      </w:r>
    </w:p>
    <w:p w:rsidR="00993736" w:rsidRDefault="00993736" w:rsidP="002A3EB4">
      <w:pPr>
        <w:pStyle w:val="BillDots"/>
      </w:pPr>
    </w:p>
    <w:p w:rsidR="00993736" w:rsidRDefault="00993736" w:rsidP="002A3EB4">
      <w:pPr>
        <w:pStyle w:val="BillDots"/>
      </w:pPr>
      <w:r>
        <w:t>S. Printed 3/24/10--S.</w:t>
      </w:r>
    </w:p>
    <w:p w:rsidR="00993736" w:rsidRDefault="00993736" w:rsidP="002A3EB4">
      <w:pPr>
        <w:pStyle w:val="BillDots"/>
      </w:pPr>
      <w:r>
        <w:t>Read the first time January 12, 2010.</w:t>
      </w:r>
    </w:p>
    <w:p w:rsidR="00993736" w:rsidRPr="00993736" w:rsidRDefault="00993736" w:rsidP="00993736">
      <w:pPr>
        <w:pStyle w:val="BillDots"/>
        <w:jc w:val="center"/>
      </w:pPr>
      <w:r>
        <w:rPr>
          <w:u w:val="single"/>
        </w:rPr>
        <w:t>            </w:t>
      </w:r>
    </w:p>
    <w:p w:rsidR="00993736" w:rsidRDefault="00993736" w:rsidP="002A3EB4">
      <w:pPr>
        <w:pStyle w:val="BillDots"/>
      </w:pPr>
    </w:p>
    <w:p w:rsidR="00993736" w:rsidRPr="00993736" w:rsidRDefault="00993736" w:rsidP="00993736">
      <w:pPr>
        <w:pStyle w:val="BillDots"/>
        <w:jc w:val="center"/>
      </w:pPr>
      <w:r>
        <w:rPr>
          <w:b/>
        </w:rPr>
        <w:t>THE COMMITTEE ON FINANCE</w:t>
      </w:r>
    </w:p>
    <w:p w:rsidR="00993736" w:rsidRDefault="00993736" w:rsidP="002A3EB4">
      <w:pPr>
        <w:pStyle w:val="BillDots"/>
      </w:pPr>
      <w:r>
        <w:tab/>
        <w:t>To whom was referred a Bill (S. 1024) to amend Section 12</w:t>
      </w:r>
      <w:r>
        <w:noBreakHyphen/>
        <w:t>37</w:t>
      </w:r>
      <w:r>
        <w:noBreakHyphen/>
        <w:t>220, as amended, Code of Laws of South Carolina, 1976, relating to property tax exemptions, so as to allow the surviving spouse, etc., respectfully</w:t>
      </w:r>
    </w:p>
    <w:p w:rsidR="00993736" w:rsidRPr="00993736" w:rsidRDefault="00993736" w:rsidP="00993736">
      <w:pPr>
        <w:pStyle w:val="BillDots"/>
        <w:jc w:val="center"/>
      </w:pPr>
      <w:r>
        <w:rPr>
          <w:b/>
        </w:rPr>
        <w:t>REPORT:</w:t>
      </w:r>
    </w:p>
    <w:p w:rsidR="00993736" w:rsidRDefault="00993736" w:rsidP="002A3EB4">
      <w:pPr>
        <w:pStyle w:val="BillDots"/>
      </w:pPr>
      <w:r>
        <w:tab/>
        <w:t>That they have duly and carefully considered the same and recommend that the same do pass:</w:t>
      </w:r>
    </w:p>
    <w:p w:rsidR="00993736" w:rsidRDefault="00993736" w:rsidP="002A3EB4">
      <w:pPr>
        <w:pStyle w:val="BillDots"/>
      </w:pPr>
    </w:p>
    <w:p w:rsidR="00993736" w:rsidRDefault="00993736" w:rsidP="002A3EB4">
      <w:pPr>
        <w:pStyle w:val="BillDots"/>
      </w:pPr>
      <w:r>
        <w:t>HUGH K. LEATHERMAN, SR. for Committee.</w:t>
      </w:r>
    </w:p>
    <w:p w:rsidR="00993736" w:rsidRPr="00993736" w:rsidRDefault="00993736" w:rsidP="00993736">
      <w:pPr>
        <w:pStyle w:val="BillDots"/>
        <w:jc w:val="center"/>
      </w:pPr>
      <w:r>
        <w:rPr>
          <w:u w:val="single"/>
        </w:rPr>
        <w:t>            </w:t>
      </w:r>
    </w:p>
    <w:p w:rsidR="00993736" w:rsidRDefault="00993736" w:rsidP="002A3EB4">
      <w:pPr>
        <w:pStyle w:val="BillDots"/>
      </w:pPr>
    </w:p>
    <w:p w:rsidR="00993736" w:rsidRPr="00993736" w:rsidRDefault="00993736" w:rsidP="00993736">
      <w:pPr>
        <w:pStyle w:val="BillDots"/>
        <w:jc w:val="center"/>
      </w:pPr>
      <w:r>
        <w:rPr>
          <w:b/>
          <w:u w:val="single"/>
        </w:rPr>
        <w:t>STATEMENT OF ESTIMATED FISCAL IMPACT</w:t>
      </w:r>
    </w:p>
    <w:p w:rsidR="00993736" w:rsidRPr="00B15D1D" w:rsidRDefault="00993736" w:rsidP="00993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B15D1D">
        <w:rPr>
          <w:b/>
          <w:szCs w:val="22"/>
        </w:rPr>
        <w:t xml:space="preserve">REVENUE IMPACT </w:t>
      </w:r>
      <w:r w:rsidRPr="00B15D1D">
        <w:rPr>
          <w:b/>
          <w:szCs w:val="22"/>
          <w:vertAlign w:val="superscript"/>
        </w:rPr>
        <w:t>1/</w:t>
      </w:r>
    </w:p>
    <w:p w:rsidR="00993736" w:rsidRPr="00B15D1D" w:rsidRDefault="00993736" w:rsidP="00993736">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B15D1D">
        <w:rPr>
          <w:rFonts w:ascii="Times New Roman" w:hAnsi="Times New Roman"/>
          <w:sz w:val="22"/>
          <w:szCs w:val="22"/>
        </w:rPr>
        <w:t>This bill is not expected to impact</w:t>
      </w:r>
      <w:r>
        <w:rPr>
          <w:rFonts w:ascii="Times New Roman" w:hAnsi="Times New Roman"/>
          <w:sz w:val="22"/>
          <w:szCs w:val="22"/>
        </w:rPr>
        <w:t xml:space="preserve"> s</w:t>
      </w:r>
      <w:r w:rsidRPr="00B15D1D">
        <w:rPr>
          <w:rFonts w:ascii="Times New Roman" w:hAnsi="Times New Roman"/>
          <w:sz w:val="22"/>
          <w:szCs w:val="22"/>
        </w:rPr>
        <w:t>tate revenues.  Local property tax revenues will be reduced by $9,600 in FY 2010-11.</w:t>
      </w:r>
    </w:p>
    <w:p w:rsidR="00993736" w:rsidRPr="00B15D1D" w:rsidRDefault="00993736" w:rsidP="00993736">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B15D1D">
        <w:rPr>
          <w:rFonts w:ascii="Times New Roman" w:hAnsi="Times New Roman"/>
          <w:sz w:val="22"/>
          <w:szCs w:val="22"/>
        </w:rPr>
        <w:lastRenderedPageBreak/>
        <w:t>Explanation</w:t>
      </w:r>
    </w:p>
    <w:p w:rsidR="00993736" w:rsidRPr="00B15D1D" w:rsidRDefault="00993736" w:rsidP="0099373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15D1D">
        <w:rPr>
          <w:szCs w:val="22"/>
        </w:rPr>
        <w:t xml:space="preserve">This bill allows the property tax exemption on owner-occupied homes currently given to persons with Parkinson’s </w:t>
      </w:r>
      <w:r>
        <w:rPr>
          <w:szCs w:val="22"/>
        </w:rPr>
        <w:t>D</w:t>
      </w:r>
      <w:r w:rsidRPr="00B15D1D">
        <w:rPr>
          <w:szCs w:val="22"/>
        </w:rPr>
        <w:t xml:space="preserve">isease, Multiple Sclerosis or Amyotrophic Lateral Sclerosis causing the same ambulatory difficulties as persons with paraparesis or hemiparesis to be extended to a surviving spouse.  Based on data from the Department of Revenue, 48 homes are currently exempt by this section.  Extending this exemption to a surviving spouse is projected to reduce local property tax revenues by $9,600 in FY 2010-11.  </w:t>
      </w:r>
    </w:p>
    <w:p w:rsidR="00993736" w:rsidRDefault="00993736" w:rsidP="00993736">
      <w:pPr>
        <w:pStyle w:val="BillDots"/>
        <w:keepNext/>
      </w:pPr>
    </w:p>
    <w:p w:rsidR="00993736" w:rsidRDefault="00993736" w:rsidP="00993736">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993736" w:rsidRDefault="00993736" w:rsidP="00993736">
      <w:pPr>
        <w:pStyle w:val="BillDots"/>
        <w:keepNext/>
        <w:tabs>
          <w:tab w:val="clear" w:pos="216"/>
          <w:tab w:val="clear" w:pos="432"/>
          <w:tab w:val="clear" w:pos="648"/>
          <w:tab w:val="clear" w:pos="864"/>
          <w:tab w:val="clear" w:pos="1080"/>
          <w:tab w:val="clear" w:pos="1296"/>
          <w:tab w:val="clear" w:pos="5904"/>
          <w:tab w:val="left" w:pos="3024"/>
        </w:tabs>
      </w:pPr>
      <w:r>
        <w:tab/>
        <w:t>William C. Gillespie</w:t>
      </w:r>
    </w:p>
    <w:p w:rsidR="00993736" w:rsidRPr="00993736" w:rsidRDefault="00993736" w:rsidP="00993736">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993736" w:rsidRDefault="00993736" w:rsidP="00993736">
      <w:pPr>
        <w:pStyle w:val="BillDots"/>
        <w:keepNext/>
      </w:pPr>
    </w:p>
    <w:p w:rsidR="00993736" w:rsidRDefault="00993736"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93736" w:rsidRPr="00993736" w:rsidRDefault="00993736" w:rsidP="002A3EB4">
      <w:pPr>
        <w:pStyle w:val="BillDots"/>
        <w:sectPr w:rsidR="00993736" w:rsidRPr="00993736" w:rsidSect="009937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3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334B0">
        <w:noBreakHyphen/>
      </w:r>
      <w:r>
        <w:t>37</w:t>
      </w:r>
      <w:r w:rsidR="00A334B0">
        <w:noBreakHyphen/>
      </w:r>
      <w:r>
        <w:t>220, AS AMENDED, CODE OF LAWS OF SOUTH CAROLINA, 1976, RELATING TO PROPERTY TAX EXEMPTIONS, SO AS TO ALLOW THE SURVIVING SPOUSE OF A DECEDENT WHO WAS ELIGIBLE FOR THE EXEMPTION OF THE DWELLING OWNED BY A PERSON WITH CERTAIN SPECIFIC ILLNESSES CAUSING THE SAME AMBULATORY DIFFICULTIES AS PERSONS WITH</w:t>
      </w:r>
      <w:r w:rsidR="000B1722">
        <w:t xml:space="preserve"> PARAPARESIS OR HEMIPARESIS.</w:t>
      </w: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1722">
        <w:t>Section 12</w:t>
      </w:r>
      <w:r w:rsidR="00A334B0">
        <w:noBreakHyphen/>
      </w:r>
      <w:r w:rsidR="000B1722">
        <w:t>37</w:t>
      </w:r>
      <w:r w:rsidR="00A334B0">
        <w:noBreakHyphen/>
      </w:r>
      <w:r w:rsidR="000B1722">
        <w:t>220(B)(2)(a) of the 1976 Code, as last amended by Act 161 of 2005, is further amended to read:</w:t>
      </w:r>
    </w:p>
    <w:p w:rsidR="000B1722" w:rsidRDefault="000B1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2" w:rsidRDefault="000B1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F118D">
        <w:t xml:space="preserve">The dwelling house in which he resides and a lot not to exceed one acre of land owned in fee or for life, or jointly with a spouse, by a paraplegic or hemiplegic person,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For purposes of this item, a hemiplegic person is a person who has paralysis of one lateral half of the body resulting from injury to the motor centers of the brain.  For the purposes of this exemption, </w:t>
      </w:r>
      <w:r w:rsidR="000545B6">
        <w:t>‘p</w:t>
      </w:r>
      <w:r w:rsidRPr="002F118D">
        <w:t>araplegic</w:t>
      </w:r>
      <w:r w:rsidR="000545B6">
        <w:t>’</w:t>
      </w:r>
      <w:r w:rsidRPr="002F118D">
        <w:t xml:space="preserve"> or </w:t>
      </w:r>
      <w:r w:rsidR="000545B6">
        <w:t>‘</w:t>
      </w:r>
      <w:r w:rsidRPr="002F118D">
        <w:t>hemiplegic</w:t>
      </w:r>
      <w:r w:rsidR="000545B6">
        <w:t>’</w:t>
      </w:r>
      <w:r w:rsidRPr="002F118D">
        <w:t xml:space="preserve"> includes a person with Parkinson</w:t>
      </w:r>
      <w:r w:rsidR="00A334B0" w:rsidRPr="00A334B0">
        <w:t>’</w:t>
      </w:r>
      <w:r w:rsidRPr="002F118D">
        <w:t xml:space="preserve">s Disease, Multiple Sclerosis, or Amyotrophic Lateral Sclerosis, which has caused the same ambulatory difficulties as a person with paraparesis or hemiparesis.  </w:t>
      </w:r>
      <w:r w:rsidRPr="002F118D">
        <w:lastRenderedPageBreak/>
        <w:t>A doctor</w:t>
      </w:r>
      <w:r w:rsidR="00A334B0" w:rsidRPr="00A334B0">
        <w:t>’</w:t>
      </w:r>
      <w:r w:rsidRPr="002F118D">
        <w:t>s statement is required stating that the person</w:t>
      </w:r>
      <w:r w:rsidR="00A334B0" w:rsidRPr="00A334B0">
        <w:t>’</w:t>
      </w:r>
      <w:r w:rsidRPr="002F118D">
        <w:t xml:space="preserve">s disease has caused these same ambulatory difficulties.  </w:t>
      </w:r>
      <w:r w:rsidRPr="000B1722">
        <w:rPr>
          <w:strike/>
        </w:rPr>
        <w:t>A surviving spouse of a person receiving the exemption under this subsection is not allowed the exemption.</w:t>
      </w:r>
      <w:r>
        <w:t>”</w:t>
      </w:r>
    </w:p>
    <w:p w:rsidR="00040398"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793">
        <w:t>2</w:t>
      </w:r>
      <w:r>
        <w:t>.</w:t>
      </w:r>
      <w:r>
        <w:tab/>
        <w:t>This act takes effect upon approval by the Governor</w:t>
      </w:r>
      <w:r w:rsidR="009C4FD4">
        <w:t xml:space="preserve"> and applies for property tax years beginning after 2009</w:t>
      </w:r>
      <w:r>
        <w:t>.</w:t>
      </w:r>
    </w:p>
    <w:p w:rsidR="0060173B" w:rsidRDefault="00A334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73B" w:rsidRDefault="0060173B" w:rsidP="00BC7A5F">
      <w:pPr>
        <w:suppressAutoHyphens/>
      </w:pPr>
    </w:p>
    <w:sectPr w:rsidR="0060173B" w:rsidSect="009937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398" w:rsidRDefault="00040398" w:rsidP="009F0C77">
      <w:r>
        <w:separator/>
      </w:r>
    </w:p>
  </w:endnote>
  <w:endnote w:type="continuationSeparator" w:id="0">
    <w:p w:rsidR="00040398" w:rsidRDefault="000403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C5712B-25F1-460A-8978-59F6A8DF0629}"/>
    <w:embedBold r:id="rId2" w:fontKey="{CD005A37-97DD-468C-840A-85BF61455B15}"/>
    <w:embedItalic r:id="rId3" w:fontKey="{B9638EC4-45CC-4DB9-BB6A-87D85C0BF76F}"/>
  </w:font>
  <w:font w:name="Calibri">
    <w:panose1 w:val="020F0502020204030204"/>
    <w:charset w:val="00"/>
    <w:family w:val="swiss"/>
    <w:pitch w:val="variable"/>
    <w:sig w:usb0="A00002EF" w:usb1="4000207B" w:usb2="00000000" w:usb3="00000000" w:csb0="0000009F" w:csb1="00000000"/>
    <w:embedRegular r:id="rId4" w:fontKey="{5EC95836-E4BD-4D33-8F81-BD37DB3EFF72}"/>
  </w:font>
  <w:font w:name="Arial">
    <w:panose1 w:val="020B0604020202020204"/>
    <w:charset w:val="00"/>
    <w:family w:val="swiss"/>
    <w:pitch w:val="variable"/>
    <w:sig w:usb0="20002A87" w:usb1="80000000" w:usb2="00000008" w:usb3="00000000" w:csb0="000001FF" w:csb1="00000000"/>
    <w:embedRegular r:id="rId5" w:fontKey="{A240CA5D-3E2F-40E7-835D-386C20182FF5}"/>
    <w:embedBold r:id="rId6" w:fontKey="{48AE4235-D0B7-48B2-8970-1B01B3AD4091}"/>
  </w:font>
  <w:font w:name="Cambria">
    <w:panose1 w:val="02040503050406030204"/>
    <w:charset w:val="00"/>
    <w:family w:val="roman"/>
    <w:pitch w:val="variable"/>
    <w:sig w:usb0="A00002EF" w:usb1="4000004B" w:usb2="00000000" w:usb3="00000000" w:csb0="0000009F" w:csb1="00000000"/>
    <w:embedRegular r:id="rId7" w:fontKey="{AF164209-09DC-46B5-9A3A-303861F005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ACC" w:rsidRPr="0060173B" w:rsidRDefault="0060173B" w:rsidP="0060173B">
    <w:pPr>
      <w:pStyle w:val="Footer"/>
      <w:tabs>
        <w:tab w:val="clear" w:pos="4680"/>
        <w:tab w:val="clear" w:pos="9360"/>
        <w:tab w:val="center" w:pos="2995"/>
      </w:tabs>
      <w:spacing w:before="120"/>
    </w:pPr>
    <w:r>
      <w:t>[1024</w:t>
    </w:r>
    <w:r w:rsidR="00993736">
      <w:t>-</w:t>
    </w:r>
    <w:fldSimple w:instr=" PAGE  \* MERGEFORMAT ">
      <w:r w:rsidR="00BC7A5F">
        <w:rPr>
          <w:noProof/>
        </w:rPr>
        <w:t>2</w:t>
      </w:r>
    </w:fldSimple>
    <w:r w:rsidR="009937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736" w:rsidRPr="0060173B" w:rsidRDefault="00993736" w:rsidP="0060173B">
    <w:pPr>
      <w:pStyle w:val="Footer"/>
      <w:tabs>
        <w:tab w:val="clear" w:pos="4680"/>
        <w:tab w:val="clear" w:pos="9360"/>
        <w:tab w:val="center" w:pos="2995"/>
      </w:tabs>
      <w:spacing w:before="120"/>
    </w:pPr>
    <w:r>
      <w:t>[1024]</w:t>
    </w:r>
    <w:r>
      <w:tab/>
    </w:r>
    <w:fldSimple w:instr=" PAGE  \* MERGEFORMAT ">
      <w:r w:rsidR="00BC7A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398" w:rsidRDefault="00040398" w:rsidP="009F0C77">
      <w:r>
        <w:separator/>
      </w:r>
    </w:p>
  </w:footnote>
  <w:footnote w:type="continuationSeparator" w:id="0">
    <w:p w:rsidR="00040398" w:rsidRDefault="000403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95HTC10"/>
    <w:docVar w:name="CoverBillType" w:val="b"/>
    <w:docVar w:name="docpath" w:val="L:\Council\bills\BBM\9495HTC10.DOCX"/>
    <w:docVar w:name="dvBillNumber" w:val="1024"/>
    <w:docVar w:name="dvBillNumberPrefix" w:val="S. "/>
    <w:docVar w:name="dvOriginalBody" w:val="Senate"/>
    <w:docVar w:name="dvSteno" w:val="BBM"/>
    <w:docVar w:name="NameofBody" w:val="s"/>
    <w:docVar w:name="vgroup2" w:val="Council"/>
  </w:docVars>
  <w:rsids>
    <w:rsidRoot w:val="00572AC4"/>
    <w:rsid w:val="00020995"/>
    <w:rsid w:val="00026C9A"/>
    <w:rsid w:val="00040398"/>
    <w:rsid w:val="000545B6"/>
    <w:rsid w:val="00083C1C"/>
    <w:rsid w:val="000965A1"/>
    <w:rsid w:val="000A4793"/>
    <w:rsid w:val="000B1722"/>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B5F"/>
    <w:rsid w:val="00325348"/>
    <w:rsid w:val="00353ACC"/>
    <w:rsid w:val="00393688"/>
    <w:rsid w:val="003D411E"/>
    <w:rsid w:val="003E3C1E"/>
    <w:rsid w:val="003E6148"/>
    <w:rsid w:val="00400EAA"/>
    <w:rsid w:val="0041760A"/>
    <w:rsid w:val="004809EE"/>
    <w:rsid w:val="00511EE9"/>
    <w:rsid w:val="00521E00"/>
    <w:rsid w:val="00565A47"/>
    <w:rsid w:val="00572AC4"/>
    <w:rsid w:val="00577C6C"/>
    <w:rsid w:val="0058501B"/>
    <w:rsid w:val="0060173B"/>
    <w:rsid w:val="006215AA"/>
    <w:rsid w:val="006340D9"/>
    <w:rsid w:val="00643B8E"/>
    <w:rsid w:val="00665EBC"/>
    <w:rsid w:val="0069470D"/>
    <w:rsid w:val="006A476C"/>
    <w:rsid w:val="006B48A9"/>
    <w:rsid w:val="006C6A93"/>
    <w:rsid w:val="006D19BC"/>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93736"/>
    <w:rsid w:val="009C4FD4"/>
    <w:rsid w:val="009F0C77"/>
    <w:rsid w:val="009F0CFB"/>
    <w:rsid w:val="009F4DD1"/>
    <w:rsid w:val="00A334B0"/>
    <w:rsid w:val="00A64E80"/>
    <w:rsid w:val="00A741D9"/>
    <w:rsid w:val="00A9741D"/>
    <w:rsid w:val="00AD4B17"/>
    <w:rsid w:val="00B26FA6"/>
    <w:rsid w:val="00B741CB"/>
    <w:rsid w:val="00B934F3"/>
    <w:rsid w:val="00BB6347"/>
    <w:rsid w:val="00BC7A5F"/>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672E"/>
    <w:rsid w:val="00EB00A2"/>
    <w:rsid w:val="00EB1BF3"/>
    <w:rsid w:val="00EF3EEE"/>
    <w:rsid w:val="00F149A7"/>
    <w:rsid w:val="00F50BAF"/>
    <w:rsid w:val="00F52C10"/>
    <w:rsid w:val="00F81FFD"/>
    <w:rsid w:val="00F8414D"/>
    <w:rsid w:val="00F85228"/>
    <w:rsid w:val="00F97910"/>
    <w:rsid w:val="00FA009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99373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993736"/>
    <w:rPr>
      <w:rFonts w:ascii="Arial" w:eastAsia="Times New Roman" w:hAnsi="Arial" w:cs="Times New Roman"/>
      <w:b/>
      <w:snapToGrid w:val="0"/>
      <w:sz w:val="24"/>
      <w:szCs w:val="20"/>
    </w:rPr>
  </w:style>
  <w:style w:type="paragraph" w:styleId="BodyText">
    <w:name w:val="Body Text"/>
    <w:basedOn w:val="Normal"/>
    <w:link w:val="BodyTextChar"/>
    <w:rsid w:val="00993736"/>
    <w:pPr>
      <w:widowControl w:val="0"/>
    </w:pPr>
    <w:rPr>
      <w:rFonts w:ascii="Arial" w:hAnsi="Arial"/>
      <w:snapToGrid w:val="0"/>
      <w:sz w:val="24"/>
    </w:rPr>
  </w:style>
  <w:style w:type="character" w:customStyle="1" w:styleId="BodyTextChar">
    <w:name w:val="Body Text Char"/>
    <w:basedOn w:val="DefaultParagraphFont"/>
    <w:link w:val="BodyText"/>
    <w:rsid w:val="00993736"/>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083C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E8BD4-A3B9-400A-B87D-3C5337B3A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584</Words>
  <Characters>2988</Characters>
  <Application>Microsoft Office Word</Application>
  <DocSecurity>0</DocSecurity>
  <Lines>103</Lines>
  <Paragraphs>35</Paragraphs>
  <ScaleCrop>false</ScaleCrop>
  <Company> </Company>
  <LinksUpToDate>false</LinksUpToDate>
  <CharactersWithSpaces>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2010-03-24T23:07:00Z</cp:lastPrinted>
  <dcterms:created xsi:type="dcterms:W3CDTF">2010-03-24T23:12:00Z</dcterms:created>
  <dcterms:modified xsi:type="dcterms:W3CDTF">2010-03-24T23:12:00Z</dcterms:modified>
</cp:coreProperties>
</file>