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54CB" w:rsidRP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AD3" w:rsidRDefault="00286AD3" w:rsidP="003D54CB">
      <w:pPr>
        <w:tabs>
          <w:tab w:val="right" w:pos="5933"/>
        </w:tabs>
        <w:suppressAutoHyphens/>
        <w:jc w:val="both"/>
        <w:rPr>
          <w:rFonts w:eastAsia="Times New Roman"/>
        </w:rPr>
      </w:pPr>
      <w:r>
        <w:rPr>
          <w:rFonts w:eastAsia="Times New Roman"/>
        </w:rPr>
        <w:t>COMMITTEE AMENDMENT AMENDED AND ADOPTED</w:t>
      </w:r>
    </w:p>
    <w:p w:rsidR="00286AD3" w:rsidRDefault="00286AD3" w:rsidP="003D54CB">
      <w:pPr>
        <w:tabs>
          <w:tab w:val="right" w:pos="5933"/>
        </w:tabs>
        <w:suppressAutoHyphens/>
        <w:jc w:val="both"/>
        <w:rPr>
          <w:rFonts w:eastAsia="Times New Roman"/>
        </w:rPr>
      </w:pPr>
      <w:r>
        <w:rPr>
          <w:rFonts w:eastAsia="Times New Roman"/>
        </w:rPr>
        <w:t>April 28, 2010</w:t>
      </w:r>
    </w:p>
    <w:p w:rsidR="003F64E3" w:rsidRDefault="003F64E3" w:rsidP="003D54CB">
      <w:pPr>
        <w:tabs>
          <w:tab w:val="right" w:pos="5933"/>
        </w:tabs>
        <w:suppressAutoHyphens/>
        <w:jc w:val="both"/>
        <w:rPr>
          <w:rFonts w:eastAsia="Times New Roman"/>
        </w:rPr>
      </w:pPr>
    </w:p>
    <w:p w:rsidR="003D54CB" w:rsidRPr="003D54CB" w:rsidRDefault="003D54CB" w:rsidP="003D54CB">
      <w:pPr>
        <w:tabs>
          <w:tab w:val="right" w:pos="5933"/>
        </w:tabs>
        <w:suppressAutoHyphens/>
        <w:jc w:val="both"/>
        <w:rPr>
          <w:rFonts w:eastAsia="Times New Roman"/>
        </w:rPr>
      </w:pPr>
      <w:r>
        <w:rPr>
          <w:rFonts w:eastAsia="Times New Roman"/>
        </w:rPr>
        <w:tab/>
      </w:r>
      <w:r>
        <w:rPr>
          <w:rFonts w:eastAsia="Times New Roman"/>
          <w:b/>
          <w:sz w:val="36"/>
        </w:rPr>
        <w:t>S. 1025</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3D5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7261">
        <w:t>Senator Cromer</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3F64E3">
        <w:rPr>
          <w:rFonts w:eastAsia="Times New Roman"/>
        </w:rPr>
        <w:t>28</w:t>
      </w:r>
      <w:r>
        <w:rPr>
          <w:rFonts w:eastAsia="Times New Roman"/>
        </w:rPr>
        <w:t>/10--S.</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3D54CB" w:rsidRDefault="003D54CB" w:rsidP="003F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54CB" w:rsidSect="003D54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48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C53E3">
        <w:rPr>
          <w:color w:val="000000" w:themeColor="text1"/>
          <w:u w:color="000000" w:themeColor="text1"/>
        </w:rPr>
        <w:t>TO AMEND SECTION 38</w:t>
      </w:r>
      <w:r w:rsidR="005B3BAD">
        <w:rPr>
          <w:color w:val="000000" w:themeColor="text1"/>
          <w:u w:color="000000" w:themeColor="text1"/>
        </w:rPr>
        <w:noBreakHyphen/>
      </w:r>
      <w:r w:rsidRPr="008C53E3">
        <w:rPr>
          <w:color w:val="000000" w:themeColor="text1"/>
          <w:u w:color="000000" w:themeColor="text1"/>
        </w:rPr>
        <w:t>73</w:t>
      </w:r>
      <w:r w:rsidR="005B3BAD">
        <w:rPr>
          <w:color w:val="000000" w:themeColor="text1"/>
          <w:u w:color="000000" w:themeColor="text1"/>
        </w:rPr>
        <w:noBreakHyphen/>
      </w:r>
      <w:r w:rsidRPr="008C53E3">
        <w:rPr>
          <w:color w:val="000000" w:themeColor="text1"/>
          <w:u w:color="000000" w:themeColor="text1"/>
        </w:rPr>
        <w:t>737</w:t>
      </w:r>
      <w:r>
        <w:rPr>
          <w:color w:val="000000" w:themeColor="text1"/>
          <w:u w:color="000000" w:themeColor="text1"/>
        </w:rPr>
        <w:t xml:space="preserve"> OF THE 1976 CODE,</w:t>
      </w:r>
      <w:r w:rsidRPr="008C53E3">
        <w:rPr>
          <w:color w:val="000000" w:themeColor="text1"/>
          <w:u w:color="000000" w:themeColor="text1"/>
        </w:rPr>
        <w:t xml:space="preserve"> RELATING TO DRIVER TRAINING COURSE CREDIT TOWARD LIABILITY AND COLLISION INSURANCE COVERAGE, TO REDUCE THE INITIAL COURSE FROM EIGHT TO SIX HOURS</w:t>
      </w:r>
      <w:r w:rsidR="003F2D83">
        <w:rPr>
          <w:color w:val="000000" w:themeColor="text1"/>
          <w:u w:color="000000" w:themeColor="text1"/>
        </w:rPr>
        <w:t xml:space="preserve">, </w:t>
      </w:r>
      <w:r w:rsidRPr="008C53E3">
        <w:rPr>
          <w:color w:val="000000" w:themeColor="text1"/>
          <w:u w:color="000000" w:themeColor="text1"/>
        </w:rPr>
        <w:t>TO ALLOW FOR A FOUR HOUR REFRESHER COURSE EVERY THREE YEARS</w:t>
      </w:r>
      <w:r w:rsidR="003F2D83">
        <w:rPr>
          <w:color w:val="000000" w:themeColor="text1"/>
          <w:u w:color="000000" w:themeColor="text1"/>
        </w:rPr>
        <w:t xml:space="preserve">, </w:t>
      </w:r>
      <w:r w:rsidRPr="008C53E3">
        <w:rPr>
          <w:color w:val="000000" w:themeColor="text1"/>
          <w:u w:color="000000" w:themeColor="text1"/>
        </w:rPr>
        <w:t>AND TO ALLOW THE DEPARTMENT OF INSURANCE TO PROMULGATE REGULATIONS FOR FIFTY</w:t>
      </w:r>
      <w:r w:rsidR="005B3BAD">
        <w:rPr>
          <w:color w:val="000000" w:themeColor="text1"/>
          <w:u w:color="000000" w:themeColor="text1"/>
        </w:rPr>
        <w:noBreakHyphen/>
      </w:r>
      <w:r w:rsidRPr="008C53E3">
        <w:rPr>
          <w:color w:val="000000" w:themeColor="text1"/>
          <w:u w:color="000000" w:themeColor="text1"/>
        </w:rPr>
        <w:t>FIVE YEARS AND OLDER DRIVER SAFETY INTERNET COURSES.</w:t>
      </w:r>
    </w:p>
    <w:p w:rsidR="003F64E3" w:rsidRDefault="003F64E3"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Be it enacted by the General Assembly of the State of South Carolina:</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B2E64">
        <w:rPr>
          <w:rFonts w:eastAsia="Times New Roman"/>
          <w:snapToGrid w:val="0"/>
          <w:szCs w:val="20"/>
        </w:rPr>
        <w:t>SECTION</w:t>
      </w:r>
      <w:r w:rsidRPr="00EB2E64">
        <w:rPr>
          <w:rFonts w:eastAsia="Times New Roman"/>
          <w:snapToGrid w:val="0"/>
          <w:szCs w:val="20"/>
        </w:rPr>
        <w:tab/>
        <w:t>1.</w:t>
      </w: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 of the 1976 Code is amended to read: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w:t>
      </w:r>
      <w:r w:rsidRPr="00EB2E64">
        <w:rPr>
          <w:rFonts w:eastAsia="Times New Roman"/>
          <w:snapToGrid w:val="0"/>
          <w:szCs w:val="20"/>
        </w:rPr>
        <w:tab/>
      </w:r>
      <w:r w:rsidRPr="00EB2E64">
        <w:rPr>
          <w:strike/>
        </w:rPr>
        <w:t>Any schedule of rates, rate classifications, or rating plans for automobile insurance as defined in Section 38</w:t>
      </w:r>
      <w:r>
        <w:rPr>
          <w:strike/>
        </w:rPr>
        <w:noBreakHyphen/>
      </w:r>
      <w:r w:rsidRPr="00EB2E64">
        <w:rPr>
          <w:strike/>
        </w:rPr>
        <w:t>77</w:t>
      </w:r>
      <w:r>
        <w:rPr>
          <w:strike/>
        </w:rPr>
        <w:noBreakHyphen/>
      </w:r>
      <w:r w:rsidRPr="00EB2E64">
        <w:rPr>
          <w:strike/>
        </w:rPr>
        <w:t>30 filed with the Department of Insurance must provide for an appropriate reduction in premium charges for those insured persons who are fifty</w:t>
      </w:r>
      <w:r>
        <w:rPr>
          <w:strike/>
        </w:rPr>
        <w:noBreakHyphen/>
      </w:r>
      <w:r w:rsidRPr="00EB2E64">
        <w:rPr>
          <w:strike/>
        </w:rPr>
        <w:t>five years of age and older and who qualify as provided in Section 38</w:t>
      </w:r>
      <w:r>
        <w:rPr>
          <w:strike/>
        </w:rPr>
        <w:noBreakHyphen/>
      </w:r>
      <w:r w:rsidRPr="00EB2E64">
        <w:rPr>
          <w:strike/>
        </w:rPr>
        <w:t>73</w:t>
      </w:r>
      <w:r>
        <w:rPr>
          <w:strike/>
        </w:rPr>
        <w:noBreakHyphen/>
      </w:r>
      <w:r w:rsidRPr="00EB2E64">
        <w:rPr>
          <w:strike/>
        </w:rPr>
        <w:t>737.</w:t>
      </w:r>
      <w:r w:rsidRPr="00EB2E64">
        <w:t xml:space="preserv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2E64">
        <w:tab/>
      </w:r>
      <w:r w:rsidRPr="00EB2E64">
        <w:rPr>
          <w:u w:val="single"/>
        </w:rPr>
        <w:t>(A)</w:t>
      </w:r>
      <w:r w:rsidRPr="00EB2E64">
        <w:tab/>
      </w:r>
      <w:r w:rsidRPr="00EB2E64">
        <w:rPr>
          <w:u w:val="single"/>
        </w:rPr>
        <w:t>As used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exempt pursuant to Chapter 23 of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refresher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Pr="000D4200">
        <w:rPr>
          <w:color w:val="000000" w:themeColor="text1"/>
          <w:u w:val="single" w:color="000000" w:themeColor="text1"/>
        </w:rPr>
        <w:t>’</w:t>
      </w:r>
      <w:r w:rsidRPr="00EB2E64">
        <w:rPr>
          <w:color w:val="000000" w:themeColor="text1"/>
          <w:u w:val="single" w:color="000000" w:themeColor="text1"/>
        </w:rPr>
        <w:t>s education course as defined in Section 38</w:t>
      </w:r>
      <w:r>
        <w:rPr>
          <w:color w:val="000000" w:themeColor="text1"/>
          <w:u w:val="single" w:color="000000" w:themeColor="text1"/>
        </w:rPr>
        <w:noBreakHyphen/>
      </w:r>
      <w:r w:rsidRPr="00EB2E64">
        <w:rPr>
          <w:color w:val="000000" w:themeColor="text1"/>
          <w:u w:val="single" w:color="000000" w:themeColor="text1"/>
        </w:rPr>
        <w:t>73</w:t>
      </w:r>
      <w:r>
        <w:rPr>
          <w:color w:val="000000" w:themeColor="text1"/>
          <w:u w:val="single" w:color="000000" w:themeColor="text1"/>
        </w:rPr>
        <w:noBreakHyphen/>
      </w:r>
      <w:r w:rsidRPr="00EB2E64">
        <w:rPr>
          <w:color w:val="000000" w:themeColor="text1"/>
          <w:u w:val="single" w:color="000000" w:themeColor="text1"/>
        </w:rPr>
        <w:t xml:space="preserve">737(1)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Pr="000D4200">
        <w:rPr>
          <w:color w:val="000000" w:themeColor="text1"/>
          <w:u w:val="single" w:color="000000" w:themeColor="text1"/>
        </w:rPr>
        <w:t>’</w:t>
      </w:r>
      <w:r w:rsidRPr="00EB2E64">
        <w:rPr>
          <w:color w:val="000000" w:themeColor="text1"/>
          <w:u w:val="single" w:color="000000" w:themeColor="text1"/>
        </w:rPr>
        <w:t>s effective period.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Pr="000D4200">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 xml:space="preserve">the person has successfully completed the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Pr>
          <w:color w:val="000000" w:themeColor="text1"/>
          <w:u w:val="single" w:color="000000" w:themeColor="text1"/>
        </w:rPr>
        <w:noBreakHyphen/>
      </w:r>
      <w:r w:rsidRPr="00EB2E64">
        <w:rPr>
          <w:color w:val="000000" w:themeColor="text1"/>
          <w:u w:val="single" w:color="000000" w:themeColor="text1"/>
        </w:rPr>
        <w:t xml:space="preserve">six months from the date the approved driver training course or approved driver training refresher course was </w:t>
      </w:r>
      <w:r w:rsidRPr="00EB2E64">
        <w:rPr>
          <w:color w:val="000000" w:themeColor="text1"/>
          <w:u w:val="single" w:color="000000" w:themeColor="text1"/>
        </w:rPr>
        <w:lastRenderedPageBreak/>
        <w:t>completed.  The insurer may require, as a condition of providing and maintaining the credit, that the applicant not be involved in an accident for which the applicant is at fault for a three</w:t>
      </w:r>
      <w:r>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Only an approved driver training course or an approved driver training refresher course taken on a voluntary basis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3F64E3" w:rsidRPr="000D4200"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Any schedule of rates, rate classifications, or rating plans for private passenger automobile insurance must provide for an appropriate reduction in premium charges for those insured persons who are fifty</w:t>
      </w:r>
      <w:r>
        <w:rPr>
          <w:color w:val="000000" w:themeColor="text1"/>
          <w:u w:val="single" w:color="000000" w:themeColor="text1"/>
        </w:rPr>
        <w:noBreakHyphen/>
      </w:r>
      <w:r w:rsidRPr="00EB2E64">
        <w:rPr>
          <w:color w:val="000000" w:themeColor="text1"/>
          <w:u w:val="single" w:color="000000" w:themeColor="text1"/>
        </w:rPr>
        <w:t>five years of age and older and who qualify as provided in this section.</w:t>
      </w:r>
      <w:r>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 of the 1976 Code</w:t>
      </w:r>
      <w:r>
        <w:rPr>
          <w:color w:val="000000" w:themeColor="text1"/>
          <w:u w:color="000000" w:themeColor="text1"/>
        </w:rPr>
        <w:t>, as last amended by Act 51 of 2003,</w:t>
      </w:r>
      <w:r w:rsidRPr="00EB2E64">
        <w:rPr>
          <w:color w:val="000000" w:themeColor="text1"/>
          <w:u w:color="000000" w:themeColor="text1"/>
        </w:rPr>
        <w:t xml:space="preserve"> is</w:t>
      </w:r>
      <w:r>
        <w:rPr>
          <w:color w:val="000000" w:themeColor="text1"/>
          <w:u w:color="000000" w:themeColor="text1"/>
        </w:rPr>
        <w:t xml:space="preserve"> further</w:t>
      </w:r>
      <w:r w:rsidRPr="00EB2E64">
        <w:rPr>
          <w:color w:val="000000" w:themeColor="text1"/>
          <w:u w:color="000000" w:themeColor="text1"/>
        </w:rPr>
        <w:t xml:space="preserve"> amended </w:t>
      </w:r>
      <w:r>
        <w:rPr>
          <w:color w:val="000000" w:themeColor="text1"/>
          <w:u w:color="000000" w:themeColor="text1"/>
        </w:rPr>
        <w:t>to read</w:t>
      </w:r>
      <w:r w:rsidRPr="00EB2E64">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 xml:space="preserve">Premium rates charged for liability coverages and collision coverage under a private passenger </w:t>
      </w:r>
      <w:r w:rsidRPr="00EB2E64">
        <w:rPr>
          <w:strike/>
        </w:rPr>
        <w:lastRenderedPageBreak/>
        <w:t>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Pr>
          <w:strike/>
        </w:rPr>
        <w:noBreakHyphen/>
      </w:r>
      <w:r w:rsidRPr="00EB2E64">
        <w:rPr>
          <w:strike/>
        </w:rPr>
        <w:t>six months from the date the approved driver training course was completed.  The insurer may require as a condition of providing and maintaining the credit, that the insured for a three</w:t>
      </w:r>
      <w:r>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Pr>
          <w:strike/>
        </w:rPr>
        <w:noBreakHyphen/>
      </w:r>
      <w:r w:rsidRPr="00EB2E64">
        <w:rPr>
          <w:strike/>
        </w:rPr>
        <w:t xml:space="preserve">13.2(C).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tab/>
      </w:r>
      <w:r w:rsidRPr="00EB2E64">
        <w:rPr>
          <w:strike/>
        </w:rPr>
        <w:t xml:space="preserve">(B) </w:t>
      </w:r>
      <w:r w:rsidRPr="000D4200">
        <w:rPr>
          <w:strike/>
        </w:rPr>
        <w:t>‘</w:t>
      </w:r>
      <w:r w:rsidRPr="00EB2E64">
        <w:rPr>
          <w:strike/>
        </w:rPr>
        <w:t>An approved driver training course</w:t>
      </w:r>
      <w:r w:rsidRPr="000D4200">
        <w:rPr>
          <w:strike/>
        </w:rPr>
        <w:t>’</w:t>
      </w:r>
      <w:r w:rsidRPr="00EB2E64">
        <w:rPr>
          <w:strike/>
        </w:rPr>
        <w:t xml:space="preserve"> for purposes of this section is a driver training course which has been approved by the Department of Motor Vehicles and was conducted by: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(1) a recognized college or university;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(2) instructors certified by the Department of Motor Vehicles;  or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(3) any other school approved and supervised by the Department of Motor Vehicles.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(C) The requirements of the course, in order to qualify for the insurance credit, must include the following minimum criteria: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(1) eight hours of classroom instruction;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(2) the teaching method must include group discussion, lecture, and visual presentations;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(3) the course materials must include age</w:t>
      </w:r>
      <w:r>
        <w:rPr>
          <w:strike/>
        </w:rPr>
        <w:noBreakHyphen/>
      </w:r>
      <w:r w:rsidRPr="00EB2E64">
        <w:rPr>
          <w:strike/>
        </w:rPr>
        <w:t>related physical changes affecting older drivers, accident prevention measures, and a basic review of the rules</w:t>
      </w:r>
      <w:r>
        <w:rPr>
          <w:strike/>
        </w:rPr>
        <w:noBreakHyphen/>
      </w:r>
      <w:r w:rsidRPr="00EB2E64">
        <w:rPr>
          <w:strike/>
        </w:rPr>
        <w:t>of</w:t>
      </w:r>
      <w:r>
        <w:rPr>
          <w:strike/>
        </w:rPr>
        <w:noBreakHyphen/>
      </w:r>
      <w:r w:rsidRPr="00EB2E64">
        <w:rPr>
          <w:strike/>
        </w:rPr>
        <w:t>the</w:t>
      </w:r>
      <w:r>
        <w:rPr>
          <w:strike/>
        </w:rPr>
        <w:noBreakHyphen/>
      </w:r>
      <w:r w:rsidRPr="00EB2E64">
        <w:rPr>
          <w:strike/>
        </w:rPr>
        <w:t xml:space="preserve">road including, but not limited to, rights of way, backing, entering, and leaving interstate highways;  and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(4) a relevant test on the course material.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(D) For purposes of this section </w:t>
      </w:r>
      <w:r w:rsidRPr="000D4200">
        <w:rPr>
          <w:strike/>
        </w:rPr>
        <w:t>‘</w:t>
      </w:r>
      <w:r w:rsidRPr="00EB2E64">
        <w:rPr>
          <w:strike/>
        </w:rPr>
        <w:t>satisfactory evidence</w:t>
      </w:r>
      <w:r w:rsidRPr="000D4200">
        <w:rPr>
          <w:strike/>
        </w:rPr>
        <w:t>’</w:t>
      </w:r>
      <w:r w:rsidRPr="00EB2E64">
        <w:rPr>
          <w:strike/>
        </w:rPr>
        <w:t xml:space="preserve"> is a certificate signed by an official of the school or the Department of Motor Vehicles, which certifies that: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(1) the person achieved a passing grade on a relevant test on the course material;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(2) the course was approved by and the instructors were certified by the Department of Motor Vehicles;  and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t xml:space="preserve">(3) the school was approved and supervised by the Department of Motor Vehicles.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strike/>
        </w:rPr>
        <w:lastRenderedPageBreak/>
        <w:t>(E) 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B2E64">
        <w:rPr>
          <w:strike/>
        </w:rPr>
        <w:t>(F) 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Pr="000D4200">
        <w:rPr>
          <w:strike/>
        </w:rPr>
        <w:t>’</w:t>
      </w:r>
      <w:r w:rsidRPr="00EB2E64">
        <w:rPr>
          <w:strike/>
        </w:rPr>
        <w:t>s license, do not qualify for the insurance credit provided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w:t>
      </w:r>
      <w:r w:rsidRPr="000D4200">
        <w:rPr>
          <w:color w:val="000000" w:themeColor="text1"/>
          <w:u w:val="single" w:color="000000" w:themeColor="text1"/>
        </w:rPr>
        <w:t>’</w:t>
      </w:r>
      <w:r w:rsidRPr="00EB2E64">
        <w:rPr>
          <w:color w:val="000000" w:themeColor="text1"/>
          <w:u w:val="single" w:color="000000" w:themeColor="text1"/>
        </w:rPr>
        <w:t>s education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320;</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 xml:space="preserve">the person has successfully completed the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Pr="000D4200">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 xml:space="preserve">320.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 xml:space="preserve">Premium rates charged for liability coverages and collision coverage under a private passenger automobile insurance policy </w:t>
      </w:r>
      <w:r w:rsidRPr="00EB2E64">
        <w:rPr>
          <w:color w:val="000000" w:themeColor="text1"/>
          <w:u w:val="single" w:color="000000" w:themeColor="text1"/>
        </w:rPr>
        <w:lastRenderedPageBreak/>
        <w:t>are subject to an appropriate driver</w:t>
      </w:r>
      <w:r w:rsidRPr="000D4200">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Pr="000D4200">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Pr="000D4200">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Pr="000D4200">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r>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3.</w:t>
      </w:r>
      <w:r w:rsidRPr="00EB2E64">
        <w:rPr>
          <w:color w:val="000000" w:themeColor="text1"/>
          <w:u w:color="000000" w:themeColor="text1"/>
        </w:rPr>
        <w:tab/>
        <w:t>This act takes effect December 31, 2010.</w:t>
      </w:r>
    </w:p>
    <w:p w:rsidR="003269B7" w:rsidRDefault="005B3BAD" w:rsidP="00F65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B74EA5" w:rsidRPr="008C53E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sectPr w:rsidR="003269B7" w:rsidSect="003D54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6EF" w:rsidRDefault="004816EF" w:rsidP="00522CE0">
      <w:r>
        <w:separator/>
      </w:r>
    </w:p>
  </w:endnote>
  <w:endnote w:type="continuationSeparator" w:id="0">
    <w:p w:rsidR="004816EF" w:rsidRDefault="004816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7B9716-27F0-494A-A1E8-597F3A17A428}"/>
    <w:embedBold r:id="rId2" w:fontKey="{EDB5AAB1-17C5-4402-9C2D-776CE6A04BED}"/>
  </w:font>
  <w:font w:name="Calibri">
    <w:panose1 w:val="020F0502020204030204"/>
    <w:charset w:val="00"/>
    <w:family w:val="swiss"/>
    <w:pitch w:val="variable"/>
    <w:sig w:usb0="A00002EF" w:usb1="4000207B" w:usb2="00000000" w:usb3="00000000" w:csb0="0000009F" w:csb1="00000000"/>
    <w:embedRegular r:id="rId3" w:fontKey="{6C39FF8C-9622-4DE8-AEE5-6188D33BEC26}"/>
  </w:font>
  <w:font w:name="Cambria">
    <w:panose1 w:val="02040503050406030204"/>
    <w:charset w:val="00"/>
    <w:family w:val="roman"/>
    <w:pitch w:val="variable"/>
    <w:sig w:usb0="A00002EF" w:usb1="4000004B" w:usb2="00000000" w:usb3="00000000" w:csb0="0000009F" w:csb1="00000000"/>
    <w:embedRegular r:id="rId4" w:fontKey="{16517F98-A39D-414B-A864-803E0EAE6B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71F" w:rsidRPr="003269B7" w:rsidRDefault="003269B7" w:rsidP="003269B7">
    <w:pPr>
      <w:pStyle w:val="Footer"/>
      <w:tabs>
        <w:tab w:val="clear" w:pos="4680"/>
        <w:tab w:val="clear" w:pos="9360"/>
        <w:tab w:val="center" w:pos="2995"/>
      </w:tabs>
      <w:spacing w:before="120"/>
    </w:pPr>
    <w:r>
      <w:t>[1025</w:t>
    </w:r>
    <w:r w:rsidR="003D54CB">
      <w:t>-</w:t>
    </w:r>
    <w:fldSimple w:instr=" PAGE  \* MERGEFORMAT ">
      <w:r w:rsidR="00F656DF">
        <w:rPr>
          <w:noProof/>
        </w:rPr>
        <w:t>1</w:t>
      </w:r>
    </w:fldSimple>
    <w:r w:rsidR="003D54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CB" w:rsidRPr="003269B7" w:rsidRDefault="003D54CB" w:rsidP="003269B7">
    <w:pPr>
      <w:pStyle w:val="Footer"/>
      <w:tabs>
        <w:tab w:val="clear" w:pos="4680"/>
        <w:tab w:val="clear" w:pos="9360"/>
        <w:tab w:val="center" w:pos="2995"/>
      </w:tabs>
      <w:spacing w:before="120"/>
    </w:pPr>
    <w:r>
      <w:t>[1025]</w:t>
    </w:r>
    <w:r>
      <w:tab/>
    </w:r>
    <w:fldSimple w:instr=" PAGE  \* MERGEFORMAT ">
      <w:r w:rsidR="00F656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6EF" w:rsidRDefault="004816EF" w:rsidP="00522CE0">
      <w:r>
        <w:separator/>
      </w:r>
    </w:p>
  </w:footnote>
  <w:footnote w:type="continuationSeparator" w:id="0">
    <w:p w:rsidR="004816EF" w:rsidRDefault="004816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2DRIV.EBD.RWC"/>
    <w:docVar w:name="CoverAttorneyInitials" w:val="EBD"/>
    <w:docVar w:name="CoverAttorneyLastName" w:val="Donaldson"/>
    <w:docVar w:name="CoverBillType" w:val="b"/>
    <w:docVar w:name="CoverSenator" w:val="RWC"/>
    <w:docVar w:name="dvBillNumber" w:val="1025"/>
    <w:docVar w:name="dvBillNumberPrefix" w:val="S. "/>
    <w:docVar w:name="dvOriginalBody" w:val="Senate"/>
    <w:docVar w:name="fulldraftpath" w:val="L:\S-RES\RWC\012DRIV.EBD.RWC.DOCX"/>
    <w:docVar w:name="NameofBody" w:val="S"/>
    <w:docVar w:name="vgroup2" w:val="S-RES"/>
  </w:docVars>
  <w:rsids>
    <w:rsidRoot w:val="00FC775C"/>
    <w:rsid w:val="00042AC1"/>
    <w:rsid w:val="00046516"/>
    <w:rsid w:val="0007601D"/>
    <w:rsid w:val="000A0266"/>
    <w:rsid w:val="000B0720"/>
    <w:rsid w:val="000B5EAF"/>
    <w:rsid w:val="00170561"/>
    <w:rsid w:val="00186AC9"/>
    <w:rsid w:val="001920B6"/>
    <w:rsid w:val="00197DF1"/>
    <w:rsid w:val="001B3DD9"/>
    <w:rsid w:val="001B7E5D"/>
    <w:rsid w:val="001D3BAC"/>
    <w:rsid w:val="00245C4E"/>
    <w:rsid w:val="00286AD3"/>
    <w:rsid w:val="002C1321"/>
    <w:rsid w:val="002C5896"/>
    <w:rsid w:val="002D3BED"/>
    <w:rsid w:val="00307C2B"/>
    <w:rsid w:val="003269B7"/>
    <w:rsid w:val="003375F7"/>
    <w:rsid w:val="00344897"/>
    <w:rsid w:val="00383247"/>
    <w:rsid w:val="003D54CB"/>
    <w:rsid w:val="003D6E2B"/>
    <w:rsid w:val="003E6EEA"/>
    <w:rsid w:val="003E7597"/>
    <w:rsid w:val="003F2D83"/>
    <w:rsid w:val="003F64E3"/>
    <w:rsid w:val="00450668"/>
    <w:rsid w:val="004816EF"/>
    <w:rsid w:val="004952FA"/>
    <w:rsid w:val="004A5F05"/>
    <w:rsid w:val="004B6A22"/>
    <w:rsid w:val="004D7F37"/>
    <w:rsid w:val="00522CE0"/>
    <w:rsid w:val="00565148"/>
    <w:rsid w:val="00593361"/>
    <w:rsid w:val="005A5017"/>
    <w:rsid w:val="005A648C"/>
    <w:rsid w:val="005B3BAD"/>
    <w:rsid w:val="005F1745"/>
    <w:rsid w:val="006C74EA"/>
    <w:rsid w:val="006D0CB9"/>
    <w:rsid w:val="00720D40"/>
    <w:rsid w:val="007318D4"/>
    <w:rsid w:val="00765784"/>
    <w:rsid w:val="007A4390"/>
    <w:rsid w:val="007E271F"/>
    <w:rsid w:val="007E5CB7"/>
    <w:rsid w:val="00801AAA"/>
    <w:rsid w:val="008314D2"/>
    <w:rsid w:val="00847191"/>
    <w:rsid w:val="0088463D"/>
    <w:rsid w:val="008B2F42"/>
    <w:rsid w:val="008E185F"/>
    <w:rsid w:val="008E76DC"/>
    <w:rsid w:val="008F023B"/>
    <w:rsid w:val="00904E16"/>
    <w:rsid w:val="009162B3"/>
    <w:rsid w:val="00927C62"/>
    <w:rsid w:val="009715F7"/>
    <w:rsid w:val="00982F30"/>
    <w:rsid w:val="00983951"/>
    <w:rsid w:val="00984124"/>
    <w:rsid w:val="00984640"/>
    <w:rsid w:val="00995C37"/>
    <w:rsid w:val="009B71E7"/>
    <w:rsid w:val="009C118A"/>
    <w:rsid w:val="00A02011"/>
    <w:rsid w:val="00A4011E"/>
    <w:rsid w:val="00A86015"/>
    <w:rsid w:val="00A9594E"/>
    <w:rsid w:val="00AE59C8"/>
    <w:rsid w:val="00B10098"/>
    <w:rsid w:val="00B12759"/>
    <w:rsid w:val="00B5790D"/>
    <w:rsid w:val="00B74EA5"/>
    <w:rsid w:val="00B945C5"/>
    <w:rsid w:val="00BA0BB9"/>
    <w:rsid w:val="00BA20EA"/>
    <w:rsid w:val="00BB5AFC"/>
    <w:rsid w:val="00BC0A56"/>
    <w:rsid w:val="00BC36AB"/>
    <w:rsid w:val="00C45366"/>
    <w:rsid w:val="00C57023"/>
    <w:rsid w:val="00C74052"/>
    <w:rsid w:val="00C80FE5"/>
    <w:rsid w:val="00CB187A"/>
    <w:rsid w:val="00CB77D3"/>
    <w:rsid w:val="00CC0EC7"/>
    <w:rsid w:val="00D1088B"/>
    <w:rsid w:val="00D156D2"/>
    <w:rsid w:val="00D81CF8"/>
    <w:rsid w:val="00D86943"/>
    <w:rsid w:val="00DA47B9"/>
    <w:rsid w:val="00E058D3"/>
    <w:rsid w:val="00E76AD9"/>
    <w:rsid w:val="00E91E2F"/>
    <w:rsid w:val="00EA3546"/>
    <w:rsid w:val="00EB47AE"/>
    <w:rsid w:val="00EC34E1"/>
    <w:rsid w:val="00EC7B47"/>
    <w:rsid w:val="00EF091E"/>
    <w:rsid w:val="00F0234A"/>
    <w:rsid w:val="00F52959"/>
    <w:rsid w:val="00F55884"/>
    <w:rsid w:val="00F656DF"/>
    <w:rsid w:val="00FC0D36"/>
    <w:rsid w:val="00FC775C"/>
    <w:rsid w:val="00FD3569"/>
    <w:rsid w:val="00FD362B"/>
    <w:rsid w:val="00FE6467"/>
    <w:rsid w:val="00FF3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A02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2055</Words>
  <Characters>11716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BrentWalling</cp:lastModifiedBy>
  <cp:revision>2</cp:revision>
  <cp:lastPrinted>2010-04-28T16:07:00Z</cp:lastPrinted>
  <dcterms:created xsi:type="dcterms:W3CDTF">2010-04-28T23:34:00Z</dcterms:created>
  <dcterms:modified xsi:type="dcterms:W3CDTF">2010-04-28T23:34:00Z</dcterms:modified>
</cp:coreProperties>
</file>