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2010</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E72" w:rsidRPr="00DC7E72" w:rsidRDefault="00DC7E72" w:rsidP="00DC7E72">
      <w:pPr>
        <w:tabs>
          <w:tab w:val="right" w:pos="5933"/>
        </w:tabs>
        <w:suppressAutoHyphens/>
        <w:jc w:val="both"/>
        <w:rPr>
          <w:rFonts w:eastAsia="Times New Roman"/>
        </w:rPr>
      </w:pPr>
      <w:r>
        <w:rPr>
          <w:rFonts w:eastAsia="Times New Roman"/>
        </w:rPr>
        <w:tab/>
      </w:r>
      <w:r>
        <w:rPr>
          <w:rFonts w:eastAsia="Times New Roman"/>
          <w:b/>
          <w:sz w:val="36"/>
        </w:rPr>
        <w:t>S. 1034</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E72" w:rsidRDefault="00DC7E72" w:rsidP="00DC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5742B">
        <w:t>Senator Leatherman</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1/20/10--S.</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DC7E72" w:rsidRPr="00DC7E72" w:rsidRDefault="00DC7E72" w:rsidP="00DC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E72" w:rsidRPr="00DC7E72" w:rsidRDefault="00DC7E72" w:rsidP="00DC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1034) to extend the date by which the Taxation Realignment Commission must prepare and deliver its report and recommendation until, etc., respectfully</w:t>
      </w:r>
    </w:p>
    <w:p w:rsidR="00DC7E72" w:rsidRPr="00DC7E72" w:rsidRDefault="00DC7E72" w:rsidP="00DC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C7E72" w:rsidRPr="00DC7E72" w:rsidRDefault="00DC7E72" w:rsidP="00DC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7E72" w:rsidRDefault="00DC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7E72" w:rsidSect="00DC7E7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D717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25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EXTEND THE DATE BY WHICH THE TAXATION REALIGNMENT COMMISSION MUST PREPARE AND DELIVER ITS REPORT AND RECOMMENDATION UNTIL NOVEMBER 15, 2010.</w:t>
      </w:r>
    </w:p>
    <w:p w:rsidR="007D717B" w:rsidRDefault="007D7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096035">
        <w:rPr>
          <w:color w:val="000000" w:themeColor="text1"/>
          <w:u w:color="000000" w:themeColor="text1"/>
        </w:rPr>
        <w:t>it enacted by the General Assembly of the State of South Carolina:</w:t>
      </w: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6035">
        <w:rPr>
          <w:color w:val="000000" w:themeColor="text1"/>
          <w:u w:color="000000" w:themeColor="text1"/>
        </w:rPr>
        <w:t>SECTION</w:t>
      </w:r>
      <w:r w:rsidRPr="00096035">
        <w:rPr>
          <w:color w:val="000000" w:themeColor="text1"/>
          <w:u w:color="000000" w:themeColor="text1"/>
        </w:rPr>
        <w:tab/>
        <w:t>1.</w:t>
      </w:r>
      <w:r w:rsidRPr="00096035">
        <w:rPr>
          <w:color w:val="000000" w:themeColor="text1"/>
          <w:u w:color="000000" w:themeColor="text1"/>
        </w:rPr>
        <w:tab/>
        <w:t>The date by which the Taxation Realignment Commission, established by Act 81 of 2009, shall prepare and deliver its report and recommendation is extended from March 15, 2010, until November 15, 2010.</w:t>
      </w: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6035">
        <w:rPr>
          <w:color w:val="000000" w:themeColor="text1"/>
          <w:u w:color="000000" w:themeColor="text1"/>
        </w:rPr>
        <w:t>SECTION</w:t>
      </w:r>
      <w:r w:rsidRPr="00096035">
        <w:rPr>
          <w:color w:val="000000" w:themeColor="text1"/>
          <w:u w:color="000000" w:themeColor="text1"/>
        </w:rPr>
        <w:tab/>
        <w:t>2.</w:t>
      </w:r>
      <w:r w:rsidRPr="00096035">
        <w:rPr>
          <w:color w:val="000000" w:themeColor="text1"/>
          <w:u w:color="000000" w:themeColor="text1"/>
        </w:rPr>
        <w:tab/>
        <w:t>This joint resolution takes effect upon approval by the Governor.</w:t>
      </w:r>
    </w:p>
    <w:p w:rsidR="001C1C7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1C75" w:rsidRDefault="001C1C75" w:rsidP="00B5402E">
      <w:pPr>
        <w:suppressAutoHyphens/>
        <w:jc w:val="both"/>
        <w:rPr>
          <w:rFonts w:eastAsia="Times New Roman"/>
        </w:rPr>
      </w:pPr>
    </w:p>
    <w:sectPr w:rsidR="001C1C75" w:rsidSect="00DC7E7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EFE" w:rsidRDefault="00ED7EFE" w:rsidP="00522CE0">
      <w:r>
        <w:separator/>
      </w:r>
    </w:p>
  </w:endnote>
  <w:endnote w:type="continuationSeparator" w:id="0">
    <w:p w:rsidR="00ED7EFE" w:rsidRDefault="00ED7E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DD21A7-18A4-495F-98DD-79A8B4491EE5}"/>
    <w:embedBold r:id="rId2" w:fontKey="{A734EADB-7D92-49D8-BD8F-43AFD2A99E05}"/>
  </w:font>
  <w:font w:name="Calibri">
    <w:panose1 w:val="020F0502020204030204"/>
    <w:charset w:val="00"/>
    <w:family w:val="swiss"/>
    <w:pitch w:val="variable"/>
    <w:sig w:usb0="A00002EF" w:usb1="4000207B" w:usb2="00000000" w:usb3="00000000" w:csb0="0000009F" w:csb1="00000000"/>
    <w:embedRegular r:id="rId3" w:fontKey="{AE4F26D2-F405-4086-A921-00B1E577D8FA}"/>
  </w:font>
  <w:font w:name="Cambria">
    <w:panose1 w:val="02040503050406030204"/>
    <w:charset w:val="00"/>
    <w:family w:val="roman"/>
    <w:pitch w:val="variable"/>
    <w:sig w:usb0="A00002EF" w:usb1="4000004B" w:usb2="00000000" w:usb3="00000000" w:csb0="0000009F" w:csb1="00000000"/>
    <w:embedRegular r:id="rId4" w:fontKey="{951CD76D-2672-4BFD-8502-D3B3E2A88B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BD" w:rsidRPr="001C1C75" w:rsidRDefault="001C1C75" w:rsidP="001C1C75">
    <w:pPr>
      <w:pStyle w:val="Footer"/>
      <w:tabs>
        <w:tab w:val="clear" w:pos="4680"/>
        <w:tab w:val="clear" w:pos="9360"/>
        <w:tab w:val="center" w:pos="2995"/>
      </w:tabs>
      <w:spacing w:before="120"/>
    </w:pPr>
    <w:r>
      <w:t>[1034</w:t>
    </w:r>
    <w:r w:rsidR="00DC7E72">
      <w:t>-</w:t>
    </w:r>
    <w:fldSimple w:instr=" PAGE  \* MERGEFORMAT ">
      <w:r w:rsidR="00B5402E">
        <w:rPr>
          <w:noProof/>
        </w:rPr>
        <w:t>1</w:t>
      </w:r>
    </w:fldSimple>
    <w:r w:rsidR="00DC7E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E72" w:rsidRPr="001C1C75" w:rsidRDefault="00DC7E72" w:rsidP="001C1C75">
    <w:pPr>
      <w:pStyle w:val="Footer"/>
      <w:tabs>
        <w:tab w:val="clear" w:pos="4680"/>
        <w:tab w:val="clear" w:pos="9360"/>
        <w:tab w:val="center" w:pos="2995"/>
      </w:tabs>
      <w:spacing w:before="120"/>
    </w:pPr>
    <w:r>
      <w:t>[1034]</w:t>
    </w:r>
    <w:r>
      <w:tab/>
    </w:r>
    <w:fldSimple w:instr=" PAGE  \* MERGEFORMAT ">
      <w:r w:rsidR="00B540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EFE" w:rsidRDefault="00ED7EFE" w:rsidP="00522CE0">
      <w:r>
        <w:separator/>
      </w:r>
    </w:p>
  </w:footnote>
  <w:footnote w:type="continuationSeparator" w:id="0">
    <w:p w:rsidR="00ED7EFE" w:rsidRDefault="00ED7E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6TRAC.DAG.HKL"/>
    <w:docVar w:name="CoverAttorneyInitials" w:val="DAG"/>
    <w:docVar w:name="CoverAttorneyLastName" w:val="Good"/>
    <w:docVar w:name="CoverBillType" w:val="j"/>
    <w:docVar w:name="CoverSenator" w:val="HKL"/>
    <w:docVar w:name="dvBillNumber" w:val="1034"/>
    <w:docVar w:name="dvBillNumberPrefix" w:val="S. "/>
    <w:docVar w:name="dvOriginalBody" w:val="Senate"/>
    <w:docVar w:name="fulldraftpath" w:val="L:\S-FINANC\DRAFTING\HKL\016TRAC.DAG.HKL.DOCX"/>
    <w:docVar w:name="NameofBody" w:val="S"/>
    <w:docVar w:name="vgroup2" w:val="S-FINANC"/>
  </w:docVars>
  <w:rsids>
    <w:rsidRoot w:val="008B4A3A"/>
    <w:rsid w:val="000255C3"/>
    <w:rsid w:val="00042AC1"/>
    <w:rsid w:val="00046516"/>
    <w:rsid w:val="0007601D"/>
    <w:rsid w:val="000B0720"/>
    <w:rsid w:val="000B5EAF"/>
    <w:rsid w:val="00167FD4"/>
    <w:rsid w:val="00170561"/>
    <w:rsid w:val="00186AC9"/>
    <w:rsid w:val="00197DF1"/>
    <w:rsid w:val="001B3DD9"/>
    <w:rsid w:val="001C1C75"/>
    <w:rsid w:val="001D3BAC"/>
    <w:rsid w:val="00223D61"/>
    <w:rsid w:val="00245C4E"/>
    <w:rsid w:val="002C5896"/>
    <w:rsid w:val="002D3BED"/>
    <w:rsid w:val="00307C2B"/>
    <w:rsid w:val="003A71EB"/>
    <w:rsid w:val="003C30E0"/>
    <w:rsid w:val="003D6E2B"/>
    <w:rsid w:val="003E7597"/>
    <w:rsid w:val="00450668"/>
    <w:rsid w:val="0045237B"/>
    <w:rsid w:val="004952FA"/>
    <w:rsid w:val="004B0759"/>
    <w:rsid w:val="004B6A22"/>
    <w:rsid w:val="004D7F37"/>
    <w:rsid w:val="00522CE0"/>
    <w:rsid w:val="00565148"/>
    <w:rsid w:val="0056681A"/>
    <w:rsid w:val="00593361"/>
    <w:rsid w:val="005A5017"/>
    <w:rsid w:val="005A648C"/>
    <w:rsid w:val="005E167E"/>
    <w:rsid w:val="005E4268"/>
    <w:rsid w:val="005F1745"/>
    <w:rsid w:val="00610FAB"/>
    <w:rsid w:val="006C74EA"/>
    <w:rsid w:val="00720D40"/>
    <w:rsid w:val="007318D4"/>
    <w:rsid w:val="007325C1"/>
    <w:rsid w:val="00765784"/>
    <w:rsid w:val="00787094"/>
    <w:rsid w:val="00797511"/>
    <w:rsid w:val="007A4390"/>
    <w:rsid w:val="007B6510"/>
    <w:rsid w:val="007D717B"/>
    <w:rsid w:val="007E5CB7"/>
    <w:rsid w:val="0081305C"/>
    <w:rsid w:val="008314D2"/>
    <w:rsid w:val="008A7057"/>
    <w:rsid w:val="008B2F42"/>
    <w:rsid w:val="008B4A3A"/>
    <w:rsid w:val="008E185F"/>
    <w:rsid w:val="008F023B"/>
    <w:rsid w:val="00904E16"/>
    <w:rsid w:val="009162B3"/>
    <w:rsid w:val="00927C62"/>
    <w:rsid w:val="00983951"/>
    <w:rsid w:val="00984124"/>
    <w:rsid w:val="00984640"/>
    <w:rsid w:val="00995C37"/>
    <w:rsid w:val="009C118A"/>
    <w:rsid w:val="00A02011"/>
    <w:rsid w:val="00A4011E"/>
    <w:rsid w:val="00A64D37"/>
    <w:rsid w:val="00A86015"/>
    <w:rsid w:val="00AE59C8"/>
    <w:rsid w:val="00B03F67"/>
    <w:rsid w:val="00B10098"/>
    <w:rsid w:val="00B47B87"/>
    <w:rsid w:val="00B5402E"/>
    <w:rsid w:val="00B5790D"/>
    <w:rsid w:val="00B945C5"/>
    <w:rsid w:val="00BA1CBB"/>
    <w:rsid w:val="00BA20EA"/>
    <w:rsid w:val="00BB5AFC"/>
    <w:rsid w:val="00BC0A56"/>
    <w:rsid w:val="00C45366"/>
    <w:rsid w:val="00C74052"/>
    <w:rsid w:val="00C762AA"/>
    <w:rsid w:val="00CB187A"/>
    <w:rsid w:val="00CC0EC7"/>
    <w:rsid w:val="00CE3499"/>
    <w:rsid w:val="00CF30EA"/>
    <w:rsid w:val="00D1088B"/>
    <w:rsid w:val="00D11F8F"/>
    <w:rsid w:val="00D156D2"/>
    <w:rsid w:val="00D709DD"/>
    <w:rsid w:val="00D86943"/>
    <w:rsid w:val="00DA47B9"/>
    <w:rsid w:val="00DC7E72"/>
    <w:rsid w:val="00E225BD"/>
    <w:rsid w:val="00E91E2F"/>
    <w:rsid w:val="00E944CE"/>
    <w:rsid w:val="00EA3546"/>
    <w:rsid w:val="00EB47AE"/>
    <w:rsid w:val="00EC34E1"/>
    <w:rsid w:val="00ED7EFE"/>
    <w:rsid w:val="00F0234A"/>
    <w:rsid w:val="00F3291D"/>
    <w:rsid w:val="00F52959"/>
    <w:rsid w:val="00F55884"/>
    <w:rsid w:val="00F97DFC"/>
    <w:rsid w:val="00FC0D36"/>
    <w:rsid w:val="00FE6467"/>
    <w:rsid w:val="00FF0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F0E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902</Characters>
  <Application>Microsoft Office Word</Application>
  <DocSecurity>0</DocSecurity>
  <Lines>53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2010-01-20T20:29:00Z</cp:lastPrinted>
  <dcterms:created xsi:type="dcterms:W3CDTF">2010-01-20T23:37:00Z</dcterms:created>
  <dcterms:modified xsi:type="dcterms:W3CDTF">2010-01-20T23:37:00Z</dcterms:modified>
</cp:coreProperties>
</file>