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74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01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44</w:t>
      </w:r>
      <w:r w:rsidR="00FE0AD5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FE0AD5">
        <w:rPr>
          <w:rFonts w:eastAsia="Times New Roman"/>
        </w:rPr>
        <w:noBreakHyphen/>
      </w:r>
      <w:r>
        <w:rPr>
          <w:rFonts w:eastAsia="Times New Roman"/>
        </w:rPr>
        <w:t>375</w:t>
      </w:r>
      <w:r w:rsidR="005C0AC7">
        <w:rPr>
          <w:rFonts w:eastAsia="Times New Roman"/>
        </w:rPr>
        <w:t xml:space="preserve"> </w:t>
      </w:r>
      <w:r>
        <w:rPr>
          <w:rFonts w:eastAsia="Times New Roman"/>
        </w:rPr>
        <w:t>OF THE 197</w:t>
      </w:r>
      <w:r w:rsidR="0012644D">
        <w:rPr>
          <w:rFonts w:eastAsia="Times New Roman"/>
        </w:rPr>
        <w:t xml:space="preserve">6 CODE, RELATING TO POSSESSION OF PRODUCTS CONTAINING EPHEDRINE, PSEUDOEPHEDRINE, OR PHENYLPROPANOLAMINE, </w:t>
      </w:r>
      <w:r>
        <w:rPr>
          <w:rFonts w:eastAsia="Times New Roman"/>
        </w:rPr>
        <w:t>TO REDUCE THE MINIMUM UNLAWFUL POSSESSION FROM TWELVE TO NINE GRAMS.</w:t>
      </w:r>
    </w:p>
    <w:p w:rsidR="003674D6" w:rsidRDefault="00367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>SECTION</w:t>
      </w:r>
      <w:r w:rsidRPr="00D806F9">
        <w:rPr>
          <w:color w:val="000000" w:themeColor="text1"/>
          <w:u w:color="000000" w:themeColor="text1"/>
        </w:rPr>
        <w:tab/>
        <w:t>1.</w:t>
      </w:r>
      <w:r w:rsidRPr="00D806F9">
        <w:rPr>
          <w:color w:val="000000" w:themeColor="text1"/>
          <w:u w:color="000000" w:themeColor="text1"/>
        </w:rPr>
        <w:tab/>
        <w:t>Section 44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53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375(E)(1) of the 1976 Code is amended to read: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  <w:t xml:space="preserve">“(E)(1) It is unlawful for any person, other than a manufacturer, practitioner, dispenser, distributor, or retailer to knowingly possess any product that contains </w:t>
      </w:r>
      <w:r w:rsidRPr="00D806F9">
        <w:rPr>
          <w:strike/>
          <w:color w:val="000000" w:themeColor="text1"/>
          <w:u w:color="000000" w:themeColor="text1"/>
        </w:rPr>
        <w:t>twelve</w:t>
      </w:r>
      <w:r w:rsidRPr="00D806F9">
        <w:rPr>
          <w:color w:val="000000" w:themeColor="text1"/>
          <w:u w:color="000000" w:themeColor="text1"/>
        </w:rPr>
        <w:t xml:space="preserve"> </w:t>
      </w:r>
      <w:r w:rsidRPr="00D806F9">
        <w:rPr>
          <w:color w:val="000000" w:themeColor="text1"/>
          <w:u w:val="single" w:color="000000" w:themeColor="text1"/>
        </w:rPr>
        <w:t>nine</w:t>
      </w:r>
      <w:r w:rsidRPr="00D806F9">
        <w:rPr>
          <w:color w:val="000000" w:themeColor="text1"/>
          <w:u w:color="000000" w:themeColor="text1"/>
        </w:rPr>
        <w:t xml:space="preserve"> grams or more of ephedrine, pseudoephedrine, or phenylpropanolamine, their salts, isomers, or salts of isomers, or a combination of any of these substances.  A person who violates this subsection is guilty of a felony and, upon conviction, must be punished as follows if the quantity involved is: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(a)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strike/>
          <w:color w:val="000000" w:themeColor="text1"/>
          <w:u w:color="000000" w:themeColor="text1"/>
        </w:rPr>
        <w:t>twelve</w:t>
      </w:r>
      <w:r w:rsidRPr="00D806F9">
        <w:rPr>
          <w:color w:val="000000" w:themeColor="text1"/>
          <w:u w:color="000000" w:themeColor="text1"/>
        </w:rPr>
        <w:t xml:space="preserve"> </w:t>
      </w:r>
      <w:r w:rsidRPr="00D806F9">
        <w:rPr>
          <w:color w:val="000000" w:themeColor="text1"/>
          <w:u w:val="single" w:color="000000" w:themeColor="text1"/>
        </w:rPr>
        <w:t>nine</w:t>
      </w:r>
      <w:r w:rsidRPr="00D806F9">
        <w:rPr>
          <w:color w:val="000000" w:themeColor="text1"/>
          <w:u w:color="000000" w:themeColor="text1"/>
        </w:rPr>
        <w:t xml:space="preserve"> grams or more, but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eight grams: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(i)</w:t>
      </w:r>
      <w:r w:rsidR="005C0AC7">
        <w:rPr>
          <w:color w:val="000000" w:themeColor="text1"/>
          <w:u w:color="000000" w:themeColor="text1"/>
        </w:rPr>
        <w:tab/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first offense, a term of imprisonment of not less than three years nor more than ten years, no part of which may be suspended nor probation granted, and a fine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(ii</w:t>
      </w:r>
      <w:r w:rsidR="005C0AC7">
        <w:rPr>
          <w:color w:val="000000" w:themeColor="text1"/>
          <w:u w:color="000000" w:themeColor="text1"/>
        </w:rPr>
        <w:t>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 xml:space="preserve">for a second offense, a term of imprisonment of not less than five years nor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="005C0AC7">
        <w:rPr>
          <w:color w:val="000000" w:themeColor="text1"/>
          <w:u w:color="000000" w:themeColor="text1"/>
        </w:rPr>
        <w:t>(</w:t>
      </w:r>
      <w:r w:rsidRPr="00D806F9">
        <w:rPr>
          <w:color w:val="000000" w:themeColor="text1"/>
          <w:u w:color="000000" w:themeColor="text1"/>
        </w:rPr>
        <w:t>iii)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third or subsequent offense, a mandatory minimum term of imprisonment of not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 </w:t>
      </w:r>
      <w:r w:rsidRPr="00D806F9">
        <w:rPr>
          <w:color w:val="000000" w:themeColor="text1"/>
          <w:u w:color="000000" w:themeColor="text1"/>
        </w:rPr>
        <w:lastRenderedPageBreak/>
        <w:t xml:space="preserve">nor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(b)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eight grams or more, but less than one hundred grams: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(i)</w:t>
      </w:r>
      <w:r w:rsidR="005C0AC7">
        <w:rPr>
          <w:color w:val="000000" w:themeColor="text1"/>
          <w:u w:color="000000" w:themeColor="text1"/>
        </w:rPr>
        <w:tab/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first offense, a term of imprisonment of not less than seven years nor more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(ii)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 xml:space="preserve">for a second offense, a term of imprisonment of not less than seven years nor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(iii)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third or subsequent offense, a mandatory minimum term of imprisonment of not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 and not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(c)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one hundred grams or more, but less than two hundred grams, a mandatory term of imprisonment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(d)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two hundred grams or more, but less than four hundred grams, a mandatory term of imprisonment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years, no part of which may be suspended nor probation granted, and a fine of one hundred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(e)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four hundred grams or more, a term of imprisonment of not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five years nor more than thirty years with a mandatory minimum term of imprisonment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five years, no part of which may be suspended nor probation granted, and a fine of two hundred thousand dollars.”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>SECTION</w:t>
      </w:r>
      <w:r w:rsidRPr="00D806F9">
        <w:rPr>
          <w:color w:val="000000" w:themeColor="text1"/>
          <w:u w:color="000000" w:themeColor="text1"/>
        </w:rPr>
        <w:tab/>
        <w:t>2.</w:t>
      </w:r>
      <w:r w:rsidRPr="00D806F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6632C" w:rsidRDefault="00FE0A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632C" w:rsidRDefault="00E6632C" w:rsidP="00E6632C">
      <w:pPr>
        <w:suppressAutoHyphens/>
        <w:jc w:val="both"/>
        <w:rPr>
          <w:rFonts w:eastAsia="Times New Roman"/>
        </w:rPr>
      </w:pPr>
    </w:p>
    <w:sectPr w:rsidR="00E6632C" w:rsidSect="00E6632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4D6" w:rsidRDefault="003674D6" w:rsidP="00522CE0">
      <w:r>
        <w:separator/>
      </w:r>
    </w:p>
  </w:endnote>
  <w:endnote w:type="continuationSeparator" w:id="0">
    <w:p w:rsidR="003674D6" w:rsidRDefault="003674D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133223-C2AC-4280-9AF4-1708030CC313}"/>
    <w:embedBold r:id="rId2" w:fontKey="{B320DC54-FF43-4A82-B517-4BF078DCF7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FBA3DC-257B-49A0-A529-DDF69A289D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2212AD-5D57-41AC-9049-F28FB4A20F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F74" w:rsidRPr="00E6632C" w:rsidRDefault="00E6632C" w:rsidP="00E663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4D6" w:rsidRDefault="003674D6" w:rsidP="00522CE0">
      <w:r>
        <w:separator/>
      </w:r>
    </w:p>
  </w:footnote>
  <w:footnote w:type="continuationSeparator" w:id="0">
    <w:p w:rsidR="003674D6" w:rsidRDefault="003674D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3METH.JD.TCA"/>
    <w:docVar w:name="CoverAttorneyInitials" w:val="JD"/>
    <w:docVar w:name="CoverAttorneyLastName" w:val="Deason"/>
    <w:docVar w:name="CoverBillType" w:val="b"/>
    <w:docVar w:name="CoverSenator" w:val="TCA"/>
    <w:docVar w:name="dvBillNumber" w:val="1079"/>
    <w:docVar w:name="dvBillNumberPrefix" w:val="S. "/>
    <w:docVar w:name="dvOriginalBody" w:val="Senate"/>
    <w:docVar w:name="fulldraftpath" w:val="L:\S-GEN\DRAFTING\TCA\013METH.JD.TCA.DOCX"/>
    <w:docVar w:name="NameofBody" w:val="S"/>
    <w:docVar w:name="vgroup2" w:val="S-GEN"/>
  </w:docVars>
  <w:rsids>
    <w:rsidRoot w:val="00C82A2B"/>
    <w:rsid w:val="00042AC1"/>
    <w:rsid w:val="00046516"/>
    <w:rsid w:val="0007601D"/>
    <w:rsid w:val="000B0720"/>
    <w:rsid w:val="000B5EAF"/>
    <w:rsid w:val="0012644D"/>
    <w:rsid w:val="00167FD4"/>
    <w:rsid w:val="00170561"/>
    <w:rsid w:val="00186AC9"/>
    <w:rsid w:val="00197DF1"/>
    <w:rsid w:val="001B3DD9"/>
    <w:rsid w:val="001D3BAC"/>
    <w:rsid w:val="001F5093"/>
    <w:rsid w:val="00245C4E"/>
    <w:rsid w:val="002C5896"/>
    <w:rsid w:val="002D3BED"/>
    <w:rsid w:val="00307C2B"/>
    <w:rsid w:val="003674D6"/>
    <w:rsid w:val="003C30E0"/>
    <w:rsid w:val="003D6E2B"/>
    <w:rsid w:val="003E7597"/>
    <w:rsid w:val="003F6A7A"/>
    <w:rsid w:val="00450668"/>
    <w:rsid w:val="004952FA"/>
    <w:rsid w:val="004B0759"/>
    <w:rsid w:val="004B3739"/>
    <w:rsid w:val="004B6A22"/>
    <w:rsid w:val="004D7F37"/>
    <w:rsid w:val="004E2501"/>
    <w:rsid w:val="00522CE0"/>
    <w:rsid w:val="00543756"/>
    <w:rsid w:val="00565148"/>
    <w:rsid w:val="00593361"/>
    <w:rsid w:val="005A5017"/>
    <w:rsid w:val="005A648C"/>
    <w:rsid w:val="005C0AC7"/>
    <w:rsid w:val="005E167E"/>
    <w:rsid w:val="005E4268"/>
    <w:rsid w:val="005F1745"/>
    <w:rsid w:val="00610FAB"/>
    <w:rsid w:val="006C74EA"/>
    <w:rsid w:val="006E2777"/>
    <w:rsid w:val="007018D9"/>
    <w:rsid w:val="00720D40"/>
    <w:rsid w:val="007318D4"/>
    <w:rsid w:val="00763CF5"/>
    <w:rsid w:val="00765784"/>
    <w:rsid w:val="00787094"/>
    <w:rsid w:val="00797511"/>
    <w:rsid w:val="007A4390"/>
    <w:rsid w:val="007B6510"/>
    <w:rsid w:val="007E5CB7"/>
    <w:rsid w:val="00831088"/>
    <w:rsid w:val="008314D2"/>
    <w:rsid w:val="00892243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6786"/>
    <w:rsid w:val="00995C37"/>
    <w:rsid w:val="009C118A"/>
    <w:rsid w:val="009D3965"/>
    <w:rsid w:val="00A02011"/>
    <w:rsid w:val="00A4011E"/>
    <w:rsid w:val="00A86015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82A2B"/>
    <w:rsid w:val="00CB187A"/>
    <w:rsid w:val="00CB6785"/>
    <w:rsid w:val="00CC0EC7"/>
    <w:rsid w:val="00CE55C1"/>
    <w:rsid w:val="00CF30EA"/>
    <w:rsid w:val="00D1088B"/>
    <w:rsid w:val="00D11F8F"/>
    <w:rsid w:val="00D156D2"/>
    <w:rsid w:val="00D709DD"/>
    <w:rsid w:val="00D86943"/>
    <w:rsid w:val="00DA47B9"/>
    <w:rsid w:val="00E37F74"/>
    <w:rsid w:val="00E501B6"/>
    <w:rsid w:val="00E5485C"/>
    <w:rsid w:val="00E6632C"/>
    <w:rsid w:val="00E91E2F"/>
    <w:rsid w:val="00E944CE"/>
    <w:rsid w:val="00EA3546"/>
    <w:rsid w:val="00EB47AE"/>
    <w:rsid w:val="00EC34E1"/>
    <w:rsid w:val="00ED0178"/>
    <w:rsid w:val="00F0234A"/>
    <w:rsid w:val="00F3291D"/>
    <w:rsid w:val="00F52959"/>
    <w:rsid w:val="00F55884"/>
    <w:rsid w:val="00F97DFC"/>
    <w:rsid w:val="00FC0D36"/>
    <w:rsid w:val="00FE0AD5"/>
    <w:rsid w:val="00FE6467"/>
    <w:rsid w:val="00FE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2647</Characters>
  <Application>Microsoft Office Word</Application>
  <DocSecurity>0</DocSecurity>
  <Lines>22</Lines>
  <Paragraphs>6</Paragraphs>
  <ScaleCrop>false</ScaleCrop>
  <Company> 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JoelDeason</dc:creator>
  <cp:keywords/>
  <dc:description/>
  <cp:lastModifiedBy>NSC</cp:lastModifiedBy>
  <cp:revision>2</cp:revision>
  <dcterms:created xsi:type="dcterms:W3CDTF">2010-01-21T16:33:00Z</dcterms:created>
  <dcterms:modified xsi:type="dcterms:W3CDTF">2010-01-21T16:33:00Z</dcterms:modified>
</cp:coreProperties>
</file>