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1D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C8" w:rsidRDefault="00F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4106, PURSUANT TO THE PROVISIONS OF ARTICLE 1, CHAPTER 23, TITLE 1 OF THE 1976 CODE.</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4106, and submitted to the General Assembly pursuant to the provisions of Article 1, Chapter 23, Title 1 of the 1976 Code, are approved.</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62706">
        <w:t>2</w:t>
      </w:r>
      <w:r>
        <w:t>.</w:t>
      </w:r>
      <w:r>
        <w:tab/>
        <w:t>This joint resolution takes effect upon approval by the Governor.</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B1DC8" w:rsidRPr="00AC714F" w:rsidRDefault="00F62706"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T</w:t>
      </w:r>
      <w:r w:rsidR="007B1DC8" w:rsidRPr="00AC714F">
        <w:t xml:space="preserve">he State Crop Pest Commission proposes to impose certain additional requirements on the importation of plant material which is a host for </w:t>
      </w:r>
      <w:r w:rsidR="007B1DC8" w:rsidRPr="00AC714F">
        <w:rPr>
          <w:i/>
        </w:rPr>
        <w:t>Phytophthora ramorum (P. ramorum)</w:t>
      </w:r>
      <w:r w:rsidR="007B1DC8" w:rsidRPr="00AC714F">
        <w:t xml:space="preserve"> into the state. </w:t>
      </w:r>
      <w:r w:rsidR="007B1DC8" w:rsidRPr="00AC714F">
        <w:rPr>
          <w:i/>
        </w:rPr>
        <w:t xml:space="preserve">P. ramorum </w:t>
      </w:r>
      <w:r w:rsidR="007B1DC8" w:rsidRPr="00AC714F">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rsidR="007B1DC8" w:rsidRPr="00AC714F">
        <w:lastRenderedPageBreak/>
        <w:t xml:space="preserve">pathogen into the State by giving greater effect to state and federal restrictions at point of origin. </w:t>
      </w:r>
    </w:p>
    <w:p w:rsidR="00E317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17F1" w:rsidRDefault="00E317F1" w:rsidP="00E317F1">
      <w:pPr>
        <w:suppressAutoHyphens/>
      </w:pPr>
    </w:p>
    <w:sectPr w:rsidR="00E317F1" w:rsidSect="00E317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DC8" w:rsidRDefault="007B1DC8" w:rsidP="009F0C77">
      <w:r>
        <w:separator/>
      </w:r>
    </w:p>
  </w:endnote>
  <w:endnote w:type="continuationSeparator" w:id="0">
    <w:p w:rsidR="007B1DC8" w:rsidRDefault="007B1D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38220C-EA26-4648-9C6C-B34A1249A5FB}"/>
    <w:embedBold r:id="rId2" w:fontKey="{9A005A7A-D916-46BE-B599-192EFFEC3C52}"/>
    <w:embedItalic r:id="rId3" w:fontKey="{49F8CFB3-A020-445A-B9C3-73DBFE810705}"/>
  </w:font>
  <w:font w:name="Calibri">
    <w:panose1 w:val="020F0502020204030204"/>
    <w:charset w:val="00"/>
    <w:family w:val="swiss"/>
    <w:pitch w:val="variable"/>
    <w:sig w:usb0="A00002EF" w:usb1="4000207B" w:usb2="00000000" w:usb3="00000000" w:csb0="0000009F" w:csb1="00000000"/>
    <w:embedRegular r:id="rId4" w:fontKey="{26DA35E1-394A-4064-8048-2E77A9931559}"/>
  </w:font>
  <w:font w:name="Tahoma">
    <w:panose1 w:val="020B0604030504040204"/>
    <w:charset w:val="00"/>
    <w:family w:val="swiss"/>
    <w:pitch w:val="variable"/>
    <w:sig w:usb0="61002A87" w:usb1="80000000" w:usb2="00000008" w:usb3="00000000" w:csb0="000101FF" w:csb1="00000000"/>
    <w:embedRegular r:id="rId5" w:fontKey="{8F32446E-65F1-4D87-A9A9-CB737A571587}"/>
  </w:font>
  <w:font w:name="Cambria">
    <w:panose1 w:val="02040503050406030204"/>
    <w:charset w:val="00"/>
    <w:family w:val="roman"/>
    <w:pitch w:val="variable"/>
    <w:sig w:usb0="A00002EF" w:usb1="4000004B" w:usb2="00000000" w:usb3="00000000" w:csb0="0000009F" w:csb1="00000000"/>
    <w:embedRegular r:id="rId6" w:fontKey="{07D13421-80C9-4073-A3C2-DDDB87387E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C" w:rsidRPr="00E317F1" w:rsidRDefault="00E317F1" w:rsidP="00E317F1">
    <w:pPr>
      <w:pStyle w:val="Footer"/>
      <w:tabs>
        <w:tab w:val="clear" w:pos="4680"/>
        <w:tab w:val="clear" w:pos="9360"/>
        <w:tab w:val="center" w:pos="2995"/>
      </w:tabs>
      <w:spacing w:before="120"/>
    </w:pPr>
    <w:r>
      <w:t>[1115]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DC8" w:rsidRDefault="007B1DC8" w:rsidP="009F0C77">
      <w:r>
        <w:separator/>
      </w:r>
    </w:p>
  </w:footnote>
  <w:footnote w:type="continuationSeparator" w:id="0">
    <w:p w:rsidR="007B1DC8" w:rsidRDefault="007B1D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3AC10"/>
    <w:docVar w:name="CoverBillType" w:val="a"/>
    <w:docVar w:name="docpath" w:val="L:\Council\bills\NBD\11653AC10.DOCX"/>
    <w:docVar w:name="dvBillNumber" w:val="1115"/>
    <w:docVar w:name="dvBillNumberPrefix" w:val="S. "/>
    <w:docVar w:name="dvOriginalBody" w:val="Senate"/>
    <w:docVar w:name="dvSteno" w:val="NBD"/>
    <w:docVar w:name="NameofBody" w:val="s"/>
    <w:docVar w:name="vgroup2" w:val="Council"/>
  </w:docVars>
  <w:rsids>
    <w:rsidRoot w:val="00F03FC3"/>
    <w:rsid w:val="00026C9A"/>
    <w:rsid w:val="00050A0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3CD"/>
    <w:rsid w:val="00325348"/>
    <w:rsid w:val="00393688"/>
    <w:rsid w:val="003D411E"/>
    <w:rsid w:val="003E3C1E"/>
    <w:rsid w:val="003E6148"/>
    <w:rsid w:val="00400EAA"/>
    <w:rsid w:val="0041760A"/>
    <w:rsid w:val="004809EE"/>
    <w:rsid w:val="00511EE9"/>
    <w:rsid w:val="00521E00"/>
    <w:rsid w:val="00572785"/>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DC8"/>
    <w:rsid w:val="007F1523"/>
    <w:rsid w:val="007F509E"/>
    <w:rsid w:val="007F5799"/>
    <w:rsid w:val="007F6947"/>
    <w:rsid w:val="00872729"/>
    <w:rsid w:val="008F4429"/>
    <w:rsid w:val="009352BB"/>
    <w:rsid w:val="00990668"/>
    <w:rsid w:val="009F0C77"/>
    <w:rsid w:val="009F4DD1"/>
    <w:rsid w:val="00A64E80"/>
    <w:rsid w:val="00A741D9"/>
    <w:rsid w:val="00A9741D"/>
    <w:rsid w:val="00AB03D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7F1"/>
    <w:rsid w:val="00EB00A2"/>
    <w:rsid w:val="00EB1BF3"/>
    <w:rsid w:val="00EF3EEE"/>
    <w:rsid w:val="00F03FC3"/>
    <w:rsid w:val="00F149A7"/>
    <w:rsid w:val="00F50BAF"/>
    <w:rsid w:val="00F52C10"/>
    <w:rsid w:val="00F6270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706"/>
    <w:rPr>
      <w:rFonts w:ascii="Tahoma" w:hAnsi="Tahoma" w:cs="Tahoma"/>
      <w:sz w:val="16"/>
      <w:szCs w:val="16"/>
    </w:rPr>
  </w:style>
  <w:style w:type="character" w:customStyle="1" w:styleId="BalloonTextChar">
    <w:name w:val="Balloon Text Char"/>
    <w:basedOn w:val="DefaultParagraphFont"/>
    <w:link w:val="BalloonText"/>
    <w:uiPriority w:val="99"/>
    <w:semiHidden/>
    <w:rsid w:val="00F627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06328-37AE-4F56-A947-86953430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1205</Characters>
  <Application>Microsoft Office Word</Application>
  <DocSecurity>0</DocSecurity>
  <Lines>10</Lines>
  <Paragraphs>2</Paragraphs>
  <ScaleCrop>false</ScaleCrop>
  <Company> </Company>
  <LinksUpToDate>false</LinksUpToDate>
  <CharactersWithSpaces>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2010-01-20T21:11:00Z</cp:lastPrinted>
  <dcterms:created xsi:type="dcterms:W3CDTF">2010-01-27T19:10:00Z</dcterms:created>
  <dcterms:modified xsi:type="dcterms:W3CDTF">2010-01-27T19:10:00Z</dcterms:modified>
</cp:coreProperties>
</file>