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3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C14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7, TITLE 2 OF THE 1976 CODE, RELATING TO LEGISLATIVE ENACTMENTS, </w:t>
      </w:r>
      <w:r w:rsidR="005734D7">
        <w:rPr>
          <w:rFonts w:eastAsia="Times New Roman"/>
        </w:rPr>
        <w:t xml:space="preserve">BY ADDING SECTION </w:t>
      </w:r>
      <w:r w:rsidR="005734D7" w:rsidRPr="00217130">
        <w:rPr>
          <w:color w:val="000000" w:themeColor="text1"/>
          <w:u w:color="000000" w:themeColor="text1"/>
        </w:rPr>
        <w:t>2</w:t>
      </w:r>
      <w:r w:rsidR="006D7728">
        <w:rPr>
          <w:color w:val="000000" w:themeColor="text1"/>
          <w:u w:color="000000" w:themeColor="text1"/>
        </w:rPr>
        <w:noBreakHyphen/>
      </w:r>
      <w:r w:rsidR="005734D7" w:rsidRPr="00217130">
        <w:rPr>
          <w:color w:val="000000" w:themeColor="text1"/>
          <w:u w:color="000000" w:themeColor="text1"/>
        </w:rPr>
        <w:t>7</w:t>
      </w:r>
      <w:r w:rsidR="006D7728">
        <w:rPr>
          <w:color w:val="000000" w:themeColor="text1"/>
          <w:u w:color="000000" w:themeColor="text1"/>
        </w:rPr>
        <w:noBreakHyphen/>
      </w:r>
      <w:r w:rsidR="005734D7" w:rsidRPr="00217130">
        <w:rPr>
          <w:color w:val="000000" w:themeColor="text1"/>
          <w:u w:color="000000" w:themeColor="text1"/>
        </w:rPr>
        <w:t>67</w:t>
      </w:r>
      <w:r w:rsidR="005734D7">
        <w:rPr>
          <w:color w:val="000000" w:themeColor="text1"/>
          <w:u w:color="000000" w:themeColor="text1"/>
        </w:rPr>
        <w:t xml:space="preserve"> </w:t>
      </w:r>
      <w:r>
        <w:rPr>
          <w:rFonts w:eastAsia="Times New Roman"/>
        </w:rPr>
        <w:t>TO PROVIDE THAT THE ANNUAL APPROPRIATIONS BILL MUST REDUCE APPROPRIATIONS TO</w:t>
      </w:r>
      <w:r w:rsidR="005734D7">
        <w:rPr>
          <w:rFonts w:eastAsia="Times New Roman"/>
        </w:rPr>
        <w:t xml:space="preserve"> THE </w:t>
      </w:r>
      <w:r>
        <w:rPr>
          <w:rFonts w:eastAsia="Times New Roman"/>
        </w:rPr>
        <w:t xml:space="preserve">SENATE AND THE HOUSE OF REPRESENTATIVES IN AN AMOUNT EQUAL TO THE AVERAGE REDUCTION IN APPROPRIATIONS </w:t>
      </w:r>
      <w:r w:rsidRPr="00B227BF">
        <w:rPr>
          <w:color w:val="000000" w:themeColor="text1"/>
          <w:u w:color="000000" w:themeColor="text1"/>
        </w:rPr>
        <w:t>MADE FOR THE DEPARTMENTS, INSTITUTIONS, BOARDS</w:t>
      </w:r>
      <w:r w:rsidR="006D7728">
        <w:rPr>
          <w:color w:val="000000" w:themeColor="text1"/>
          <w:u w:color="000000" w:themeColor="text1"/>
        </w:rPr>
        <w:t>,</w:t>
      </w:r>
      <w:r w:rsidRPr="00B227BF">
        <w:rPr>
          <w:color w:val="000000" w:themeColor="text1"/>
          <w:u w:color="000000" w:themeColor="text1"/>
        </w:rPr>
        <w:t xml:space="preserve"> OR COMMISSIONS INCLUDED IN THE ACT</w:t>
      </w:r>
      <w:r>
        <w:rPr>
          <w:color w:val="000000" w:themeColor="text1"/>
          <w:u w:color="000000" w:themeColor="text1"/>
        </w:rPr>
        <w:t>.</w:t>
      </w:r>
    </w:p>
    <w:p w:rsidR="006C140B" w:rsidRDefault="006C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Be it enacted by the General Assembly of the State of South Carolina:</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1.</w:t>
      </w:r>
      <w:r w:rsidRPr="00217130">
        <w:rPr>
          <w:color w:val="000000" w:themeColor="text1"/>
          <w:u w:color="000000" w:themeColor="text1"/>
        </w:rPr>
        <w:tab/>
        <w:t>Chapter 7, Title 2 of the 1976 Code is amended by adding:</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ab/>
        <w:t>“Section 2</w:t>
      </w:r>
      <w:r w:rsidR="006D7728">
        <w:rPr>
          <w:color w:val="000000" w:themeColor="text1"/>
          <w:u w:color="000000" w:themeColor="text1"/>
        </w:rPr>
        <w:noBreakHyphen/>
      </w:r>
      <w:r w:rsidRPr="00217130">
        <w:rPr>
          <w:color w:val="000000" w:themeColor="text1"/>
          <w:u w:color="000000" w:themeColor="text1"/>
        </w:rPr>
        <w:t>7</w:t>
      </w:r>
      <w:r w:rsidR="006D7728">
        <w:rPr>
          <w:color w:val="000000" w:themeColor="text1"/>
          <w:u w:color="000000" w:themeColor="text1"/>
        </w:rPr>
        <w:noBreakHyphen/>
        <w:t>67.</w:t>
      </w:r>
      <w:r w:rsidR="006D7728">
        <w:rPr>
          <w:color w:val="000000" w:themeColor="text1"/>
          <w:u w:color="000000" w:themeColor="text1"/>
        </w:rPr>
        <w:tab/>
      </w:r>
      <w:r w:rsidRPr="00217130">
        <w:rPr>
          <w:color w:val="000000" w:themeColor="text1"/>
          <w:u w:color="000000" w:themeColor="text1"/>
        </w:rPr>
        <w:t>The General Assembly, in the annual general appropriations act, shall reduce appropriations to the Senate and the House of Representatives in an amount equal to the average reduction in appropriations made for the departments, institutions, boards</w:t>
      </w:r>
      <w:r w:rsidR="006D7728">
        <w:rPr>
          <w:color w:val="000000" w:themeColor="text1"/>
          <w:u w:color="000000" w:themeColor="text1"/>
        </w:rPr>
        <w:t>,</w:t>
      </w:r>
      <w:r w:rsidRPr="00217130">
        <w:rPr>
          <w:color w:val="000000" w:themeColor="text1"/>
          <w:u w:color="000000" w:themeColor="text1"/>
        </w:rPr>
        <w:t xml:space="preserve"> or commissions included in the act.”</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2.</w:t>
      </w:r>
      <w:r w:rsidRPr="00217130">
        <w:rPr>
          <w:color w:val="000000" w:themeColor="text1"/>
          <w:u w:color="000000" w:themeColor="text1"/>
        </w:rPr>
        <w:tab/>
        <w:t>This act takes effect upon approval by the Governor.</w:t>
      </w:r>
    </w:p>
    <w:p w:rsidR="0006387E" w:rsidRDefault="006D77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387E" w:rsidRDefault="0006387E" w:rsidP="0006387E">
      <w:pPr>
        <w:suppressAutoHyphens/>
        <w:jc w:val="both"/>
        <w:rPr>
          <w:rFonts w:eastAsia="Times New Roman"/>
        </w:rPr>
      </w:pPr>
    </w:p>
    <w:sectPr w:rsidR="0006387E" w:rsidSect="000638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40B" w:rsidRDefault="006C140B" w:rsidP="00522CE0">
      <w:r>
        <w:separator/>
      </w:r>
    </w:p>
  </w:endnote>
  <w:endnote w:type="continuationSeparator" w:id="0">
    <w:p w:rsidR="006C140B" w:rsidRDefault="006C140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A567B-2F33-422C-8AD6-07FBAD580D35}"/>
    <w:embedBold r:id="rId2" w:fontKey="{430E4247-33B3-4A27-BB8E-365FF753BBC2}"/>
  </w:font>
  <w:font w:name="Calibri">
    <w:panose1 w:val="020F0502020204030204"/>
    <w:charset w:val="00"/>
    <w:family w:val="swiss"/>
    <w:pitch w:val="variable"/>
    <w:sig w:usb0="A00002EF" w:usb1="4000207B" w:usb2="00000000" w:usb3="00000000" w:csb0="0000009F" w:csb1="00000000"/>
    <w:embedRegular r:id="rId3" w:fontKey="{25C1E6CE-9807-408C-ABCA-127747C9E3A6}"/>
  </w:font>
  <w:font w:name="Cambria">
    <w:panose1 w:val="02040503050406030204"/>
    <w:charset w:val="00"/>
    <w:family w:val="roman"/>
    <w:pitch w:val="variable"/>
    <w:sig w:usb0="A00002EF" w:usb1="4000004B" w:usb2="00000000" w:usb3="00000000" w:csb0="0000009F" w:csb1="00000000"/>
    <w:embedRegular r:id="rId4" w:fontKey="{AC64DEBF-4A77-4E51-81A3-3EEC2C736F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817" w:rsidRPr="0006387E" w:rsidRDefault="0006387E" w:rsidP="0006387E">
    <w:pPr>
      <w:pStyle w:val="Footer"/>
      <w:tabs>
        <w:tab w:val="clear" w:pos="4680"/>
        <w:tab w:val="clear" w:pos="9360"/>
        <w:tab w:val="center" w:pos="2995"/>
      </w:tabs>
      <w:spacing w:before="120"/>
    </w:pPr>
    <w:r>
      <w:t>[1117]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40B" w:rsidRDefault="006C140B" w:rsidP="00522CE0">
      <w:r>
        <w:separator/>
      </w:r>
    </w:p>
  </w:footnote>
  <w:footnote w:type="continuationSeparator" w:id="0">
    <w:p w:rsidR="006C140B" w:rsidRDefault="006C140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BUDG.KMM.VAS"/>
    <w:docVar w:name="CoverAttorneyInitials" w:val="KMM"/>
    <w:docVar w:name="CoverAttorneyLastName" w:val="Moffitt"/>
    <w:docVar w:name="CoverBillType" w:val="b"/>
    <w:docVar w:name="CoverSenator" w:val="VAS"/>
    <w:docVar w:name="dvBillNumber" w:val="1117"/>
    <w:docVar w:name="dvBillNumberPrefix" w:val="S. "/>
    <w:docVar w:name="dvOriginalBody" w:val="Senate"/>
    <w:docVar w:name="fulldraftpath" w:val="L:\S-RES\VAS\012BUDG.KMM.VAS.DOCX"/>
    <w:docVar w:name="NameofBody" w:val="S"/>
    <w:docVar w:name="vgroup2" w:val="S-RES"/>
  </w:docVars>
  <w:rsids>
    <w:rsidRoot w:val="00BA49CC"/>
    <w:rsid w:val="00042AC1"/>
    <w:rsid w:val="00046516"/>
    <w:rsid w:val="0006387E"/>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47EF1"/>
    <w:rsid w:val="00383247"/>
    <w:rsid w:val="003D6E2B"/>
    <w:rsid w:val="003E7597"/>
    <w:rsid w:val="00450668"/>
    <w:rsid w:val="00457433"/>
    <w:rsid w:val="004952FA"/>
    <w:rsid w:val="004B6A22"/>
    <w:rsid w:val="004D7F37"/>
    <w:rsid w:val="00522CE0"/>
    <w:rsid w:val="00565148"/>
    <w:rsid w:val="005734D7"/>
    <w:rsid w:val="00593361"/>
    <w:rsid w:val="005A1189"/>
    <w:rsid w:val="005A5017"/>
    <w:rsid w:val="005A648C"/>
    <w:rsid w:val="005D24BB"/>
    <w:rsid w:val="005F1745"/>
    <w:rsid w:val="006C140B"/>
    <w:rsid w:val="006C74EA"/>
    <w:rsid w:val="006D38C3"/>
    <w:rsid w:val="006D7728"/>
    <w:rsid w:val="00720D40"/>
    <w:rsid w:val="007318D4"/>
    <w:rsid w:val="00765784"/>
    <w:rsid w:val="007A4390"/>
    <w:rsid w:val="007E0E61"/>
    <w:rsid w:val="007E5CB7"/>
    <w:rsid w:val="00811A15"/>
    <w:rsid w:val="008314D2"/>
    <w:rsid w:val="008B2F42"/>
    <w:rsid w:val="008B5817"/>
    <w:rsid w:val="008E185F"/>
    <w:rsid w:val="008F023B"/>
    <w:rsid w:val="00904E16"/>
    <w:rsid w:val="0090723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6F8F"/>
    <w:rsid w:val="00B945C5"/>
    <w:rsid w:val="00BA20EA"/>
    <w:rsid w:val="00BA49CC"/>
    <w:rsid w:val="00BB5AFC"/>
    <w:rsid w:val="00BC0A56"/>
    <w:rsid w:val="00C45366"/>
    <w:rsid w:val="00C57023"/>
    <w:rsid w:val="00C74052"/>
    <w:rsid w:val="00CB187A"/>
    <w:rsid w:val="00CC0EC7"/>
    <w:rsid w:val="00D1088B"/>
    <w:rsid w:val="00D156D2"/>
    <w:rsid w:val="00D613AF"/>
    <w:rsid w:val="00D86943"/>
    <w:rsid w:val="00DA47B9"/>
    <w:rsid w:val="00DC5D02"/>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777</Characters>
  <Application>Microsoft Office Word</Application>
  <DocSecurity>0</DocSecurity>
  <Lines>6</Lines>
  <Paragraphs>1</Paragraphs>
  <ScaleCrop>false</ScaleCrop>
  <Company> </Company>
  <LinksUpToDate>false</LinksUpToDate>
  <CharactersWithSpaces>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2010-01-28T16:33:00Z</dcterms:created>
  <dcterms:modified xsi:type="dcterms:W3CDTF">2010-01-28T16:33:00Z</dcterms:modified>
</cp:coreProperties>
</file>