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30102" w:rsidRDefault="0063010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AMENDMENT AMENDED AND ADOPTED</w:t>
      </w:r>
    </w:p>
    <w:p w:rsidR="00630102" w:rsidRDefault="0063010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21, 2010</w:t>
      </w:r>
    </w:p>
    <w:p w:rsidR="00630102" w:rsidRDefault="0063010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E5862" w:rsidRPr="00BE5862" w:rsidRDefault="00BE5862" w:rsidP="00BE5862">
      <w:pPr>
        <w:tabs>
          <w:tab w:val="right" w:pos="5933"/>
        </w:tabs>
        <w:suppressAutoHyphens/>
        <w:jc w:val="both"/>
        <w:rPr>
          <w:rFonts w:eastAsia="Times New Roman"/>
        </w:rPr>
      </w:pPr>
      <w:r>
        <w:rPr>
          <w:rFonts w:eastAsia="Times New Roman"/>
        </w:rPr>
        <w:tab/>
      </w:r>
      <w:r>
        <w:rPr>
          <w:rFonts w:eastAsia="Times New Roman"/>
          <w:b/>
          <w:sz w:val="36"/>
        </w:rPr>
        <w:t>S. 1129</w:t>
      </w:r>
    </w:p>
    <w:p w:rsidR="00BE5862" w:rsidRDefault="00BE586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E5862" w:rsidRDefault="00BE5862" w:rsidP="00BE5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325EB4">
        <w:t>Senator Ryberg</w:t>
      </w:r>
    </w:p>
    <w:p w:rsidR="00BE5862" w:rsidRDefault="00BE586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E5862" w:rsidRDefault="00630102" w:rsidP="00DE3838">
      <w:pPr>
        <w:tabs>
          <w:tab w:val="right" w:pos="5933"/>
        </w:tabs>
        <w:suppressAutoHyphens/>
        <w:jc w:val="both"/>
        <w:rPr>
          <w:rFonts w:eastAsia="Times New Roman"/>
        </w:rPr>
      </w:pPr>
      <w:r>
        <w:rPr>
          <w:rFonts w:eastAsia="Times New Roman"/>
        </w:rPr>
        <w:t>S. Printed 4/21</w:t>
      </w:r>
      <w:r w:rsidR="00BE5862">
        <w:rPr>
          <w:rFonts w:eastAsia="Times New Roman"/>
        </w:rPr>
        <w:t>/10--S.</w:t>
      </w:r>
      <w:r w:rsidR="00DE3838">
        <w:rPr>
          <w:rFonts w:eastAsia="Times New Roman"/>
        </w:rPr>
        <w:tab/>
      </w:r>
    </w:p>
    <w:p w:rsidR="00BE5862" w:rsidRDefault="00BE586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2, 2010.</w:t>
      </w:r>
    </w:p>
    <w:p w:rsidR="00BE5862" w:rsidRDefault="00BE5862" w:rsidP="006301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BE5862" w:rsidRDefault="00BE586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BE5862" w:rsidSect="00BE5862">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C469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507DC8">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11424E" w:rsidP="001C7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CHAPTER</w:t>
      </w:r>
      <w:r w:rsidR="001C72B1">
        <w:rPr>
          <w:rFonts w:eastAsia="Times New Roman"/>
        </w:rPr>
        <w:t xml:space="preserve"> 150, TITLE 59 OF THE 1976 CODE,</w:t>
      </w:r>
      <w:r>
        <w:rPr>
          <w:rFonts w:eastAsia="Times New Roman"/>
        </w:rPr>
        <w:t xml:space="preserve"> RELATING TO EDUCATION LOTTERY TICKET SALES, </w:t>
      </w:r>
      <w:r w:rsidR="009A5FF8">
        <w:rPr>
          <w:rFonts w:eastAsia="Times New Roman"/>
        </w:rPr>
        <w:t xml:space="preserve">BY ADDING SECTION </w:t>
      </w:r>
      <w:r w:rsidR="009A5FF8" w:rsidRPr="00176C7A">
        <w:rPr>
          <w:color w:val="000000" w:themeColor="text1"/>
          <w:u w:color="000000" w:themeColor="text1"/>
        </w:rPr>
        <w:t>59</w:t>
      </w:r>
      <w:r w:rsidR="009A5FF8">
        <w:rPr>
          <w:color w:val="000000" w:themeColor="text1"/>
          <w:u w:color="000000" w:themeColor="text1"/>
        </w:rPr>
        <w:noBreakHyphen/>
      </w:r>
      <w:r w:rsidR="009A5FF8" w:rsidRPr="00176C7A">
        <w:rPr>
          <w:color w:val="000000" w:themeColor="text1"/>
          <w:u w:color="000000" w:themeColor="text1"/>
        </w:rPr>
        <w:t>150</w:t>
      </w:r>
      <w:r w:rsidR="009A5FF8">
        <w:rPr>
          <w:color w:val="000000" w:themeColor="text1"/>
          <w:u w:color="000000" w:themeColor="text1"/>
        </w:rPr>
        <w:noBreakHyphen/>
      </w:r>
      <w:r w:rsidR="009A5FF8" w:rsidRPr="00176C7A">
        <w:rPr>
          <w:color w:val="000000" w:themeColor="text1"/>
          <w:u w:color="000000" w:themeColor="text1"/>
        </w:rPr>
        <w:t>155</w:t>
      </w:r>
      <w:r w:rsidR="009A5FF8">
        <w:rPr>
          <w:color w:val="000000" w:themeColor="text1"/>
          <w:u w:color="000000" w:themeColor="text1"/>
        </w:rPr>
        <w:t xml:space="preserve"> </w:t>
      </w:r>
      <w:r>
        <w:rPr>
          <w:rFonts w:eastAsia="Times New Roman"/>
        </w:rPr>
        <w:t>TO PROVIDE THAT A PERSON WHO CURRENTLY HOLDS A RETAIL LOTTERY TICKET SALES LICENSE MAY BE GRANTED A TEMPORARY LICENSE FOR RETAIL LOTTERY TICKET SALES IF HE A</w:t>
      </w:r>
      <w:r w:rsidR="001C72B1">
        <w:rPr>
          <w:rFonts w:eastAsia="Times New Roman"/>
        </w:rPr>
        <w:t>C</w:t>
      </w:r>
      <w:r>
        <w:rPr>
          <w:rFonts w:eastAsia="Times New Roman"/>
        </w:rPr>
        <w:t>QUIRES ANOTHER RETAIL BUSINESS WHICH SELLS LOTTERY TICKETS, TO PROVIDE THE LENGTH OF TIME A TEMPORARY LICENSE IS VALID, AND TO PROVIDE</w:t>
      </w:r>
      <w:r w:rsidR="00AC2ABA">
        <w:rPr>
          <w:rFonts w:eastAsia="Times New Roman"/>
        </w:rPr>
        <w:t xml:space="preserve"> THE FEE FOR A TEMPORARY LICENSE.</w:t>
      </w:r>
    </w:p>
    <w:p w:rsidR="00630102" w:rsidRDefault="00630102" w:rsidP="001C7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r>
        <w:rPr>
          <w:rFonts w:eastAsia="Times New Roman"/>
        </w:rPr>
        <w:tab/>
        <w:t>Amend Title To Conform</w:t>
      </w:r>
    </w:p>
    <w:p w:rsidR="00507DC8" w:rsidRDefault="00507DC8" w:rsidP="001C7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A5FF8" w:rsidRPr="00176C7A" w:rsidRDefault="009A5FF8" w:rsidP="009A5F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76C7A">
        <w:rPr>
          <w:color w:val="000000" w:themeColor="text1"/>
          <w:u w:color="000000" w:themeColor="text1"/>
        </w:rPr>
        <w:t>Be it enacted by the General Assembly of the State of South Carolina:</w:t>
      </w:r>
    </w:p>
    <w:p w:rsidR="009A5FF8" w:rsidRPr="00176C7A" w:rsidRDefault="009A5FF8" w:rsidP="009A5F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30102" w:rsidRPr="0021312D" w:rsidRDefault="00630102" w:rsidP="006301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SECTION</w:t>
      </w:r>
      <w:r>
        <w:rPr>
          <w:u w:color="000000" w:themeColor="text1"/>
        </w:rPr>
        <w:tab/>
        <w:t>1.</w:t>
      </w:r>
      <w:r>
        <w:rPr>
          <w:u w:color="000000" w:themeColor="text1"/>
        </w:rPr>
        <w:tab/>
        <w:t>Section 59</w:t>
      </w:r>
      <w:r>
        <w:rPr>
          <w:u w:color="000000" w:themeColor="text1"/>
        </w:rPr>
        <w:noBreakHyphen/>
        <w:t>150</w:t>
      </w:r>
      <w:r>
        <w:rPr>
          <w:u w:color="000000" w:themeColor="text1"/>
        </w:rPr>
        <w:noBreakHyphen/>
        <w:t>155</w:t>
      </w:r>
      <w:r w:rsidRPr="0021312D">
        <w:rPr>
          <w:u w:color="000000" w:themeColor="text1"/>
        </w:rPr>
        <w:t xml:space="preserve"> of the 1976 Code is amended by adding:</w:t>
      </w:r>
    </w:p>
    <w:p w:rsidR="00630102" w:rsidRDefault="00630102" w:rsidP="006301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630102" w:rsidRPr="0021312D" w:rsidRDefault="00D32402" w:rsidP="006301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rFonts w:eastAsia="Times New Roman"/>
          <w:snapToGrid w:val="0"/>
          <w:szCs w:val="20"/>
        </w:rPr>
        <w:tab/>
      </w:r>
      <w:r w:rsidR="00630102" w:rsidRPr="00B4048D">
        <w:rPr>
          <w:rFonts w:eastAsia="Times New Roman"/>
          <w:snapToGrid w:val="0"/>
          <w:szCs w:val="20"/>
        </w:rPr>
        <w:t>“(D)</w:t>
      </w:r>
      <w:r w:rsidR="00630102" w:rsidRPr="00B4048D">
        <w:rPr>
          <w:rFonts w:eastAsia="Times New Roman"/>
          <w:snapToGrid w:val="0"/>
          <w:szCs w:val="20"/>
        </w:rPr>
        <w:tab/>
      </w:r>
      <w:r w:rsidR="00630102" w:rsidRPr="00B4048D">
        <w:rPr>
          <w:u w:color="000000" w:themeColor="text1"/>
        </w:rPr>
        <w:t xml:space="preserve">A person who purchases or acquires by lease, divorce decree, or eviction a retail business which sells lottery tickets, upon initiating the application for licensure and contract pursuant to this subsection, may be issued a temporary lottery ticket sales license by the commission at the time of the purchase if the applicant currently holds a valid retail lottery ticket sales license and contract for another retail location and meets the requirements of subsection (B)(1).  A temporary license is valid until a license is approved or denied by the commission as provided in subsections (A) through (C), but in no case is the temporary license valid for more than sixty days from the date of issuance.  Notwithstanding the provisions of this subsection, the commission may revoke a temporary license if the applicant fails to pursue a license and contract pursuant to subsections (A) through (C) in a timely </w:t>
      </w:r>
      <w:r w:rsidR="00630102" w:rsidRPr="00B4048D">
        <w:rPr>
          <w:u w:color="000000" w:themeColor="text1"/>
        </w:rPr>
        <w:lastRenderedPageBreak/>
        <w:t>manner, as set forth by the commission by regulation.  The commission shall collect a fee of twenty</w:t>
      </w:r>
      <w:r w:rsidR="00630102" w:rsidRPr="00B4048D">
        <w:rPr>
          <w:u w:color="000000" w:themeColor="text1"/>
        </w:rPr>
        <w:noBreakHyphen/>
        <w:t>five dollars for each temporary license sought.”</w:t>
      </w:r>
      <w:r w:rsidR="00630102" w:rsidRPr="00B4048D">
        <w:rPr>
          <w:u w:color="000000" w:themeColor="text1"/>
        </w:rPr>
        <w:tab/>
      </w:r>
    </w:p>
    <w:p w:rsidR="00630102" w:rsidRDefault="00630102" w:rsidP="006301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630102" w:rsidRDefault="00630102" w:rsidP="006301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r w:rsidRPr="0021312D">
        <w:rPr>
          <w:u w:color="000000" w:themeColor="text1"/>
        </w:rPr>
        <w:t>SECTION</w:t>
      </w:r>
      <w:r w:rsidRPr="0021312D">
        <w:rPr>
          <w:u w:color="000000" w:themeColor="text1"/>
        </w:rPr>
        <w:tab/>
        <w:t>2.</w:t>
      </w:r>
      <w:r w:rsidRPr="0021312D">
        <w:rPr>
          <w:u w:color="000000" w:themeColor="text1"/>
        </w:rPr>
        <w:tab/>
        <w:t>This act takes effect upon approval by the Governor.</w:t>
      </w:r>
    </w:p>
    <w:p w:rsidR="00C4690C" w:rsidRDefault="009A5FF8" w:rsidP="00112D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sectPr w:rsidR="00C4690C" w:rsidSect="00BE5862">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C2ABA" w:rsidRDefault="00AC2ABA" w:rsidP="00522CE0">
      <w:r>
        <w:separator/>
      </w:r>
    </w:p>
  </w:endnote>
  <w:endnote w:type="continuationSeparator" w:id="0">
    <w:p w:rsidR="00AC2ABA" w:rsidRDefault="00AC2ABA"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embedRegular r:id="rId1" w:fontKey="{446AE082-6AFE-4549-AA95-BB6A8A265DC1}"/>
    <w:embedBold r:id="rId2" w:fontKey="{960F7ABB-E6E2-4F62-B55C-41273FA3DF52}"/>
  </w:font>
  <w:font w:name="Calibri">
    <w:panose1 w:val="020F0502020204030204"/>
    <w:charset w:val="00"/>
    <w:family w:val="swiss"/>
    <w:pitch w:val="variable"/>
    <w:sig w:usb0="A00002EF" w:usb1="4000207B" w:usb2="00000000" w:usb3="00000000" w:csb0="0000009F" w:csb1="00000000"/>
    <w:embedRegular r:id="rId3" w:fontKey="{08249D0C-C054-44DA-B78F-F3E72C60D619}"/>
  </w:font>
  <w:font w:name="Cambria">
    <w:panose1 w:val="02040503050406030204"/>
    <w:charset w:val="00"/>
    <w:family w:val="roman"/>
    <w:pitch w:val="variable"/>
    <w:sig w:usb0="A00002EF" w:usb1="4000004B" w:usb2="00000000" w:usb3="00000000" w:csb0="0000009F" w:csb1="00000000"/>
    <w:embedRegular r:id="rId4" w:fontKey="{E20CF4E9-10D8-4870-B816-48E646376F9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327E" w:rsidRPr="00C4690C" w:rsidRDefault="00C4690C" w:rsidP="00C4690C">
    <w:pPr>
      <w:pStyle w:val="Footer"/>
      <w:tabs>
        <w:tab w:val="clear" w:pos="4680"/>
        <w:tab w:val="clear" w:pos="9360"/>
        <w:tab w:val="center" w:pos="2995"/>
      </w:tabs>
      <w:spacing w:before="120"/>
    </w:pPr>
    <w:r>
      <w:t>[1129</w:t>
    </w:r>
    <w:r w:rsidR="00BE5862">
      <w:t>-</w:t>
    </w:r>
    <w:fldSimple w:instr=" PAGE  \* MERGEFORMAT ">
      <w:r w:rsidR="00112D7F">
        <w:rPr>
          <w:noProof/>
        </w:rPr>
        <w:t>1</w:t>
      </w:r>
    </w:fldSimple>
    <w:r w:rsidR="00BE5862">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5862" w:rsidRPr="00C4690C" w:rsidRDefault="00BE5862" w:rsidP="00C4690C">
    <w:pPr>
      <w:pStyle w:val="Footer"/>
      <w:tabs>
        <w:tab w:val="clear" w:pos="4680"/>
        <w:tab w:val="clear" w:pos="9360"/>
        <w:tab w:val="center" w:pos="2995"/>
      </w:tabs>
      <w:spacing w:before="120"/>
    </w:pPr>
    <w:r>
      <w:t>[1129]</w:t>
    </w:r>
    <w:r>
      <w:tab/>
    </w:r>
    <w:fldSimple w:instr=" PAGE  \* MERGEFORMAT ">
      <w:r w:rsidR="00112D7F">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C2ABA" w:rsidRDefault="00AC2ABA" w:rsidP="00522CE0">
      <w:r>
        <w:separator/>
      </w:r>
    </w:p>
  </w:footnote>
  <w:footnote w:type="continuationSeparator" w:id="0">
    <w:p w:rsidR="00AC2ABA" w:rsidRDefault="00AC2ABA"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6257"/>
  </w:hdrShapeDefaults>
  <w:footnotePr>
    <w:footnote w:id="-1"/>
    <w:footnote w:id="0"/>
  </w:footnotePr>
  <w:endnotePr>
    <w:endnote w:id="-1"/>
    <w:endnote w:id="0"/>
  </w:endnotePr>
  <w:compat/>
  <w:docVars>
    <w:docVar w:name="clipname" w:val="憳擴ꀀɛ掀ǄϯЀ0႗Ѐᑼ慳耀ࠄ (Á聐ࠁxm"/>
    <w:docVar w:name="CoverAttorneyInitials" w:val="/word/theme/theme1.xm"/>
    <w:docVar w:name="CoverAttorneyLastName" w:val="䭌硌䍃剄慈桳慔汢eﾝƗ憃̃憃㪩憃쫧慱䀘؇⋜Ⱦ섔Γps"/>
    <w:docVar w:name="CoverBillType" w:val="w:docVa"/>
    <w:docVar w:name="CoverSenator" w:val="CoverAttorneyLastName"/>
    <w:docVar w:name="dvBillNumber" w:val="좴憠加ɋpl"/>
    <w:docVar w:name="dvBillNumberPrefix" w:val="CoverAttorneyLastName"/>
    <w:docVar w:name="dvOriginalBody" w:val="ĵ&lt;ࠀⳠRHeader&#10;옕䠂递Ĥ/"/>
    <w:docVar w:name="fulldraftpath" w:val="Ā"/>
    <w:docVar w:name="NameofBody" w:val="w:docVa"/>
    <w:docVar w:name="vgroup2" w:val=""/>
  </w:docVars>
  <w:rsids>
    <w:rsidRoot w:val="00CB0750"/>
    <w:rsid w:val="00042AC1"/>
    <w:rsid w:val="00046516"/>
    <w:rsid w:val="0007204B"/>
    <w:rsid w:val="0007601D"/>
    <w:rsid w:val="000A7944"/>
    <w:rsid w:val="000B0720"/>
    <w:rsid w:val="000B5EAF"/>
    <w:rsid w:val="0010453A"/>
    <w:rsid w:val="00112D7F"/>
    <w:rsid w:val="0011424E"/>
    <w:rsid w:val="00170561"/>
    <w:rsid w:val="00186AC9"/>
    <w:rsid w:val="00197DF1"/>
    <w:rsid w:val="001B3DD9"/>
    <w:rsid w:val="001B7E5D"/>
    <w:rsid w:val="001C72B1"/>
    <w:rsid w:val="001D3BAC"/>
    <w:rsid w:val="00206BB6"/>
    <w:rsid w:val="00245C4E"/>
    <w:rsid w:val="002C1321"/>
    <w:rsid w:val="002C5896"/>
    <w:rsid w:val="002D3BED"/>
    <w:rsid w:val="00307C2B"/>
    <w:rsid w:val="00337F9E"/>
    <w:rsid w:val="00383247"/>
    <w:rsid w:val="003D11EA"/>
    <w:rsid w:val="003D6E2B"/>
    <w:rsid w:val="003E7597"/>
    <w:rsid w:val="00450668"/>
    <w:rsid w:val="004952FA"/>
    <w:rsid w:val="0049644E"/>
    <w:rsid w:val="004B6A22"/>
    <w:rsid w:val="004D7F37"/>
    <w:rsid w:val="004F2CC5"/>
    <w:rsid w:val="00507DC8"/>
    <w:rsid w:val="00522CE0"/>
    <w:rsid w:val="00565148"/>
    <w:rsid w:val="00593361"/>
    <w:rsid w:val="005A5017"/>
    <w:rsid w:val="005A648C"/>
    <w:rsid w:val="005F1745"/>
    <w:rsid w:val="0061685F"/>
    <w:rsid w:val="00630102"/>
    <w:rsid w:val="006C74EA"/>
    <w:rsid w:val="00720D40"/>
    <w:rsid w:val="007318D4"/>
    <w:rsid w:val="00757487"/>
    <w:rsid w:val="00765784"/>
    <w:rsid w:val="007A4390"/>
    <w:rsid w:val="007E5CB7"/>
    <w:rsid w:val="007E79FA"/>
    <w:rsid w:val="007F6CBA"/>
    <w:rsid w:val="008314D2"/>
    <w:rsid w:val="008B2F42"/>
    <w:rsid w:val="008E185F"/>
    <w:rsid w:val="008F023B"/>
    <w:rsid w:val="00904E16"/>
    <w:rsid w:val="009162B3"/>
    <w:rsid w:val="00927C62"/>
    <w:rsid w:val="00983951"/>
    <w:rsid w:val="00984124"/>
    <w:rsid w:val="00984640"/>
    <w:rsid w:val="00995C37"/>
    <w:rsid w:val="009A5FF8"/>
    <w:rsid w:val="009C118A"/>
    <w:rsid w:val="00A02011"/>
    <w:rsid w:val="00A4011E"/>
    <w:rsid w:val="00A86015"/>
    <w:rsid w:val="00A9594E"/>
    <w:rsid w:val="00AC2ABA"/>
    <w:rsid w:val="00AE59C8"/>
    <w:rsid w:val="00B10098"/>
    <w:rsid w:val="00B130C5"/>
    <w:rsid w:val="00B5790D"/>
    <w:rsid w:val="00B945C5"/>
    <w:rsid w:val="00BA20EA"/>
    <w:rsid w:val="00BB24B8"/>
    <w:rsid w:val="00BB327E"/>
    <w:rsid w:val="00BB5AFC"/>
    <w:rsid w:val="00BC0A56"/>
    <w:rsid w:val="00BE5839"/>
    <w:rsid w:val="00BE5862"/>
    <w:rsid w:val="00C45366"/>
    <w:rsid w:val="00C4690C"/>
    <w:rsid w:val="00C57023"/>
    <w:rsid w:val="00C74052"/>
    <w:rsid w:val="00CB0750"/>
    <w:rsid w:val="00CB187A"/>
    <w:rsid w:val="00CC0EC7"/>
    <w:rsid w:val="00D1088B"/>
    <w:rsid w:val="00D156D2"/>
    <w:rsid w:val="00D32402"/>
    <w:rsid w:val="00D55375"/>
    <w:rsid w:val="00D86943"/>
    <w:rsid w:val="00DA47B9"/>
    <w:rsid w:val="00DE3838"/>
    <w:rsid w:val="00DF15F2"/>
    <w:rsid w:val="00E058D3"/>
    <w:rsid w:val="00E76AD9"/>
    <w:rsid w:val="00E91E2F"/>
    <w:rsid w:val="00EA3546"/>
    <w:rsid w:val="00EB47AE"/>
    <w:rsid w:val="00EC34E1"/>
    <w:rsid w:val="00F0234A"/>
    <w:rsid w:val="00F52959"/>
    <w:rsid w:val="00F55884"/>
    <w:rsid w:val="00F60C0A"/>
    <w:rsid w:val="00FB28F8"/>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625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nhideWhenUsed/>
    <w:rsid w:val="00522CE0"/>
    <w:pPr>
      <w:tabs>
        <w:tab w:val="center" w:pos="4680"/>
        <w:tab w:val="right" w:pos="9360"/>
      </w:tabs>
    </w:pPr>
  </w:style>
  <w:style w:type="character" w:customStyle="1" w:styleId="HeaderChar">
    <w:name w:val="Header Char"/>
    <w:basedOn w:val="DefaultParagraphFont"/>
    <w:link w:val="Header"/>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FollowedHyperlink">
    <w:name w:val="FollowedHyperlink"/>
    <w:basedOn w:val="DefaultParagraphFont"/>
    <w:uiPriority w:val="99"/>
    <w:semiHidden/>
    <w:unhideWhenUsed/>
    <w:rsid w:val="007F6CBA"/>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290</Words>
  <Characters>1654</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1941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EmilyMoore</dc:creator>
  <cp:keywords/>
  <dc:description/>
  <cp:lastModifiedBy>BrentWalling</cp:lastModifiedBy>
  <cp:revision>2</cp:revision>
  <dcterms:created xsi:type="dcterms:W3CDTF">2010-04-21T22:34:00Z</dcterms:created>
  <dcterms:modified xsi:type="dcterms:W3CDTF">2010-04-21T22:34:00Z</dcterms:modified>
</cp:coreProperties>
</file>