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32B" w:rsidRDefault="0061632B" w:rsidP="0061632B">
      <w:pPr>
        <w:pStyle w:val="BillDots0"/>
      </w:pPr>
    </w:p>
    <w:p w:rsidR="0061632B" w:rsidRDefault="0061632B" w:rsidP="0061632B">
      <w:pPr>
        <w:pStyle w:val="Numbersforbills"/>
      </w:pPr>
    </w:p>
    <w:p w:rsidR="0061632B" w:rsidRDefault="0061632B" w:rsidP="006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32B" w:rsidRDefault="0061632B" w:rsidP="006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32B" w:rsidRDefault="0061632B" w:rsidP="006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32B" w:rsidRDefault="0061632B" w:rsidP="006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32B" w:rsidRDefault="0061632B" w:rsidP="006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0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00CA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59</w:t>
      </w:r>
      <w:r>
        <w:noBreakHyphen/>
        <w:t>25</w:t>
      </w:r>
      <w:r>
        <w:noBreakHyphen/>
        <w:t>480, CODE OF LAWS OF SOUTH CAROLINA, 1976, RELATING TO TEACHER DISMISSAL APPEALS, SO AS TO REQUIRE AN APPEAL TO BE MADE TO AN ADMINISTRATIVE LAW COURT; AND TO AMEND SECTION 59</w:t>
      </w:r>
      <w:r>
        <w:noBreakHyphen/>
        <w:t>25</w:t>
      </w:r>
      <w:r>
        <w:noBreakHyphen/>
        <w:t>520, RELATING TO POWERS AND DUTIES OF THE COURT IN TEACHER DISMISSAL APPEALS, SO AS TO ESTABLISH THE COURT AS THE ADMINISTRATIVE LAW COURT.</w:t>
      </w:r>
    </w:p>
    <w:p w:rsidR="00200CAD" w:rsidRDefault="00200C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00CAD" w:rsidRDefault="00200C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00CAD" w:rsidRDefault="00200C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C4D" w:rsidRDefault="00200CA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F5C4D">
        <w:tab/>
        <w:t>Section 59</w:t>
      </w:r>
      <w:r w:rsidR="00EF5C4D">
        <w:noBreakHyphen/>
        <w:t>25</w:t>
      </w:r>
      <w:r w:rsidR="00EF5C4D">
        <w:noBreakHyphen/>
        <w:t>480 of the 1976 Code is amended to read:</w:t>
      </w: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C4D" w:rsidRPr="007D7796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59</w:t>
      </w:r>
      <w:r>
        <w:noBreakHyphen/>
        <w:t>25</w:t>
      </w:r>
      <w:r>
        <w:noBreakHyphen/>
        <w:t>480.</w:t>
      </w:r>
      <w:r>
        <w:tab/>
      </w:r>
      <w:r w:rsidRPr="007D7796">
        <w:t xml:space="preserve">The decision of the district board of trustees </w:t>
      </w:r>
      <w:r w:rsidRPr="003C0048">
        <w:rPr>
          <w:strike/>
        </w:rPr>
        <w:t>shall be</w:t>
      </w:r>
      <w:r w:rsidRPr="007D7796">
        <w:t xml:space="preserve"> </w:t>
      </w:r>
      <w:r>
        <w:rPr>
          <w:u w:val="single"/>
        </w:rPr>
        <w:t>is</w:t>
      </w:r>
      <w:r>
        <w:t xml:space="preserve"> </w:t>
      </w:r>
      <w:r w:rsidRPr="007D7796">
        <w:t xml:space="preserve">final, unless within thirty days </w:t>
      </w:r>
      <w:r w:rsidRPr="003C0048">
        <w:rPr>
          <w:strike/>
        </w:rPr>
        <w:t>thereafter</w:t>
      </w:r>
      <w:r w:rsidRPr="007D7796">
        <w:t xml:space="preserve"> an appeal is made to the </w:t>
      </w:r>
      <w:r w:rsidRPr="003C0048">
        <w:rPr>
          <w:strike/>
        </w:rPr>
        <w:t>court of common pleas</w:t>
      </w:r>
      <w:r w:rsidRPr="007D7796">
        <w:t xml:space="preserve"> </w:t>
      </w:r>
      <w:r>
        <w:rPr>
          <w:u w:val="single"/>
        </w:rPr>
        <w:t>administrative law court</w:t>
      </w:r>
      <w:r>
        <w:t xml:space="preserve"> </w:t>
      </w:r>
      <w:r w:rsidRPr="008810CC">
        <w:rPr>
          <w:strike/>
        </w:rPr>
        <w:t>of any county in which the major portion of such district lies</w:t>
      </w:r>
      <w:r w:rsidRPr="007D7796">
        <w:t xml:space="preserve">. </w:t>
      </w: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7D7796">
        <w:t xml:space="preserve">Notice of the appeal and </w:t>
      </w:r>
      <w:r w:rsidRPr="003C0048">
        <w:rPr>
          <w:strike/>
        </w:rPr>
        <w:t>the</w:t>
      </w:r>
      <w:r w:rsidRPr="007D7796">
        <w:t xml:space="preserve"> </w:t>
      </w:r>
      <w:r>
        <w:rPr>
          <w:u w:val="single"/>
        </w:rPr>
        <w:t>its</w:t>
      </w:r>
      <w:r>
        <w:t xml:space="preserve"> </w:t>
      </w:r>
      <w:r w:rsidRPr="007D7796">
        <w:t xml:space="preserve">grounds </w:t>
      </w:r>
      <w:r w:rsidRPr="003C0048">
        <w:rPr>
          <w:strike/>
        </w:rPr>
        <w:t>thereof shall</w:t>
      </w:r>
      <w:r w:rsidRPr="007D7796">
        <w:t xml:space="preserve"> </w:t>
      </w:r>
      <w:r>
        <w:rPr>
          <w:u w:val="single"/>
        </w:rPr>
        <w:t>must</w:t>
      </w:r>
      <w:r>
        <w:t xml:space="preserve"> </w:t>
      </w:r>
      <w:r w:rsidRPr="007D7796">
        <w:t xml:space="preserve">be filed with the district board of trustees.  The district board </w:t>
      </w:r>
      <w:r w:rsidRPr="008810CC">
        <w:rPr>
          <w:strike/>
        </w:rPr>
        <w:t>shall</w:t>
      </w:r>
      <w:r w:rsidRPr="008810CC">
        <w:t>,</w:t>
      </w:r>
      <w:r w:rsidRPr="007D7796">
        <w:t xml:space="preserve"> within thirty days </w:t>
      </w:r>
      <w:r w:rsidRPr="003C0048">
        <w:rPr>
          <w:strike/>
        </w:rPr>
        <w:t>thereafter</w:t>
      </w:r>
      <w:r w:rsidRPr="008810CC">
        <w:t>,</w:t>
      </w:r>
      <w:r w:rsidRPr="007D7796">
        <w:t xml:space="preserve"> </w:t>
      </w:r>
      <w:r>
        <w:rPr>
          <w:u w:val="single"/>
        </w:rPr>
        <w:t>shall</w:t>
      </w:r>
      <w:r>
        <w:t xml:space="preserve"> </w:t>
      </w:r>
      <w:r w:rsidRPr="007D7796">
        <w:t xml:space="preserve">file a certified copy of the transcript record with the clerk of </w:t>
      </w:r>
      <w:r w:rsidRPr="003C0048">
        <w:rPr>
          <w:strike/>
        </w:rPr>
        <w:t>such</w:t>
      </w:r>
      <w:r w:rsidRPr="007D7796">
        <w:t xml:space="preserve"> court.  </w:t>
      </w:r>
      <w:r w:rsidRPr="003C0048">
        <w:rPr>
          <w:strike/>
        </w:rPr>
        <w:t>Any</w:t>
      </w:r>
      <w:r w:rsidRPr="007D7796">
        <w:t xml:space="preserve"> </w:t>
      </w:r>
      <w:r>
        <w:rPr>
          <w:u w:val="single"/>
        </w:rPr>
        <w:t>An</w:t>
      </w:r>
      <w:r>
        <w:t xml:space="preserve"> </w:t>
      </w:r>
      <w:r w:rsidRPr="007D7796">
        <w:t xml:space="preserve">appeal from the order of the </w:t>
      </w:r>
      <w:r w:rsidRPr="003C0048">
        <w:rPr>
          <w:strike/>
        </w:rPr>
        <w:t>circuit</w:t>
      </w:r>
      <w:r w:rsidRPr="007D7796">
        <w:t xml:space="preserve"> </w:t>
      </w:r>
      <w:r>
        <w:rPr>
          <w:u w:val="single"/>
        </w:rPr>
        <w:t>administrative law</w:t>
      </w:r>
      <w:r>
        <w:t xml:space="preserve"> </w:t>
      </w:r>
      <w:r w:rsidRPr="007D7796">
        <w:t xml:space="preserve">court </w:t>
      </w:r>
      <w:r w:rsidRPr="003C0048">
        <w:rPr>
          <w:strike/>
        </w:rPr>
        <w:t>shall</w:t>
      </w:r>
      <w:r w:rsidRPr="007D7796">
        <w:t xml:space="preserve"> </w:t>
      </w:r>
      <w:r>
        <w:rPr>
          <w:u w:val="single"/>
        </w:rPr>
        <w:t>must</w:t>
      </w:r>
      <w:r>
        <w:t xml:space="preserve"> </w:t>
      </w:r>
      <w:r w:rsidRPr="007D7796">
        <w:t xml:space="preserve">be taken in the manner provided by </w:t>
      </w:r>
      <w:r w:rsidRPr="008810CC">
        <w:rPr>
          <w:strike/>
        </w:rPr>
        <w:t>the South Carolina Appellate Court Rules</w:t>
      </w:r>
      <w:r>
        <w:t xml:space="preserve"> </w:t>
      </w:r>
      <w:r>
        <w:rPr>
          <w:u w:val="single"/>
        </w:rPr>
        <w:t>law</w:t>
      </w:r>
      <w:r w:rsidRPr="007D7796">
        <w:t xml:space="preserve">.  If the decision of the board is reversed on appeal, on a motion of either party the </w:t>
      </w:r>
      <w:r w:rsidRPr="003C0048">
        <w:rPr>
          <w:strike/>
        </w:rPr>
        <w:t>trial</w:t>
      </w:r>
      <w:r w:rsidRPr="007D7796">
        <w:t xml:space="preserve"> court shall order reinstatement and shall determine the amount for which the board </w:t>
      </w:r>
      <w:r w:rsidRPr="003C0048">
        <w:rPr>
          <w:strike/>
        </w:rPr>
        <w:t>shall</w:t>
      </w:r>
      <w:r w:rsidRPr="0082262F">
        <w:rPr>
          <w:strike/>
        </w:rPr>
        <w:t xml:space="preserve"> be</w:t>
      </w:r>
      <w:r w:rsidRPr="007D7796">
        <w:t xml:space="preserve"> </w:t>
      </w:r>
      <w:r>
        <w:rPr>
          <w:u w:val="single"/>
        </w:rPr>
        <w:t>is</w:t>
      </w:r>
      <w:r>
        <w:t xml:space="preserve"> </w:t>
      </w:r>
      <w:r w:rsidRPr="007D7796">
        <w:t xml:space="preserve">liable for actual damages and court costs. </w:t>
      </w:r>
      <w:r w:rsidRPr="003C0048">
        <w:rPr>
          <w:strike/>
        </w:rPr>
        <w:t xml:space="preserve"> In no event shall any</w:t>
      </w:r>
      <w:r>
        <w:t xml:space="preserve"> L</w:t>
      </w:r>
      <w:r w:rsidRPr="007D7796">
        <w:t xml:space="preserve">iability </w:t>
      </w:r>
      <w:r>
        <w:rPr>
          <w:u w:val="single"/>
        </w:rPr>
        <w:t>may not</w:t>
      </w:r>
      <w:r>
        <w:t xml:space="preserve"> </w:t>
      </w:r>
      <w:r w:rsidRPr="007D7796">
        <w:t xml:space="preserve">extend beyond two years from the effective date of dismissal.  Amounts earned or amounts earnable with reasonable </w:t>
      </w:r>
      <w:r w:rsidRPr="007D7796">
        <w:lastRenderedPageBreak/>
        <w:t xml:space="preserve">diligence by the person wrongfully suspended </w:t>
      </w:r>
      <w:r w:rsidRPr="003C0048">
        <w:rPr>
          <w:strike/>
        </w:rPr>
        <w:t>shall</w:t>
      </w:r>
      <w:r w:rsidRPr="007D7796">
        <w:t xml:space="preserve"> </w:t>
      </w:r>
      <w:r>
        <w:rPr>
          <w:u w:val="single"/>
        </w:rPr>
        <w:t>must</w:t>
      </w:r>
      <w:r>
        <w:t xml:space="preserve"> </w:t>
      </w:r>
      <w:r w:rsidRPr="007D7796">
        <w:t>be deducted fro</w:t>
      </w:r>
      <w:r>
        <w:t>m any back pay.”</w:t>
      </w: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59</w:t>
      </w:r>
      <w:r>
        <w:noBreakHyphen/>
        <w:t>25</w:t>
      </w:r>
      <w:r>
        <w:noBreakHyphen/>
        <w:t>520 of the 1976 Code is amended to read:</w:t>
      </w: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25</w:t>
      </w:r>
      <w:r>
        <w:noBreakHyphen/>
        <w:t>520.</w:t>
      </w:r>
      <w:r>
        <w:tab/>
      </w:r>
      <w:r w:rsidRPr="007D7796">
        <w:t xml:space="preserve">The </w:t>
      </w:r>
      <w:r>
        <w:rPr>
          <w:u w:val="single"/>
        </w:rPr>
        <w:t>administrative law</w:t>
      </w:r>
      <w:r>
        <w:t xml:space="preserve"> </w:t>
      </w:r>
      <w:r w:rsidRPr="007D7796">
        <w:t xml:space="preserve">court </w:t>
      </w:r>
      <w:r w:rsidRPr="003C0048">
        <w:rPr>
          <w:strike/>
        </w:rPr>
        <w:t>of common pleas</w:t>
      </w:r>
      <w:r w:rsidRPr="008810CC">
        <w:rPr>
          <w:strike/>
        </w:rPr>
        <w:t xml:space="preserve"> shall</w:t>
      </w:r>
      <w:r w:rsidRPr="007D7796">
        <w:t>, on application of the district board,</w:t>
      </w:r>
      <w:r>
        <w:t xml:space="preserve"> </w:t>
      </w:r>
      <w:r>
        <w:rPr>
          <w:u w:val="single"/>
        </w:rPr>
        <w:t>shall</w:t>
      </w:r>
      <w:r w:rsidRPr="007D7796">
        <w:t xml:space="preserve"> enforce by proper proceedings the attendance and testimony of witnesses and the production and examination of books, papers</w:t>
      </w:r>
      <w:r>
        <w:rPr>
          <w:u w:val="single"/>
        </w:rPr>
        <w:t>,</w:t>
      </w:r>
      <w:r w:rsidRPr="007D7796">
        <w:t xml:space="preserve"> and records and </w:t>
      </w:r>
      <w:r w:rsidRPr="003C0048">
        <w:rPr>
          <w:strike/>
        </w:rPr>
        <w:t>shall have the power to</w:t>
      </w:r>
      <w:r w:rsidRPr="007D7796">
        <w:t xml:space="preserve"> </w:t>
      </w:r>
      <w:r>
        <w:rPr>
          <w:u w:val="single"/>
        </w:rPr>
        <w:t>may</w:t>
      </w:r>
      <w:r>
        <w:t xml:space="preserve"> </w:t>
      </w:r>
      <w:r w:rsidRPr="007D7796">
        <w:t>punish as for contempt of court, by a fine or imprisonment or both, the unexcused failure or refusal to attend and give testimony or produce books, papers</w:t>
      </w:r>
      <w:r>
        <w:rPr>
          <w:u w:val="single"/>
        </w:rPr>
        <w:t>,</w:t>
      </w:r>
      <w:r w:rsidRPr="007D7796">
        <w:t xml:space="preserve"> and records as may have been required in </w:t>
      </w:r>
      <w:r w:rsidRPr="003C0048">
        <w:rPr>
          <w:strike/>
        </w:rPr>
        <w:t>any</w:t>
      </w:r>
      <w:r w:rsidRPr="007D7796">
        <w:t xml:space="preserve"> </w:t>
      </w:r>
      <w:r>
        <w:rPr>
          <w:u w:val="single"/>
        </w:rPr>
        <w:t>a</w:t>
      </w:r>
      <w:r>
        <w:t xml:space="preserve"> </w:t>
      </w:r>
      <w:r w:rsidRPr="007D7796">
        <w:t xml:space="preserve">subpoena issued by the district board.  The district board may issue to the sheriff of the county in which </w:t>
      </w:r>
      <w:r w:rsidRPr="003C0048">
        <w:rPr>
          <w:strike/>
        </w:rPr>
        <w:t>any</w:t>
      </w:r>
      <w:r w:rsidRPr="007D7796">
        <w:t xml:space="preserve"> </w:t>
      </w:r>
      <w:r>
        <w:rPr>
          <w:u w:val="single"/>
        </w:rPr>
        <w:t>a</w:t>
      </w:r>
      <w:r>
        <w:t xml:space="preserve"> </w:t>
      </w:r>
      <w:r w:rsidRPr="007D7796">
        <w:t xml:space="preserve">hearing is held a warrant requiring him to produce at the hearing </w:t>
      </w:r>
      <w:r w:rsidRPr="003C0048">
        <w:rPr>
          <w:strike/>
        </w:rPr>
        <w:t>any</w:t>
      </w:r>
      <w:r w:rsidRPr="007D7796">
        <w:t xml:space="preserve"> </w:t>
      </w:r>
      <w:r>
        <w:rPr>
          <w:u w:val="single"/>
        </w:rPr>
        <w:t>a</w:t>
      </w:r>
      <w:r>
        <w:t xml:space="preserve"> </w:t>
      </w:r>
      <w:r w:rsidRPr="007D7796">
        <w:t xml:space="preserve">witness who </w:t>
      </w:r>
      <w:r w:rsidRPr="00D720C3">
        <w:rPr>
          <w:strike/>
        </w:rPr>
        <w:t>shall</w:t>
      </w:r>
      <w:r w:rsidRPr="0082262F">
        <w:rPr>
          <w:strike/>
        </w:rPr>
        <w:t xml:space="preserve"> have</w:t>
      </w:r>
      <w:r w:rsidRPr="007D7796">
        <w:t xml:space="preserve"> ignored or failed to comply with </w:t>
      </w:r>
      <w:r w:rsidRPr="00D720C3">
        <w:rPr>
          <w:strike/>
        </w:rPr>
        <w:t>any</w:t>
      </w:r>
      <w:r w:rsidRPr="007D7796">
        <w:t xml:space="preserve"> </w:t>
      </w:r>
      <w:r>
        <w:rPr>
          <w:u w:val="single"/>
        </w:rPr>
        <w:t>a</w:t>
      </w:r>
      <w:r>
        <w:t xml:space="preserve"> </w:t>
      </w:r>
      <w:r w:rsidRPr="007D7796">
        <w:t xml:space="preserve">subpoena issued by the district board and duly served upon </w:t>
      </w:r>
      <w:r w:rsidRPr="00D720C3">
        <w:rPr>
          <w:strike/>
        </w:rPr>
        <w:t>such</w:t>
      </w:r>
      <w:r w:rsidRPr="007D7796">
        <w:t xml:space="preserve"> </w:t>
      </w:r>
      <w:r>
        <w:rPr>
          <w:u w:val="single"/>
        </w:rPr>
        <w:t>the</w:t>
      </w:r>
      <w:r>
        <w:t xml:space="preserve"> </w:t>
      </w:r>
      <w:r w:rsidRPr="007D7796">
        <w:t xml:space="preserve">witness.  </w:t>
      </w:r>
      <w:r w:rsidRPr="00D720C3">
        <w:rPr>
          <w:strike/>
        </w:rPr>
        <w:t>Such a</w:t>
      </w:r>
      <w:r w:rsidRPr="007D7796">
        <w:t xml:space="preserve"> </w:t>
      </w:r>
      <w:r>
        <w:rPr>
          <w:u w:val="single"/>
        </w:rPr>
        <w:t>The</w:t>
      </w:r>
      <w:r>
        <w:t xml:space="preserve"> </w:t>
      </w:r>
      <w:r w:rsidRPr="007D7796">
        <w:t xml:space="preserve">warrant </w:t>
      </w:r>
      <w:r w:rsidRPr="00D720C3">
        <w:rPr>
          <w:strike/>
        </w:rPr>
        <w:t>shall</w:t>
      </w:r>
      <w:r w:rsidRPr="007D7796">
        <w:t xml:space="preserve"> </w:t>
      </w:r>
      <w:r>
        <w:rPr>
          <w:u w:val="single"/>
        </w:rPr>
        <w:t>must</w:t>
      </w:r>
      <w:r>
        <w:t xml:space="preserve"> </w:t>
      </w:r>
      <w:r w:rsidRPr="007D7796">
        <w:t xml:space="preserve">authorize the sheriff to arrest and produce at the hearing </w:t>
      </w:r>
      <w:r w:rsidRPr="00D720C3">
        <w:rPr>
          <w:strike/>
        </w:rPr>
        <w:t>such</w:t>
      </w:r>
      <w:r w:rsidRPr="007D7796">
        <w:t xml:space="preserve"> </w:t>
      </w:r>
      <w:r>
        <w:rPr>
          <w:u w:val="single"/>
        </w:rPr>
        <w:t>the</w:t>
      </w:r>
      <w:r>
        <w:t xml:space="preserve"> </w:t>
      </w:r>
      <w:r w:rsidRPr="007D7796">
        <w:t xml:space="preserve">witness, and it </w:t>
      </w:r>
      <w:r w:rsidRPr="00D720C3">
        <w:rPr>
          <w:strike/>
        </w:rPr>
        <w:t>shall be</w:t>
      </w:r>
      <w:r w:rsidRPr="007D7796">
        <w:t xml:space="preserve"> </w:t>
      </w:r>
      <w:r>
        <w:rPr>
          <w:u w:val="single"/>
        </w:rPr>
        <w:t>is</w:t>
      </w:r>
      <w:r>
        <w:t xml:space="preserve"> </w:t>
      </w:r>
      <w:r w:rsidRPr="007D7796">
        <w:t xml:space="preserve">his duty to do so; but the failure of a witness </w:t>
      </w:r>
      <w:r w:rsidRPr="00D720C3">
        <w:rPr>
          <w:strike/>
        </w:rPr>
        <w:t>so</w:t>
      </w:r>
      <w:r w:rsidRPr="007D7796">
        <w:t xml:space="preserve"> to appear in response to </w:t>
      </w:r>
      <w:r w:rsidRPr="00D720C3">
        <w:rPr>
          <w:strike/>
        </w:rPr>
        <w:t>any such</w:t>
      </w:r>
      <w:r w:rsidRPr="007D7796">
        <w:t xml:space="preserve"> </w:t>
      </w:r>
      <w:r>
        <w:rPr>
          <w:u w:val="single"/>
        </w:rPr>
        <w:t>the</w:t>
      </w:r>
      <w:r>
        <w:t xml:space="preserve"> </w:t>
      </w:r>
      <w:r w:rsidRPr="007D7796">
        <w:t>subpoena may be excused on the same grounds as provided by law in the courts of this State as to the atte</w:t>
      </w:r>
      <w:r>
        <w:t>ndance of witnesses and jurors.”</w:t>
      </w: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4B0BB5" w:rsidRDefault="00EF5C4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0BB5" w:rsidRDefault="004B0BB5" w:rsidP="004B0BB5">
      <w:pPr>
        <w:suppressAutoHyphens/>
      </w:pPr>
    </w:p>
    <w:sectPr w:rsidR="004B0BB5" w:rsidSect="004B0B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CAD" w:rsidRDefault="00200CAD" w:rsidP="009F0C77">
      <w:r>
        <w:separator/>
      </w:r>
    </w:p>
  </w:endnote>
  <w:endnote w:type="continuationSeparator" w:id="0">
    <w:p w:rsidR="00200CAD" w:rsidRDefault="00200CA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C498FC-C864-4922-B1AA-DBB500C662DA}"/>
    <w:embedBold r:id="rId2" w:fontKey="{7F7B3610-F3E8-4BEC-8CD1-D0EEE967D6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63316E7-D405-44AF-BBC6-8AF583494ED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1523049-A61C-4C77-92A4-E6FC9053AE2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E68" w:rsidRPr="004B0BB5" w:rsidRDefault="004B0BB5" w:rsidP="004B0B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CAD" w:rsidRDefault="00200CAD" w:rsidP="009F0C77">
      <w:r>
        <w:separator/>
      </w:r>
    </w:p>
  </w:footnote>
  <w:footnote w:type="continuationSeparator" w:id="0">
    <w:p w:rsidR="00200CAD" w:rsidRDefault="00200CA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9826BH10"/>
    <w:docVar w:name="CoverBillType" w:val="b"/>
    <w:docVar w:name="docpath" w:val="L:\Council\bills\AGM\19826BH10.DOCX"/>
    <w:docVar w:name="dvBillNumber" w:val="1140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28032E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0CAD"/>
    <w:rsid w:val="002037CA"/>
    <w:rsid w:val="002047A2"/>
    <w:rsid w:val="002321B6"/>
    <w:rsid w:val="0023696B"/>
    <w:rsid w:val="00250967"/>
    <w:rsid w:val="002759C5"/>
    <w:rsid w:val="00277DEE"/>
    <w:rsid w:val="0028032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A4F27"/>
    <w:rsid w:val="004B0BB5"/>
    <w:rsid w:val="00511EE9"/>
    <w:rsid w:val="00521E00"/>
    <w:rsid w:val="00577C6C"/>
    <w:rsid w:val="0058501B"/>
    <w:rsid w:val="0061632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65E68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0823"/>
    <w:rsid w:val="00DB3AC0"/>
    <w:rsid w:val="00DE68F0"/>
    <w:rsid w:val="00DF3845"/>
    <w:rsid w:val="00DF7E17"/>
    <w:rsid w:val="00EB00A2"/>
    <w:rsid w:val="00EB1BF3"/>
    <w:rsid w:val="00EF3EEE"/>
    <w:rsid w:val="00EF5C4D"/>
    <w:rsid w:val="00F149A7"/>
    <w:rsid w:val="00F35DB4"/>
    <w:rsid w:val="00F50BAF"/>
    <w:rsid w:val="00F52C10"/>
    <w:rsid w:val="00F81FFD"/>
    <w:rsid w:val="00F85228"/>
    <w:rsid w:val="00FB6773"/>
    <w:rsid w:val="00FC5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61632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61632B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2BA22-6891-4EA6-8D9E-D37536CB5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440</Words>
  <Characters>2513</Characters>
  <Application>Microsoft Office Word</Application>
  <DocSecurity>0</DocSecurity>
  <Lines>20</Lines>
  <Paragraphs>5</Paragraphs>
  <ScaleCrop>false</ScaleCrop>
  <Company> </Company>
  <LinksUpToDate>false</LinksUpToDate>
  <CharactersWithSpaces>2948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2010-02-04T16:30:00Z</dcterms:created>
  <dcterms:modified xsi:type="dcterms:W3CDTF">2010-02-04T16:30:00Z</dcterms:modified>
</cp:coreProperties>
</file>