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3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817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0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45</w:t>
      </w:r>
      <w:r>
        <w:noBreakHyphen/>
        <w:t>73 SO AS TO PROVIDE THAT THE COUNTY TREASURER MAY ACCEPT A PARTIAL PAYMENT OF PROPERTY TAX EQUAL TO AT LEAST ONE</w:t>
      </w:r>
      <w:r>
        <w:noBreakHyphen/>
        <w:t>FOURTH OF THE TOTAL AMOUNT DUE ON A PARCEL OF REAL PROPERTY, TO PROVIDE THAT PENALTIES OR ADDITIONAL PENALTIES DO NOT ACCRUE ON PARTIAL PAYMENTS, TO PROVIDE FOR THE ACCOUNTING FOR PARTIAL PAYMENTS, AND TO PROVIDE FOR A RECEIPT FOR A PARTIAL PAYMENT.</w:t>
      </w:r>
    </w:p>
    <w:p w:rsidR="00A81779" w:rsidRDefault="00A81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81779" w:rsidRDefault="00A81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1779" w:rsidRDefault="00A81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82" w:rsidRDefault="00A81779" w:rsidP="000B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0282">
        <w:t>Chapter 45, Title 12 of the 1976 Code is amended by adding:</w:t>
      </w:r>
    </w:p>
    <w:p w:rsidR="000B0282" w:rsidRDefault="000B0282" w:rsidP="000B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82" w:rsidRDefault="000B0282" w:rsidP="000B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45</w:t>
      </w:r>
      <w:r>
        <w:noBreakHyphen/>
        <w:t>73.</w:t>
      </w:r>
      <w:r>
        <w:tab/>
        <w:t>(A)</w:t>
      </w:r>
      <w:r>
        <w:tab/>
        <w:t>Before the final penalty date provided pursuant to Section 12</w:t>
      </w:r>
      <w:r>
        <w:noBreakHyphen/>
        <w:t>45</w:t>
      </w:r>
      <w:r>
        <w:noBreakHyphen/>
        <w:t xml:space="preserve">180 for the payment of property taxes, the county treasurer or other official charged with the receipt of property tax payments </w:t>
      </w:r>
      <w:r w:rsidR="00286EC5">
        <w:t>may</w:t>
      </w:r>
      <w:r>
        <w:t xml:space="preserve"> accept a partial payment of property tax, assessments, and fees due on a parcel of real property.  Based on the time of receipt of the partial payment, late payment penalties, or additional late payment penalties imposed pursuant to Section 12</w:t>
      </w:r>
      <w:r>
        <w:noBreakHyphen/>
        <w:t>45</w:t>
      </w:r>
      <w:r>
        <w:noBreakHyphen/>
        <w:t>180 do not accrue on the partial payment.</w:t>
      </w:r>
    </w:p>
    <w:p w:rsidR="000B0282" w:rsidRDefault="000B0282" w:rsidP="000B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partial payment made pursuant to this section must not be less than one</w:t>
      </w:r>
      <w:r>
        <w:noBreakHyphen/>
        <w:t>fourth of the total amount due, including penalties, at the time the partial payment is received.  In accounting for the partial payment, entities imposing taxes, fees, and assessments on the tax notice must receive a pro rata share of the partial payment.</w:t>
      </w:r>
    </w:p>
    <w:p w:rsidR="000B0282" w:rsidRDefault="000B0282" w:rsidP="000B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receipt provided for the partial payment must indicate that it reflects only a partial payment.”</w:t>
      </w:r>
    </w:p>
    <w:p w:rsidR="000B0282" w:rsidRDefault="000B0282" w:rsidP="000B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0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taxes due and payable for property tax years beginning after 2009.</w:t>
      </w:r>
    </w:p>
    <w:p w:rsidR="0016369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3693" w:rsidRDefault="00163693" w:rsidP="00163693">
      <w:pPr>
        <w:suppressAutoHyphens/>
      </w:pPr>
    </w:p>
    <w:sectPr w:rsidR="00163693" w:rsidSect="001636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779" w:rsidRDefault="00A81779" w:rsidP="009F0C77">
      <w:r>
        <w:separator/>
      </w:r>
    </w:p>
  </w:endnote>
  <w:endnote w:type="continuationSeparator" w:id="0">
    <w:p w:rsidR="00A81779" w:rsidRDefault="00A817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7D7C21-7EF9-4679-A597-C6D2D8F536E0}"/>
    <w:embedBold r:id="rId2" w:fontKey="{282B780F-24DE-4684-9BC4-BE8F396B23AC}"/>
  </w:font>
  <w:font w:name="Calibri">
    <w:panose1 w:val="020F0502020204030204"/>
    <w:charset w:val="00"/>
    <w:family w:val="swiss"/>
    <w:pitch w:val="variable"/>
    <w:sig w:usb0="A00002EF" w:usb1="4000207B" w:usb2="00000000" w:usb3="00000000" w:csb0="0000009F" w:csb1="00000000"/>
    <w:embedRegular r:id="rId3" w:fontKey="{04385407-03CB-48B9-8BA1-C11C09A85D29}"/>
  </w:font>
  <w:font w:name="Cambria">
    <w:panose1 w:val="02040503050406030204"/>
    <w:charset w:val="00"/>
    <w:family w:val="roman"/>
    <w:pitch w:val="variable"/>
    <w:sig w:usb0="A00002EF" w:usb1="4000004B" w:usb2="00000000" w:usb3="00000000" w:csb0="0000009F" w:csb1="00000000"/>
    <w:embedRegular r:id="rId4" w:fontKey="{AE80B84B-F168-4E28-BE65-A318B669B5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F2D" w:rsidRPr="00163693" w:rsidRDefault="00163693" w:rsidP="00163693">
    <w:pPr>
      <w:pStyle w:val="Footer"/>
      <w:tabs>
        <w:tab w:val="clear" w:pos="4680"/>
        <w:tab w:val="clear" w:pos="9360"/>
        <w:tab w:val="center" w:pos="2995"/>
      </w:tabs>
      <w:spacing w:before="120"/>
    </w:pPr>
    <w:r>
      <w:t>[1141]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779" w:rsidRDefault="00A81779" w:rsidP="009F0C77">
      <w:r>
        <w:separator/>
      </w:r>
    </w:p>
  </w:footnote>
  <w:footnote w:type="continuationSeparator" w:id="0">
    <w:p w:rsidR="00A81779" w:rsidRDefault="00A817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540HTC10"/>
    <w:docVar w:name="CoverBillType" w:val="b"/>
    <w:docVar w:name="docpath" w:val="L:\Council\bills\BBM\9540HTC10.DOCX"/>
    <w:docVar w:name="dvBillNumber" w:val="1141"/>
    <w:docVar w:name="dvBillNumberPrefix" w:val="S. "/>
    <w:docVar w:name="dvOriginalBody" w:val="Senate"/>
    <w:docVar w:name="dvSteno" w:val="BBM"/>
    <w:docVar w:name="NameofBody" w:val="s"/>
    <w:docVar w:name="vgroup2" w:val="Council"/>
  </w:docVars>
  <w:rsids>
    <w:rsidRoot w:val="00485E31"/>
    <w:rsid w:val="00026C9A"/>
    <w:rsid w:val="00053953"/>
    <w:rsid w:val="000965A1"/>
    <w:rsid w:val="000B0282"/>
    <w:rsid w:val="000E1785"/>
    <w:rsid w:val="000E26F1"/>
    <w:rsid w:val="001023A4"/>
    <w:rsid w:val="0010776B"/>
    <w:rsid w:val="00133E66"/>
    <w:rsid w:val="00134ACF"/>
    <w:rsid w:val="00144E15"/>
    <w:rsid w:val="00163693"/>
    <w:rsid w:val="001A4A62"/>
    <w:rsid w:val="001A681E"/>
    <w:rsid w:val="001D08F2"/>
    <w:rsid w:val="002037CA"/>
    <w:rsid w:val="002047A2"/>
    <w:rsid w:val="002321B6"/>
    <w:rsid w:val="0023696B"/>
    <w:rsid w:val="00250967"/>
    <w:rsid w:val="002759C5"/>
    <w:rsid w:val="00277DEE"/>
    <w:rsid w:val="00280D88"/>
    <w:rsid w:val="00286EC5"/>
    <w:rsid w:val="00294ABE"/>
    <w:rsid w:val="002A3EB4"/>
    <w:rsid w:val="002E0F2D"/>
    <w:rsid w:val="00325348"/>
    <w:rsid w:val="003804B5"/>
    <w:rsid w:val="00393688"/>
    <w:rsid w:val="003D411E"/>
    <w:rsid w:val="003E3C1E"/>
    <w:rsid w:val="003E6148"/>
    <w:rsid w:val="00400EAA"/>
    <w:rsid w:val="0041760A"/>
    <w:rsid w:val="004809EE"/>
    <w:rsid w:val="00485E31"/>
    <w:rsid w:val="00511EE9"/>
    <w:rsid w:val="00521E00"/>
    <w:rsid w:val="00537E74"/>
    <w:rsid w:val="00577C6C"/>
    <w:rsid w:val="0058501B"/>
    <w:rsid w:val="006215AA"/>
    <w:rsid w:val="006340D9"/>
    <w:rsid w:val="00643B8E"/>
    <w:rsid w:val="00665EBC"/>
    <w:rsid w:val="0069470D"/>
    <w:rsid w:val="006A476C"/>
    <w:rsid w:val="006C6A93"/>
    <w:rsid w:val="006E02F9"/>
    <w:rsid w:val="0072231F"/>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A205E"/>
    <w:rsid w:val="009F0C77"/>
    <w:rsid w:val="009F4DD1"/>
    <w:rsid w:val="00A64E80"/>
    <w:rsid w:val="00A741D9"/>
    <w:rsid w:val="00A8177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27F4E-64A3-47B1-ACE5-A25616FB4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1462</Characters>
  <Application>Microsoft Office Word</Application>
  <DocSecurity>0</DocSecurity>
  <Lines>12</Lines>
  <Paragraphs>3</Paragraphs>
  <ScaleCrop>false</ScaleCrop>
  <Company> </Company>
  <LinksUpToDate>false</LinksUpToDate>
  <CharactersWithSpaces>1715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2010-02-03T21:10:00Z</cp:lastPrinted>
  <dcterms:created xsi:type="dcterms:W3CDTF">2010-02-04T16:30:00Z</dcterms:created>
  <dcterms:modified xsi:type="dcterms:W3CDTF">2010-02-04T16:30:00Z</dcterms:modified>
</cp:coreProperties>
</file>